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B4B3" w14:textId="7B2FA37E" w:rsidR="00403C7E" w:rsidRPr="00120414" w:rsidRDefault="00403C7E" w:rsidP="00120414">
      <w:pPr>
        <w:tabs>
          <w:tab w:val="left" w:pos="7200"/>
          <w:tab w:val="left" w:pos="8280"/>
        </w:tabs>
        <w:rPr>
          <w:b/>
        </w:rPr>
      </w:pPr>
      <w:r w:rsidRPr="00120414">
        <w:rPr>
          <w:b/>
        </w:rPr>
        <w:t>Student Name:</w:t>
      </w:r>
      <w:r w:rsidR="00FC62B9" w:rsidRPr="00120414">
        <w:rPr>
          <w:b/>
        </w:rPr>
        <w:tab/>
      </w:r>
      <w:r w:rsidRPr="00120414">
        <w:rPr>
          <w:b/>
        </w:rPr>
        <w:t>Weight:</w:t>
      </w:r>
      <w:r w:rsidR="00B475E5" w:rsidRPr="00120414">
        <w:rPr>
          <w:b/>
        </w:rPr>
        <w:tab/>
      </w:r>
      <w:r w:rsidR="0044582E">
        <w:rPr>
          <w:b/>
        </w:rPr>
        <w:t>20</w:t>
      </w:r>
      <w:r w:rsidRPr="00120414">
        <w:rPr>
          <w:b/>
        </w:rPr>
        <w:t>%</w:t>
      </w:r>
    </w:p>
    <w:p w14:paraId="03919E19" w14:textId="137BD8D0" w:rsidR="00403C7E" w:rsidRPr="005B2A65" w:rsidRDefault="00403C7E" w:rsidP="5D40DE44">
      <w:pPr>
        <w:tabs>
          <w:tab w:val="left" w:pos="7200"/>
          <w:tab w:val="left" w:pos="8280"/>
        </w:tabs>
        <w:rPr>
          <w:b/>
          <w:bCs/>
        </w:rPr>
      </w:pPr>
      <w:r w:rsidRPr="5D40DE44">
        <w:rPr>
          <w:b/>
          <w:bCs/>
        </w:rPr>
        <w:t>Student ID:</w:t>
      </w:r>
      <w:r>
        <w:tab/>
      </w:r>
      <w:r w:rsidR="00B475E5" w:rsidRPr="5D40DE44">
        <w:rPr>
          <w:b/>
          <w:bCs/>
        </w:rPr>
        <w:t>Marks:</w:t>
      </w:r>
      <w:r>
        <w:tab/>
      </w:r>
      <w:r w:rsidR="00702F09" w:rsidRPr="5D40DE44">
        <w:rPr>
          <w:b/>
          <w:bCs/>
        </w:rPr>
        <w:t>/</w:t>
      </w:r>
      <w:r w:rsidR="0044582E">
        <w:rPr>
          <w:b/>
          <w:bCs/>
        </w:rPr>
        <w:t>100</w:t>
      </w:r>
    </w:p>
    <w:p w14:paraId="5E0312FD" w14:textId="5B9A2A10" w:rsidR="00A77E18" w:rsidRDefault="00297BDC" w:rsidP="00D9730C">
      <w:pPr>
        <w:pStyle w:val="Heading1"/>
      </w:pPr>
      <w:r>
        <w:t xml:space="preserve">Group </w:t>
      </w:r>
      <w:r w:rsidR="00A77E18">
        <w:t>Assignment</w:t>
      </w:r>
      <w:r w:rsidR="008D3D2E">
        <w:t xml:space="preserve">: </w:t>
      </w:r>
      <w:r w:rsidR="000064AD">
        <w:t>Test Execution</w:t>
      </w:r>
    </w:p>
    <w:p w14:paraId="07D842DA" w14:textId="2EEC5A6F" w:rsidR="00D20D2E" w:rsidRDefault="00211594" w:rsidP="00D20D2E">
      <w:pPr>
        <w:pStyle w:val="Heading2"/>
      </w:pPr>
      <w:r>
        <w:t>Background</w:t>
      </w:r>
    </w:p>
    <w:p w14:paraId="45FED173" w14:textId="7C807B3D" w:rsidR="00D20D2E" w:rsidRPr="000064AD" w:rsidRDefault="000064AD" w:rsidP="000064AD">
      <w:r>
        <w:t>In software development t</w:t>
      </w:r>
      <w:r w:rsidRPr="000064AD">
        <w:t xml:space="preserve">est execution ensures all the bugs are identified </w:t>
      </w:r>
      <w:proofErr w:type="gramStart"/>
      <w:r w:rsidRPr="000064AD">
        <w:t>early on in the</w:t>
      </w:r>
      <w:proofErr w:type="gramEnd"/>
      <w:r w:rsidRPr="000064AD">
        <w:t xml:space="preserve"> cycle to deliver a bug-free experience to the users. The test execution phase scrutinizes well each area of an application by breaking down the entire application into individual modules like UI, Backend, Database Operations, Performance, etc.</w:t>
      </w:r>
    </w:p>
    <w:p w14:paraId="1E86AB56" w14:textId="60BA6ED9" w:rsidR="009C7660" w:rsidRDefault="000064AD" w:rsidP="009C7660">
      <w:r w:rsidRPr="000064AD">
        <w:t xml:space="preserve">The hard work you have done developing a testing strategy, test plan culminates in this </w:t>
      </w:r>
      <w:r>
        <w:t>assignment</w:t>
      </w:r>
      <w:r w:rsidRPr="000064AD">
        <w:t>. You’ll perform actual functional, structural and performance tests</w:t>
      </w:r>
      <w:r w:rsidR="003B640A">
        <w:t>.</w:t>
      </w:r>
      <w:r>
        <w:t xml:space="preserve"> </w:t>
      </w:r>
      <w:r w:rsidRPr="000064AD">
        <w:t xml:space="preserve">You’ll document </w:t>
      </w:r>
      <w:r w:rsidR="00177D02">
        <w:t>the</w:t>
      </w:r>
      <w:r w:rsidRPr="000064AD">
        <w:t xml:space="preserve"> results </w:t>
      </w:r>
      <w:r>
        <w:t>of your tests, which you will analyze in the final project to make a recommendation to your capstone client</w:t>
      </w:r>
      <w:r w:rsidRPr="000064AD">
        <w:t>.</w:t>
      </w:r>
    </w:p>
    <w:p w14:paraId="6389DDE0" w14:textId="77777777" w:rsidR="003B640A" w:rsidRPr="00692623" w:rsidRDefault="003B640A" w:rsidP="003B640A">
      <w:pPr>
        <w:spacing w:after="60"/>
        <w:rPr>
          <w:b/>
          <w:bCs/>
        </w:rPr>
      </w:pPr>
      <w:r w:rsidRPr="00692623">
        <w:rPr>
          <w:b/>
          <w:bCs/>
        </w:rPr>
        <w:t xml:space="preserve">Notes: </w:t>
      </w:r>
    </w:p>
    <w:p w14:paraId="486F0CC6" w14:textId="77777777" w:rsidR="00E7539C" w:rsidRPr="00F943B4" w:rsidRDefault="003B640A" w:rsidP="00E7539C">
      <w:pPr>
        <w:pStyle w:val="Bullet1"/>
        <w:numPr>
          <w:ilvl w:val="0"/>
          <w:numId w:val="28"/>
        </w:numPr>
        <w:tabs>
          <w:tab w:val="left" w:pos="720"/>
        </w:tabs>
      </w:pPr>
      <w:r>
        <w:t>If working with the same group and basing this assignment on your group’s capstone project is not feasible, consult with your instructor before starting this assignment</w:t>
      </w:r>
      <w:r w:rsidRPr="00F943B4">
        <w:t xml:space="preserve">. </w:t>
      </w:r>
      <w:r w:rsidR="00E7539C" w:rsidRPr="00F943B4">
        <w:t>Your instructor can assign a scenario to your group to use for your assignments and the Final Project.</w:t>
      </w:r>
    </w:p>
    <w:p w14:paraId="346EAECC" w14:textId="77777777" w:rsidR="003B640A" w:rsidRDefault="003B640A" w:rsidP="003B640A">
      <w:pPr>
        <w:pStyle w:val="Bullet1"/>
      </w:pPr>
      <w:r w:rsidRPr="00F943B4">
        <w:t>While some class time will be provided, you should also plan to invest time outsid</w:t>
      </w:r>
      <w:r>
        <w:t>e of class. See the course schedule and Brightspace for exact due dates.</w:t>
      </w:r>
    </w:p>
    <w:p w14:paraId="153489E6" w14:textId="77777777" w:rsidR="003B640A" w:rsidRDefault="003B640A" w:rsidP="003B640A">
      <w:pPr>
        <w:pStyle w:val="Bullet1"/>
      </w:pPr>
      <w:r>
        <w:t>Plagiarism detection software will be used on all student submissions. Refer to SAIT’s policies and procedures on Student Academic Conduct (</w:t>
      </w:r>
      <w:hyperlink r:id="rId11" w:history="1">
        <w:r w:rsidRPr="00BD3E51">
          <w:rPr>
            <w:rStyle w:val="Hyperlink"/>
          </w:rPr>
          <w:t>A.C.3.4.3</w:t>
        </w:r>
      </w:hyperlink>
      <w:r>
        <w:t>) for more information.</w:t>
      </w:r>
    </w:p>
    <w:p w14:paraId="65B07D9C" w14:textId="0E0F5485" w:rsidR="00D20D2E" w:rsidRDefault="00D20D2E" w:rsidP="00D20D2E">
      <w:pPr>
        <w:pStyle w:val="Heading2"/>
      </w:pPr>
      <w:r>
        <w:t>Instructions</w:t>
      </w:r>
    </w:p>
    <w:p w14:paraId="239BE5CC" w14:textId="77777777" w:rsidR="00FC4D75" w:rsidRPr="004D7FCC" w:rsidRDefault="003B640A" w:rsidP="00FC4D75">
      <w:pPr>
        <w:spacing w:after="120"/>
        <w:rPr>
          <w:b/>
          <w:bCs/>
        </w:rPr>
      </w:pPr>
      <w:r>
        <w:rPr>
          <w:b/>
          <w:bCs/>
        </w:rPr>
        <w:t xml:space="preserve">Part A: </w:t>
      </w:r>
      <w:r w:rsidR="00FC4D75">
        <w:rPr>
          <w:b/>
          <w:bCs/>
        </w:rPr>
        <w:t>Test Execution</w:t>
      </w:r>
      <w:r w:rsidR="00FC4D75" w:rsidRPr="004D7FCC">
        <w:rPr>
          <w:b/>
          <w:bCs/>
        </w:rPr>
        <w:t xml:space="preserve"> (95</w:t>
      </w:r>
      <w:r w:rsidR="00FC4D75">
        <w:rPr>
          <w:b/>
          <w:bCs/>
        </w:rPr>
        <w:t xml:space="preserve"> marks</w:t>
      </w:r>
      <w:r w:rsidR="00FC4D75" w:rsidRPr="004D7FCC">
        <w:rPr>
          <w:b/>
          <w:bCs/>
        </w:rPr>
        <w:t>)</w:t>
      </w:r>
    </w:p>
    <w:p w14:paraId="2ECB8725" w14:textId="5847AF84" w:rsidR="00FC4D75" w:rsidRDefault="00FC4D75" w:rsidP="00FC4D75">
      <w:r>
        <w:t xml:space="preserve">Complete the following tasks. </w:t>
      </w:r>
      <w:r w:rsidR="00FF64D4">
        <w:t xml:space="preserve">You can use the following checklist to ensure your groups readiness for test execution </w:t>
      </w:r>
      <w:hyperlink r:id="rId12" w:history="1">
        <w:r w:rsidR="00FF64D4" w:rsidRPr="00FF64D4">
          <w:rPr>
            <w:rStyle w:val="Hyperlink"/>
          </w:rPr>
          <w:t>Th</w:t>
        </w:r>
        <w:r w:rsidR="00FF64D4" w:rsidRPr="00FF64D4">
          <w:rPr>
            <w:rStyle w:val="Hyperlink"/>
          </w:rPr>
          <w:t>e</w:t>
        </w:r>
        <w:r w:rsidR="00FF64D4" w:rsidRPr="00FF64D4">
          <w:rPr>
            <w:rStyle w:val="Hyperlink"/>
          </w:rPr>
          <w:t xml:space="preserve"> QA Software Testing Checklists (Sample Checklists Included)</w:t>
        </w:r>
      </w:hyperlink>
    </w:p>
    <w:p w14:paraId="783D4FF4" w14:textId="77777777" w:rsidR="00274202" w:rsidRPr="00274202" w:rsidRDefault="00274202" w:rsidP="00274202">
      <w:pPr>
        <w:spacing w:after="120"/>
        <w:rPr>
          <w:b/>
          <w:bCs/>
        </w:rPr>
      </w:pPr>
      <w:r w:rsidRPr="00274202">
        <w:rPr>
          <w:b/>
          <w:bCs/>
        </w:rPr>
        <w:t>1. Test Environment Setup</w:t>
      </w:r>
    </w:p>
    <w:p w14:paraId="63314E42" w14:textId="77777777" w:rsidR="00274202" w:rsidRPr="00274202" w:rsidRDefault="00274202" w:rsidP="00274202">
      <w:pPr>
        <w:spacing w:after="120"/>
      </w:pPr>
      <w:r w:rsidRPr="00274202">
        <w:t>Working in your group, you must set up a dedicated test environment. Testing on "localhost" is strictly prohibited.</w:t>
      </w:r>
    </w:p>
    <w:p w14:paraId="75941529" w14:textId="77777777" w:rsidR="00274202" w:rsidRPr="00274202" w:rsidRDefault="00274202" w:rsidP="00274202">
      <w:pPr>
        <w:spacing w:after="120"/>
        <w:rPr>
          <w:b/>
          <w:bCs/>
        </w:rPr>
      </w:pPr>
      <w:r w:rsidRPr="00274202">
        <w:t>To simulate a true production</w:t>
      </w:r>
      <w:r w:rsidRPr="00274202">
        <w:rPr>
          <w:b/>
          <w:bCs/>
        </w:rPr>
        <w:t xml:space="preserve"> </w:t>
      </w:r>
      <w:r w:rsidRPr="00274202">
        <w:t>environment, you must choose one of the following configurations:</w:t>
      </w:r>
    </w:p>
    <w:p w14:paraId="4CFCC845" w14:textId="77777777" w:rsidR="00274202" w:rsidRPr="00274202" w:rsidRDefault="00274202" w:rsidP="00274202">
      <w:pPr>
        <w:pStyle w:val="ListParagraph"/>
        <w:numPr>
          <w:ilvl w:val="0"/>
          <w:numId w:val="38"/>
        </w:numPr>
      </w:pPr>
      <w:r w:rsidRPr="00274202">
        <w:rPr>
          <w:b/>
          <w:bCs/>
        </w:rPr>
        <w:t>Docker-based Environment:</w:t>
      </w:r>
      <w:r w:rsidRPr="00274202">
        <w:t> The application is containerized and deployed within a Docker network.</w:t>
      </w:r>
    </w:p>
    <w:p w14:paraId="189BDB02" w14:textId="77777777" w:rsidR="00274202" w:rsidRPr="00274202" w:rsidRDefault="00274202" w:rsidP="00274202">
      <w:pPr>
        <w:pStyle w:val="ListParagraph"/>
        <w:numPr>
          <w:ilvl w:val="0"/>
          <w:numId w:val="38"/>
        </w:numPr>
      </w:pPr>
      <w:r w:rsidRPr="00274202">
        <w:rPr>
          <w:b/>
          <w:bCs/>
        </w:rPr>
        <w:t>Virtual Machine (VM) Environment:</w:t>
      </w:r>
      <w:r w:rsidRPr="00274202">
        <w:t> The application is deployed onto a Virtual Machine (e.g., using VMWare, VirtualBox, or a cloud instance).</w:t>
      </w:r>
    </w:p>
    <w:p w14:paraId="2E2D8A55" w14:textId="77777777" w:rsidR="00274202" w:rsidRPr="00274202" w:rsidRDefault="00274202" w:rsidP="00274202">
      <w:pPr>
        <w:spacing w:after="120"/>
        <w:rPr>
          <w:b/>
          <w:bCs/>
        </w:rPr>
      </w:pPr>
      <w:r w:rsidRPr="00274202">
        <w:rPr>
          <w:b/>
          <w:bCs/>
        </w:rPr>
        <w:lastRenderedPageBreak/>
        <w:t>Note: </w:t>
      </w:r>
      <w:r w:rsidRPr="00274202">
        <w:t>The testing environment must isolate the application to exhibit true production behaviour while being observed and measured. Submissions using localhost will not be accepted.</w:t>
      </w:r>
    </w:p>
    <w:p w14:paraId="2420B7F8" w14:textId="77777777" w:rsidR="00274202" w:rsidRPr="00274202" w:rsidRDefault="00274202" w:rsidP="00274202">
      <w:pPr>
        <w:spacing w:after="120"/>
        <w:rPr>
          <w:b/>
          <w:bCs/>
        </w:rPr>
      </w:pPr>
      <w:r w:rsidRPr="00274202">
        <w:rPr>
          <w:b/>
          <w:bCs/>
        </w:rPr>
        <w:t>2. Testing Execution</w:t>
      </w:r>
    </w:p>
    <w:p w14:paraId="163E7DD0" w14:textId="77777777" w:rsidR="00274202" w:rsidRPr="00274202" w:rsidRDefault="00274202" w:rsidP="00274202">
      <w:pPr>
        <w:spacing w:after="120"/>
      </w:pPr>
      <w:r w:rsidRPr="00274202">
        <w:t>Working with your group, complete the following testing steps:</w:t>
      </w:r>
    </w:p>
    <w:p w14:paraId="766D4A6F" w14:textId="77777777" w:rsidR="00274202" w:rsidRPr="00274202" w:rsidRDefault="00274202" w:rsidP="00274202">
      <w:pPr>
        <w:spacing w:after="120"/>
      </w:pPr>
      <w:r w:rsidRPr="00274202">
        <w:rPr>
          <w:b/>
          <w:bCs/>
        </w:rPr>
        <w:t>Functional Test</w:t>
      </w:r>
      <w:r w:rsidRPr="00274202">
        <w:t> Select the appropriate functional testing techniques, as described in Chapter 7 of the course textbook, and apply them to the use cases from the test plan you created in Assignment 2.</w:t>
      </w:r>
    </w:p>
    <w:p w14:paraId="59CD752A" w14:textId="77777777" w:rsidR="00274202" w:rsidRPr="00274202" w:rsidRDefault="00274202" w:rsidP="00274202">
      <w:pPr>
        <w:numPr>
          <w:ilvl w:val="0"/>
          <w:numId w:val="32"/>
        </w:numPr>
        <w:spacing w:after="120"/>
      </w:pPr>
      <w:r w:rsidRPr="00274202">
        <w:rPr>
          <w:i/>
          <w:iCs/>
        </w:rPr>
        <w:t>Reminder:</w:t>
      </w:r>
      <w:r w:rsidRPr="00274202">
        <w:t> The objective of functional testing is to validate the software behavior against the business functionality documented in the software requirements and specifications of your capstone.</w:t>
      </w:r>
    </w:p>
    <w:p w14:paraId="3A14BB3A" w14:textId="77777777" w:rsidR="00274202" w:rsidRPr="00274202" w:rsidRDefault="00274202" w:rsidP="00274202">
      <w:pPr>
        <w:spacing w:after="120"/>
      </w:pPr>
      <w:r w:rsidRPr="00274202">
        <w:rPr>
          <w:b/>
          <w:bCs/>
        </w:rPr>
        <w:t>Performance Test</w:t>
      </w:r>
      <w:r w:rsidRPr="00274202">
        <w:t> Carry out performance testing, as described in Chapter 9 of the course textbook, to measure the speed of your software.</w:t>
      </w:r>
    </w:p>
    <w:p w14:paraId="485F7A49" w14:textId="77777777" w:rsidR="00274202" w:rsidRPr="00274202" w:rsidRDefault="00274202" w:rsidP="00274202">
      <w:pPr>
        <w:numPr>
          <w:ilvl w:val="0"/>
          <w:numId w:val="33"/>
        </w:numPr>
        <w:spacing w:after="120"/>
      </w:pPr>
      <w:r w:rsidRPr="00274202">
        <w:t>Execute the test plan you developed in Assignment 2.</w:t>
      </w:r>
    </w:p>
    <w:p w14:paraId="11E310AC" w14:textId="77777777" w:rsidR="00274202" w:rsidRPr="00274202" w:rsidRDefault="00274202" w:rsidP="00274202">
      <w:pPr>
        <w:numPr>
          <w:ilvl w:val="0"/>
          <w:numId w:val="33"/>
        </w:numPr>
        <w:spacing w:after="120"/>
      </w:pPr>
      <w:r w:rsidRPr="00274202">
        <w:t>Document the test outcomes in your Defect Tracking Spreadsheet to validate software quality.</w:t>
      </w:r>
    </w:p>
    <w:p w14:paraId="4F035B45" w14:textId="77777777" w:rsidR="00274202" w:rsidRPr="00274202" w:rsidRDefault="00274202" w:rsidP="00274202">
      <w:pPr>
        <w:numPr>
          <w:ilvl w:val="0"/>
          <w:numId w:val="33"/>
        </w:numPr>
        <w:spacing w:after="120"/>
      </w:pPr>
      <w:r w:rsidRPr="00274202">
        <w:rPr>
          <w:i/>
          <w:iCs/>
        </w:rPr>
        <w:t>Reminder:</w:t>
      </w:r>
      <w:r w:rsidRPr="00274202">
        <w:t> The objective of performance testing is to validate the software speed against the business need for speed, as documented in the software requirements.</w:t>
      </w:r>
    </w:p>
    <w:p w14:paraId="4ED1362A" w14:textId="77777777" w:rsidR="00274202" w:rsidRPr="00274202" w:rsidRDefault="00274202" w:rsidP="00274202">
      <w:pPr>
        <w:spacing w:after="120"/>
        <w:rPr>
          <w:b/>
          <w:bCs/>
        </w:rPr>
      </w:pPr>
      <w:r w:rsidRPr="00274202">
        <w:rPr>
          <w:b/>
          <w:bCs/>
        </w:rPr>
        <w:t>Automated Testing (Optional)</w:t>
      </w:r>
      <w:r w:rsidRPr="00274202">
        <w:t> As an optional step, you may use one of the automated testing tools described in "A Comprehensive Guide on Automated Testing</w:t>
      </w:r>
      <w:r w:rsidRPr="00274202">
        <w:rPr>
          <w:b/>
          <w:bCs/>
        </w:rPr>
        <w:t>".</w:t>
      </w:r>
    </w:p>
    <w:p w14:paraId="4B17C9C4" w14:textId="77777777" w:rsidR="00274202" w:rsidRPr="00274202" w:rsidRDefault="00274202" w:rsidP="00274202">
      <w:pPr>
        <w:spacing w:after="120"/>
        <w:rPr>
          <w:b/>
          <w:bCs/>
        </w:rPr>
      </w:pPr>
      <w:r w:rsidRPr="00274202">
        <w:rPr>
          <w:b/>
          <w:bCs/>
        </w:rPr>
        <w:t>3. Documentation</w:t>
      </w:r>
    </w:p>
    <w:p w14:paraId="6AA43C3E" w14:textId="171DD3F4" w:rsidR="00274202" w:rsidRPr="00274202" w:rsidRDefault="00274202" w:rsidP="00274202">
      <w:pPr>
        <w:spacing w:after="120"/>
      </w:pPr>
      <w:r w:rsidRPr="00274202">
        <w:rPr>
          <w:b/>
          <w:bCs/>
        </w:rPr>
        <w:t>Document Testing Outcomes</w:t>
      </w:r>
      <w:r w:rsidRPr="00274202">
        <w:t xml:space="preserve"> Use the template </w:t>
      </w:r>
      <w:r>
        <w:t>provided</w:t>
      </w:r>
      <w:r w:rsidRPr="00274202">
        <w:t xml:space="preserve"> to document the testing outcome for each day of testing.</w:t>
      </w:r>
    </w:p>
    <w:p w14:paraId="39A800C6" w14:textId="77777777" w:rsidR="00274202" w:rsidRPr="00274202" w:rsidRDefault="00274202" w:rsidP="00274202">
      <w:pPr>
        <w:spacing w:after="120"/>
      </w:pPr>
      <w:r w:rsidRPr="00274202">
        <w:t>Defect Tracking Continue to track all defects you detected in your Defect Tracking Spreadsheet.</w:t>
      </w:r>
    </w:p>
    <w:p w14:paraId="7D327522" w14:textId="77777777" w:rsidR="00274202" w:rsidRPr="00274202" w:rsidRDefault="00274202" w:rsidP="00274202">
      <w:pPr>
        <w:numPr>
          <w:ilvl w:val="0"/>
          <w:numId w:val="34"/>
        </w:numPr>
        <w:spacing w:after="120"/>
      </w:pPr>
      <w:r w:rsidRPr="00274202">
        <w:t>Assign a severity code to each defect to determine which defects require immediate attention and which can be fixed later.</w:t>
      </w:r>
    </w:p>
    <w:p w14:paraId="13C484F4" w14:textId="77777777" w:rsidR="00274202" w:rsidRPr="00274202" w:rsidRDefault="00274202" w:rsidP="00274202">
      <w:pPr>
        <w:spacing w:after="120"/>
      </w:pPr>
      <w:r w:rsidRPr="00274202">
        <w:rPr>
          <w:b/>
          <w:bCs/>
        </w:rPr>
        <w:t>Test Case Execution Progress Tracking</w:t>
      </w:r>
      <w:r w:rsidRPr="00274202">
        <w:t> Create a template (like the template in Chapter 12, Figure 12.1b (p. 178)) to analyze your progress.</w:t>
      </w:r>
    </w:p>
    <w:p w14:paraId="752D31D2" w14:textId="77777777" w:rsidR="00274202" w:rsidRPr="00274202" w:rsidRDefault="00274202" w:rsidP="00274202">
      <w:pPr>
        <w:numPr>
          <w:ilvl w:val="0"/>
          <w:numId w:val="35"/>
        </w:numPr>
        <w:spacing w:after="120"/>
      </w:pPr>
      <w:r w:rsidRPr="00274202">
        <w:t>Determine the ratio of attempted test cases versus unsuccessful test cases to identify how defect-free the software is.</w:t>
      </w:r>
    </w:p>
    <w:p w14:paraId="61DD336F" w14:textId="6D1CE580" w:rsidR="00274202" w:rsidRPr="00274202" w:rsidRDefault="00274202" w:rsidP="00274202">
      <w:pPr>
        <w:spacing w:after="120"/>
      </w:pPr>
      <w:r w:rsidRPr="00274202">
        <w:rPr>
          <w:b/>
          <w:bCs/>
        </w:rPr>
        <w:t>Defect Backlog</w:t>
      </w:r>
      <w:r w:rsidRPr="00274202">
        <w:t> A defect backlog should only be created when you cannot address all software defects.</w:t>
      </w:r>
    </w:p>
    <w:p w14:paraId="7E0B039C" w14:textId="77777777" w:rsidR="00274202" w:rsidRPr="00274202" w:rsidRDefault="00274202" w:rsidP="00274202">
      <w:pPr>
        <w:numPr>
          <w:ilvl w:val="0"/>
          <w:numId w:val="36"/>
        </w:numPr>
        <w:spacing w:after="120"/>
      </w:pPr>
      <w:r w:rsidRPr="00274202">
        <w:t>For example, if your testing discovered 300 software defects and development has successfully corrected 100 of them, then you still need to correct a backlog of 200 defects.</w:t>
      </w:r>
    </w:p>
    <w:p w14:paraId="07967328" w14:textId="77777777" w:rsidR="00274202" w:rsidRPr="00274202" w:rsidRDefault="00274202" w:rsidP="00274202">
      <w:pPr>
        <w:numPr>
          <w:ilvl w:val="0"/>
          <w:numId w:val="36"/>
        </w:numPr>
        <w:spacing w:after="120"/>
      </w:pPr>
      <w:r w:rsidRPr="00274202">
        <w:t>In your group, discuss a standardized way to identify the code in which defect corrections are applied.</w:t>
      </w:r>
    </w:p>
    <w:p w14:paraId="31CC8632" w14:textId="77777777" w:rsidR="00274202" w:rsidRPr="00274202" w:rsidRDefault="00274202" w:rsidP="00274202">
      <w:pPr>
        <w:numPr>
          <w:ilvl w:val="0"/>
          <w:numId w:val="36"/>
        </w:numPr>
        <w:spacing w:after="120"/>
      </w:pPr>
      <w:r w:rsidRPr="00274202">
        <w:lastRenderedPageBreak/>
        <w:t>Use the Defect Tracking Spreadsheet to document your strategy.</w:t>
      </w:r>
    </w:p>
    <w:p w14:paraId="493C204A" w14:textId="5D6C7E27" w:rsidR="00591FBB" w:rsidRPr="00FC3AEE" w:rsidRDefault="00591FBB" w:rsidP="00FC4D75">
      <w:pPr>
        <w:spacing w:after="120"/>
        <w:rPr>
          <w:b/>
          <w:bCs/>
        </w:rPr>
      </w:pPr>
      <w:r>
        <w:rPr>
          <w:b/>
          <w:bCs/>
        </w:rPr>
        <w:t xml:space="preserve">Part B: </w:t>
      </w:r>
      <w:r w:rsidRPr="00FC3AEE">
        <w:rPr>
          <w:b/>
          <w:bCs/>
        </w:rPr>
        <w:t>Peer Assessment (</w:t>
      </w:r>
      <w:r>
        <w:rPr>
          <w:b/>
          <w:bCs/>
        </w:rPr>
        <w:t>5 marks</w:t>
      </w:r>
      <w:r w:rsidRPr="00FC3AEE">
        <w:rPr>
          <w:b/>
          <w:bCs/>
        </w:rPr>
        <w:t>)</w:t>
      </w:r>
    </w:p>
    <w:p w14:paraId="22AF8C14" w14:textId="77777777" w:rsidR="00591FBB" w:rsidRDefault="00591FBB" w:rsidP="000F5A4C">
      <w:pPr>
        <w:spacing w:after="120"/>
      </w:pPr>
      <w:r>
        <w:t>Each group member must also complete a peer assessment of their group members. The objective of peer review is to provide constructive feedback to peers. Use the template below to rate each of your group members on a scale of 1 to 3, where:</w:t>
      </w:r>
    </w:p>
    <w:p w14:paraId="439DA2E6" w14:textId="77777777" w:rsidR="00591FBB" w:rsidRDefault="00591FBB" w:rsidP="000F5A4C">
      <w:pPr>
        <w:pStyle w:val="Bullet1"/>
      </w:pPr>
      <w:r>
        <w:t>1 = Significant area for improvement</w:t>
      </w:r>
    </w:p>
    <w:p w14:paraId="117F1DE9" w14:textId="77777777" w:rsidR="00591FBB" w:rsidRDefault="00591FBB" w:rsidP="000F5A4C">
      <w:pPr>
        <w:pStyle w:val="Bullet1"/>
      </w:pPr>
      <w:r>
        <w:t>2 = Acceptable but with some areas for improvement</w:t>
      </w:r>
    </w:p>
    <w:p w14:paraId="54AB2AA4" w14:textId="77777777" w:rsidR="00591FBB" w:rsidRDefault="00591FBB" w:rsidP="00591FBB">
      <w:pPr>
        <w:pStyle w:val="Bullet1"/>
        <w:spacing w:after="240"/>
        <w:ind w:left="714" w:hanging="357"/>
      </w:pPr>
      <w:r>
        <w:t>3 = Excellent contribution</w:t>
      </w:r>
    </w:p>
    <w:tbl>
      <w:tblPr>
        <w:tblStyle w:val="TableGrid"/>
        <w:tblW w:w="0" w:type="auto"/>
        <w:tblLook w:val="04A0" w:firstRow="1" w:lastRow="0" w:firstColumn="1" w:lastColumn="0" w:noHBand="0" w:noVBand="1"/>
      </w:tblPr>
      <w:tblGrid>
        <w:gridCol w:w="1870"/>
        <w:gridCol w:w="1870"/>
        <w:gridCol w:w="1870"/>
        <w:gridCol w:w="1870"/>
        <w:gridCol w:w="1870"/>
      </w:tblGrid>
      <w:tr w:rsidR="00B3784F" w14:paraId="6AAD98B0" w14:textId="77777777" w:rsidTr="000F5A4C">
        <w:tc>
          <w:tcPr>
            <w:tcW w:w="1870" w:type="dxa"/>
            <w:vAlign w:val="center"/>
          </w:tcPr>
          <w:p w14:paraId="0CB3F5D7" w14:textId="77777777" w:rsidR="00B3784F" w:rsidRPr="00D54D72" w:rsidRDefault="00B3784F" w:rsidP="000F5A4C">
            <w:pPr>
              <w:spacing w:before="120" w:after="120"/>
              <w:jc w:val="center"/>
              <w:rPr>
                <w:b/>
                <w:bCs/>
                <w:sz w:val="20"/>
                <w:szCs w:val="20"/>
              </w:rPr>
            </w:pPr>
          </w:p>
        </w:tc>
        <w:tc>
          <w:tcPr>
            <w:tcW w:w="1870" w:type="dxa"/>
            <w:vAlign w:val="center"/>
          </w:tcPr>
          <w:p w14:paraId="6EEAF7D1" w14:textId="77777777" w:rsidR="00B3784F" w:rsidRPr="00D54D72" w:rsidRDefault="00B3784F" w:rsidP="000F5A4C">
            <w:pPr>
              <w:spacing w:before="120" w:after="120"/>
              <w:jc w:val="center"/>
              <w:rPr>
                <w:b/>
                <w:bCs/>
                <w:sz w:val="20"/>
                <w:szCs w:val="20"/>
              </w:rPr>
            </w:pPr>
            <w:r>
              <w:rPr>
                <w:b/>
                <w:bCs/>
                <w:sz w:val="20"/>
                <w:szCs w:val="20"/>
              </w:rPr>
              <w:t>&lt;Name 1&gt;</w:t>
            </w:r>
          </w:p>
        </w:tc>
        <w:tc>
          <w:tcPr>
            <w:tcW w:w="1870" w:type="dxa"/>
            <w:vAlign w:val="center"/>
          </w:tcPr>
          <w:p w14:paraId="47320E67" w14:textId="77777777" w:rsidR="00B3784F" w:rsidRPr="00D54D72" w:rsidRDefault="00B3784F" w:rsidP="000F5A4C">
            <w:pPr>
              <w:spacing w:before="120" w:after="120"/>
              <w:jc w:val="center"/>
              <w:rPr>
                <w:b/>
                <w:bCs/>
                <w:sz w:val="20"/>
                <w:szCs w:val="20"/>
              </w:rPr>
            </w:pPr>
            <w:r>
              <w:rPr>
                <w:b/>
                <w:bCs/>
                <w:sz w:val="20"/>
                <w:szCs w:val="20"/>
              </w:rPr>
              <w:t>&lt;Name 2&gt;</w:t>
            </w:r>
          </w:p>
        </w:tc>
        <w:tc>
          <w:tcPr>
            <w:tcW w:w="1870" w:type="dxa"/>
            <w:vAlign w:val="center"/>
          </w:tcPr>
          <w:p w14:paraId="665F5A76" w14:textId="77777777" w:rsidR="00B3784F" w:rsidRPr="00D54D72" w:rsidRDefault="00B3784F" w:rsidP="000F5A4C">
            <w:pPr>
              <w:spacing w:before="120" w:after="120"/>
              <w:jc w:val="center"/>
              <w:rPr>
                <w:b/>
                <w:bCs/>
                <w:sz w:val="20"/>
                <w:szCs w:val="20"/>
              </w:rPr>
            </w:pPr>
            <w:r>
              <w:rPr>
                <w:b/>
                <w:bCs/>
                <w:sz w:val="20"/>
                <w:szCs w:val="20"/>
              </w:rPr>
              <w:t>&lt;Name 3&gt;</w:t>
            </w:r>
          </w:p>
        </w:tc>
        <w:tc>
          <w:tcPr>
            <w:tcW w:w="1870" w:type="dxa"/>
            <w:vAlign w:val="center"/>
          </w:tcPr>
          <w:p w14:paraId="731E40EC" w14:textId="77777777" w:rsidR="00B3784F" w:rsidRPr="00D54D72" w:rsidRDefault="00B3784F" w:rsidP="000F5A4C">
            <w:pPr>
              <w:spacing w:before="120" w:after="120"/>
              <w:jc w:val="center"/>
              <w:rPr>
                <w:b/>
                <w:bCs/>
                <w:sz w:val="20"/>
                <w:szCs w:val="20"/>
              </w:rPr>
            </w:pPr>
            <w:r>
              <w:rPr>
                <w:b/>
                <w:bCs/>
                <w:sz w:val="20"/>
                <w:szCs w:val="20"/>
              </w:rPr>
              <w:t>&lt;Name 4&gt;</w:t>
            </w:r>
          </w:p>
        </w:tc>
      </w:tr>
      <w:tr w:rsidR="00B3784F" w14:paraId="158443C9" w14:textId="77777777" w:rsidTr="000F5A4C">
        <w:tc>
          <w:tcPr>
            <w:tcW w:w="1870" w:type="dxa"/>
          </w:tcPr>
          <w:p w14:paraId="20C79AFD" w14:textId="77777777" w:rsidR="00B3784F" w:rsidRPr="00D54D72" w:rsidRDefault="00B3784F" w:rsidP="000F5A4C">
            <w:pPr>
              <w:spacing w:before="120" w:after="120"/>
              <w:rPr>
                <w:b/>
                <w:bCs/>
                <w:sz w:val="20"/>
                <w:szCs w:val="20"/>
              </w:rPr>
            </w:pPr>
            <w:r w:rsidRPr="00D54D72">
              <w:rPr>
                <w:b/>
                <w:bCs/>
                <w:sz w:val="20"/>
                <w:szCs w:val="20"/>
              </w:rPr>
              <w:t xml:space="preserve">Motivation and engagement in </w:t>
            </w:r>
            <w:r>
              <w:rPr>
                <w:b/>
                <w:bCs/>
                <w:sz w:val="20"/>
                <w:szCs w:val="20"/>
              </w:rPr>
              <w:t>a</w:t>
            </w:r>
            <w:r w:rsidRPr="00D54D72">
              <w:rPr>
                <w:b/>
                <w:bCs/>
                <w:sz w:val="20"/>
                <w:szCs w:val="20"/>
              </w:rPr>
              <w:t xml:space="preserve">ssignment </w:t>
            </w:r>
          </w:p>
        </w:tc>
        <w:tc>
          <w:tcPr>
            <w:tcW w:w="1870" w:type="dxa"/>
            <w:vAlign w:val="center"/>
          </w:tcPr>
          <w:p w14:paraId="2491A9D6" w14:textId="77777777" w:rsidR="00B3784F" w:rsidRDefault="00B3784F" w:rsidP="000F5A4C">
            <w:pPr>
              <w:spacing w:before="120" w:after="120"/>
              <w:jc w:val="center"/>
            </w:pPr>
            <w:r>
              <w:t>/3</w:t>
            </w:r>
          </w:p>
        </w:tc>
        <w:tc>
          <w:tcPr>
            <w:tcW w:w="1870" w:type="dxa"/>
            <w:vAlign w:val="center"/>
          </w:tcPr>
          <w:p w14:paraId="032D4CFD" w14:textId="77777777" w:rsidR="00B3784F" w:rsidRDefault="00B3784F" w:rsidP="000F5A4C">
            <w:pPr>
              <w:spacing w:before="120" w:after="120"/>
              <w:jc w:val="center"/>
            </w:pPr>
            <w:r>
              <w:t>/3</w:t>
            </w:r>
          </w:p>
        </w:tc>
        <w:tc>
          <w:tcPr>
            <w:tcW w:w="1870" w:type="dxa"/>
            <w:vAlign w:val="center"/>
          </w:tcPr>
          <w:p w14:paraId="7BEF3C01" w14:textId="77777777" w:rsidR="00B3784F" w:rsidRDefault="00B3784F" w:rsidP="000F5A4C">
            <w:pPr>
              <w:spacing w:before="120" w:after="120"/>
              <w:jc w:val="center"/>
            </w:pPr>
            <w:r>
              <w:t>/3</w:t>
            </w:r>
          </w:p>
        </w:tc>
        <w:tc>
          <w:tcPr>
            <w:tcW w:w="1870" w:type="dxa"/>
            <w:vAlign w:val="center"/>
          </w:tcPr>
          <w:p w14:paraId="23DDF81D" w14:textId="77777777" w:rsidR="00B3784F" w:rsidRDefault="00B3784F" w:rsidP="000F5A4C">
            <w:pPr>
              <w:spacing w:before="120" w:after="120"/>
              <w:jc w:val="center"/>
            </w:pPr>
            <w:r>
              <w:t>/3</w:t>
            </w:r>
          </w:p>
        </w:tc>
      </w:tr>
      <w:tr w:rsidR="00B3784F" w14:paraId="16EA3E08" w14:textId="77777777" w:rsidTr="000F5A4C">
        <w:tc>
          <w:tcPr>
            <w:tcW w:w="1870" w:type="dxa"/>
          </w:tcPr>
          <w:p w14:paraId="0E2921EE" w14:textId="77777777" w:rsidR="00B3784F" w:rsidRPr="00D54D72" w:rsidRDefault="00B3784F" w:rsidP="000F5A4C">
            <w:pPr>
              <w:spacing w:before="120" w:after="120"/>
              <w:rPr>
                <w:b/>
                <w:bCs/>
                <w:sz w:val="20"/>
                <w:szCs w:val="20"/>
              </w:rPr>
            </w:pPr>
            <w:r w:rsidRPr="00D54D72">
              <w:rPr>
                <w:b/>
                <w:bCs/>
                <w:sz w:val="20"/>
                <w:szCs w:val="20"/>
              </w:rPr>
              <w:t xml:space="preserve">Timely submission of deliverables </w:t>
            </w:r>
          </w:p>
        </w:tc>
        <w:tc>
          <w:tcPr>
            <w:tcW w:w="1870" w:type="dxa"/>
            <w:vAlign w:val="center"/>
          </w:tcPr>
          <w:p w14:paraId="5B076BDF" w14:textId="77777777" w:rsidR="00B3784F" w:rsidRDefault="00B3784F" w:rsidP="000F5A4C">
            <w:pPr>
              <w:spacing w:before="120" w:after="120"/>
              <w:jc w:val="center"/>
            </w:pPr>
            <w:r>
              <w:t>/3</w:t>
            </w:r>
          </w:p>
        </w:tc>
        <w:tc>
          <w:tcPr>
            <w:tcW w:w="1870" w:type="dxa"/>
            <w:vAlign w:val="center"/>
          </w:tcPr>
          <w:p w14:paraId="46C21DA2" w14:textId="77777777" w:rsidR="00B3784F" w:rsidRDefault="00B3784F" w:rsidP="000F5A4C">
            <w:pPr>
              <w:spacing w:before="120" w:after="120"/>
              <w:jc w:val="center"/>
            </w:pPr>
            <w:r>
              <w:t>/3</w:t>
            </w:r>
          </w:p>
        </w:tc>
        <w:tc>
          <w:tcPr>
            <w:tcW w:w="1870" w:type="dxa"/>
            <w:vAlign w:val="center"/>
          </w:tcPr>
          <w:p w14:paraId="1FF79E9A" w14:textId="77777777" w:rsidR="00B3784F" w:rsidRDefault="00B3784F" w:rsidP="000F5A4C">
            <w:pPr>
              <w:spacing w:before="120" w:after="120"/>
              <w:jc w:val="center"/>
            </w:pPr>
            <w:r>
              <w:t>/3</w:t>
            </w:r>
          </w:p>
        </w:tc>
        <w:tc>
          <w:tcPr>
            <w:tcW w:w="1870" w:type="dxa"/>
            <w:vAlign w:val="center"/>
          </w:tcPr>
          <w:p w14:paraId="798C501C" w14:textId="77777777" w:rsidR="00B3784F" w:rsidRDefault="00B3784F" w:rsidP="000F5A4C">
            <w:pPr>
              <w:spacing w:before="120" w:after="120"/>
              <w:jc w:val="center"/>
            </w:pPr>
            <w:r>
              <w:t>/3</w:t>
            </w:r>
          </w:p>
        </w:tc>
      </w:tr>
      <w:tr w:rsidR="00B3784F" w14:paraId="20343D92" w14:textId="77777777" w:rsidTr="000F5A4C">
        <w:tc>
          <w:tcPr>
            <w:tcW w:w="1870" w:type="dxa"/>
          </w:tcPr>
          <w:p w14:paraId="335A7620" w14:textId="77777777" w:rsidR="00B3784F" w:rsidRPr="00D54D72" w:rsidRDefault="00B3784F" w:rsidP="000F5A4C">
            <w:pPr>
              <w:spacing w:before="120" w:after="120"/>
              <w:rPr>
                <w:b/>
                <w:bCs/>
                <w:sz w:val="20"/>
                <w:szCs w:val="20"/>
              </w:rPr>
            </w:pPr>
            <w:r w:rsidRPr="00D54D72">
              <w:rPr>
                <w:b/>
                <w:bCs/>
                <w:sz w:val="20"/>
                <w:szCs w:val="20"/>
              </w:rPr>
              <w:t>Effective communication</w:t>
            </w:r>
            <w:r>
              <w:rPr>
                <w:b/>
                <w:bCs/>
                <w:sz w:val="20"/>
                <w:szCs w:val="20"/>
              </w:rPr>
              <w:t xml:space="preserve"> and </w:t>
            </w:r>
            <w:r w:rsidRPr="00D54D72">
              <w:rPr>
                <w:b/>
                <w:bCs/>
                <w:sz w:val="20"/>
                <w:szCs w:val="20"/>
              </w:rPr>
              <w:t xml:space="preserve">problem solving </w:t>
            </w:r>
          </w:p>
        </w:tc>
        <w:tc>
          <w:tcPr>
            <w:tcW w:w="1870" w:type="dxa"/>
            <w:vAlign w:val="center"/>
          </w:tcPr>
          <w:p w14:paraId="30726C76" w14:textId="77777777" w:rsidR="00B3784F" w:rsidRDefault="00B3784F" w:rsidP="000F5A4C">
            <w:pPr>
              <w:spacing w:before="120" w:after="120"/>
              <w:jc w:val="center"/>
            </w:pPr>
            <w:r>
              <w:t>/3</w:t>
            </w:r>
          </w:p>
        </w:tc>
        <w:tc>
          <w:tcPr>
            <w:tcW w:w="1870" w:type="dxa"/>
            <w:vAlign w:val="center"/>
          </w:tcPr>
          <w:p w14:paraId="30B7C59B" w14:textId="77777777" w:rsidR="00B3784F" w:rsidRDefault="00B3784F" w:rsidP="000F5A4C">
            <w:pPr>
              <w:spacing w:before="120" w:after="120"/>
              <w:jc w:val="center"/>
            </w:pPr>
            <w:r>
              <w:t>/3</w:t>
            </w:r>
          </w:p>
        </w:tc>
        <w:tc>
          <w:tcPr>
            <w:tcW w:w="1870" w:type="dxa"/>
            <w:vAlign w:val="center"/>
          </w:tcPr>
          <w:p w14:paraId="1524A3E0" w14:textId="77777777" w:rsidR="00B3784F" w:rsidRDefault="00B3784F" w:rsidP="000F5A4C">
            <w:pPr>
              <w:spacing w:before="120" w:after="120"/>
              <w:jc w:val="center"/>
            </w:pPr>
            <w:r>
              <w:t>/3</w:t>
            </w:r>
          </w:p>
        </w:tc>
        <w:tc>
          <w:tcPr>
            <w:tcW w:w="1870" w:type="dxa"/>
            <w:vAlign w:val="center"/>
          </w:tcPr>
          <w:p w14:paraId="39AF96AD" w14:textId="77777777" w:rsidR="00B3784F" w:rsidRDefault="00B3784F" w:rsidP="000F5A4C">
            <w:pPr>
              <w:spacing w:before="120" w:after="120"/>
              <w:jc w:val="center"/>
            </w:pPr>
            <w:r>
              <w:t>/3</w:t>
            </w:r>
          </w:p>
        </w:tc>
      </w:tr>
      <w:tr w:rsidR="00B3784F" w14:paraId="79C2B898" w14:textId="77777777" w:rsidTr="000F5A4C">
        <w:trPr>
          <w:trHeight w:val="2331"/>
        </w:trPr>
        <w:tc>
          <w:tcPr>
            <w:tcW w:w="1870" w:type="dxa"/>
            <w:vAlign w:val="center"/>
          </w:tcPr>
          <w:p w14:paraId="0F2AD1E6" w14:textId="77777777" w:rsidR="00B3784F" w:rsidRPr="00D54D72" w:rsidRDefault="00B3784F" w:rsidP="000F5A4C">
            <w:pPr>
              <w:spacing w:before="120" w:after="120"/>
              <w:rPr>
                <w:b/>
                <w:bCs/>
                <w:sz w:val="20"/>
                <w:szCs w:val="20"/>
              </w:rPr>
            </w:pPr>
            <w:r w:rsidRPr="00D54D72">
              <w:rPr>
                <w:b/>
                <w:bCs/>
                <w:sz w:val="20"/>
                <w:szCs w:val="20"/>
              </w:rPr>
              <w:t>Othe</w:t>
            </w:r>
            <w:r>
              <w:rPr>
                <w:b/>
                <w:bCs/>
                <w:sz w:val="20"/>
                <w:szCs w:val="20"/>
              </w:rPr>
              <w:t>r</w:t>
            </w:r>
            <w:r w:rsidRPr="00D54D72">
              <w:rPr>
                <w:b/>
                <w:bCs/>
                <w:sz w:val="20"/>
                <w:szCs w:val="20"/>
              </w:rPr>
              <w:t xml:space="preserve"> comments for your peers</w:t>
            </w:r>
          </w:p>
        </w:tc>
        <w:tc>
          <w:tcPr>
            <w:tcW w:w="1870" w:type="dxa"/>
            <w:vAlign w:val="center"/>
          </w:tcPr>
          <w:p w14:paraId="78C31F72" w14:textId="77777777" w:rsidR="00B3784F" w:rsidRDefault="00B3784F" w:rsidP="000F5A4C">
            <w:pPr>
              <w:spacing w:before="120" w:after="120"/>
              <w:jc w:val="center"/>
            </w:pPr>
          </w:p>
        </w:tc>
        <w:tc>
          <w:tcPr>
            <w:tcW w:w="1870" w:type="dxa"/>
            <w:vAlign w:val="center"/>
          </w:tcPr>
          <w:p w14:paraId="709A4FC6" w14:textId="77777777" w:rsidR="00B3784F" w:rsidRDefault="00B3784F" w:rsidP="000F5A4C">
            <w:pPr>
              <w:spacing w:before="120" w:after="120"/>
              <w:jc w:val="center"/>
            </w:pPr>
          </w:p>
        </w:tc>
        <w:tc>
          <w:tcPr>
            <w:tcW w:w="1870" w:type="dxa"/>
            <w:vAlign w:val="center"/>
          </w:tcPr>
          <w:p w14:paraId="6AF34667" w14:textId="77777777" w:rsidR="00B3784F" w:rsidRDefault="00B3784F" w:rsidP="000F5A4C">
            <w:pPr>
              <w:spacing w:before="120" w:after="120"/>
              <w:jc w:val="center"/>
            </w:pPr>
          </w:p>
        </w:tc>
        <w:tc>
          <w:tcPr>
            <w:tcW w:w="1870" w:type="dxa"/>
            <w:vAlign w:val="center"/>
          </w:tcPr>
          <w:p w14:paraId="11E0D7C7" w14:textId="77777777" w:rsidR="00B3784F" w:rsidRDefault="00B3784F" w:rsidP="000F5A4C">
            <w:pPr>
              <w:spacing w:before="120" w:after="120"/>
              <w:jc w:val="center"/>
            </w:pPr>
          </w:p>
        </w:tc>
      </w:tr>
    </w:tbl>
    <w:p w14:paraId="32798833" w14:textId="180A71B7" w:rsidR="00D20D2E" w:rsidRPr="004F504C" w:rsidRDefault="00863521" w:rsidP="000B5519">
      <w:pPr>
        <w:rPr>
          <w:rFonts w:eastAsiaTheme="majorEastAsia" w:cstheme="majorBidi"/>
          <w:b/>
          <w:spacing w:val="-10"/>
          <w:kern w:val="28"/>
          <w:sz w:val="32"/>
          <w:szCs w:val="32"/>
        </w:rPr>
      </w:pPr>
      <w:r>
        <w:br w:type="page"/>
      </w:r>
    </w:p>
    <w:p w14:paraId="4DF27121" w14:textId="31A8C425" w:rsidR="00D20D2E" w:rsidRDefault="00D20D2E" w:rsidP="000B5519">
      <w:pPr>
        <w:sectPr w:rsidR="00D20D2E" w:rsidSect="005964D4">
          <w:headerReference w:type="default" r:id="rId13"/>
          <w:footerReference w:type="default" r:id="rId14"/>
          <w:pgSz w:w="12240" w:h="15840" w:code="1"/>
          <w:pgMar w:top="1800" w:right="1440" w:bottom="720" w:left="1440" w:header="720" w:footer="720" w:gutter="0"/>
          <w:cols w:space="720"/>
          <w:docGrid w:linePitch="360"/>
        </w:sectPr>
      </w:pPr>
    </w:p>
    <w:p w14:paraId="57584A46" w14:textId="046BDE12" w:rsidR="00D9730C" w:rsidRDefault="000B5519" w:rsidP="00162FBC">
      <w:pPr>
        <w:pStyle w:val="Heading2"/>
      </w:pPr>
      <w:r>
        <w:lastRenderedPageBreak/>
        <w:t>Marking Criteria</w:t>
      </w:r>
    </w:p>
    <w:tbl>
      <w:tblPr>
        <w:tblStyle w:val="TableGrid"/>
        <w:tblW w:w="13172" w:type="dxa"/>
        <w:tblLook w:val="04A0" w:firstRow="1" w:lastRow="0" w:firstColumn="1" w:lastColumn="0" w:noHBand="0" w:noVBand="1"/>
      </w:tblPr>
      <w:tblGrid>
        <w:gridCol w:w="2830"/>
        <w:gridCol w:w="2427"/>
        <w:gridCol w:w="3810"/>
        <w:gridCol w:w="3136"/>
        <w:gridCol w:w="969"/>
      </w:tblGrid>
      <w:tr w:rsidR="00652179" w14:paraId="196B7AFD" w14:textId="77777777" w:rsidTr="00652179">
        <w:trPr>
          <w:trHeight w:val="575"/>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2DE429" w14:textId="77777777" w:rsidR="00652179" w:rsidRDefault="00652179">
            <w:pPr>
              <w:jc w:val="center"/>
              <w:rPr>
                <w:b/>
                <w:iCs/>
                <w:sz w:val="20"/>
                <w:szCs w:val="20"/>
                <w:lang w:val="en-US"/>
              </w:rPr>
            </w:pPr>
          </w:p>
        </w:tc>
        <w:tc>
          <w:tcPr>
            <w:tcW w:w="2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96B343" w14:textId="77777777" w:rsidR="00652179" w:rsidRDefault="00652179">
            <w:pPr>
              <w:spacing w:before="120" w:after="120"/>
              <w:ind w:left="360"/>
              <w:jc w:val="center"/>
              <w:rPr>
                <w:b/>
                <w:sz w:val="20"/>
                <w:szCs w:val="20"/>
                <w:lang w:val="en-US"/>
              </w:rPr>
            </w:pPr>
            <w:r>
              <w:rPr>
                <w:b/>
                <w:sz w:val="20"/>
                <w:szCs w:val="20"/>
                <w:lang w:val="en-US"/>
              </w:rPr>
              <w:t xml:space="preserve">Needs Improvement </w:t>
            </w:r>
            <w:r>
              <w:rPr>
                <w:b/>
                <w:sz w:val="20"/>
                <w:szCs w:val="20"/>
                <w:lang w:val="en-US"/>
              </w:rPr>
              <w:br/>
              <w:t>(0–50%)</w:t>
            </w:r>
          </w:p>
        </w:tc>
        <w:tc>
          <w:tcPr>
            <w:tcW w:w="3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67FE49" w14:textId="77777777" w:rsidR="00652179" w:rsidRDefault="00652179">
            <w:pPr>
              <w:spacing w:before="120" w:after="120"/>
              <w:ind w:left="360"/>
              <w:jc w:val="center"/>
              <w:rPr>
                <w:b/>
                <w:sz w:val="20"/>
                <w:szCs w:val="20"/>
                <w:lang w:val="en-US"/>
              </w:rPr>
            </w:pPr>
            <w:r>
              <w:rPr>
                <w:b/>
                <w:sz w:val="20"/>
                <w:szCs w:val="20"/>
                <w:lang w:val="en-US"/>
              </w:rPr>
              <w:t xml:space="preserve">Good </w:t>
            </w:r>
            <w:r>
              <w:rPr>
                <w:b/>
                <w:sz w:val="20"/>
                <w:szCs w:val="20"/>
                <w:lang w:val="en-US"/>
              </w:rPr>
              <w:br/>
              <w:t>(51–75%)</w:t>
            </w:r>
          </w:p>
        </w:tc>
        <w:tc>
          <w:tcPr>
            <w:tcW w:w="31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93148E" w14:textId="77777777" w:rsidR="00652179" w:rsidRDefault="00652179">
            <w:pPr>
              <w:spacing w:before="120" w:after="120"/>
              <w:ind w:left="360"/>
              <w:jc w:val="center"/>
              <w:rPr>
                <w:sz w:val="20"/>
                <w:szCs w:val="20"/>
                <w:lang w:val="en-US"/>
              </w:rPr>
            </w:pPr>
            <w:r>
              <w:rPr>
                <w:b/>
                <w:sz w:val="20"/>
                <w:szCs w:val="20"/>
                <w:lang w:val="en-US"/>
              </w:rPr>
              <w:t xml:space="preserve">Excellent </w:t>
            </w:r>
            <w:r>
              <w:rPr>
                <w:b/>
                <w:sz w:val="20"/>
                <w:szCs w:val="20"/>
                <w:lang w:val="en-US"/>
              </w:rPr>
              <w:br/>
              <w:t>(76–100%)</w:t>
            </w:r>
          </w:p>
        </w:tc>
        <w:tc>
          <w:tcPr>
            <w:tcW w:w="96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8863D9" w14:textId="77777777" w:rsidR="00652179" w:rsidRDefault="00652179">
            <w:pPr>
              <w:spacing w:before="120" w:after="120"/>
              <w:jc w:val="center"/>
              <w:rPr>
                <w:b/>
                <w:sz w:val="20"/>
                <w:szCs w:val="20"/>
                <w:lang w:val="en-US"/>
              </w:rPr>
            </w:pPr>
            <w:r>
              <w:rPr>
                <w:b/>
                <w:sz w:val="20"/>
                <w:szCs w:val="20"/>
                <w:lang w:val="en-US"/>
              </w:rPr>
              <w:t>Marks</w:t>
            </w:r>
          </w:p>
        </w:tc>
      </w:tr>
      <w:tr w:rsidR="00652179" w14:paraId="75ACAC4B" w14:textId="77777777" w:rsidTr="00652179">
        <w:trPr>
          <w:trHeight w:val="1106"/>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59F8C0" w14:textId="77777777" w:rsidR="00652179" w:rsidRPr="00ED2594" w:rsidRDefault="00652179">
            <w:pPr>
              <w:rPr>
                <w:b/>
                <w:iCs/>
                <w:sz w:val="20"/>
                <w:szCs w:val="20"/>
                <w:lang w:val="en-US"/>
              </w:rPr>
            </w:pPr>
            <w:r w:rsidRPr="00ED2594">
              <w:rPr>
                <w:b/>
                <w:iCs/>
                <w:sz w:val="20"/>
                <w:szCs w:val="20"/>
                <w:lang w:val="en-US"/>
              </w:rPr>
              <w:t>Functional Test</w:t>
            </w:r>
          </w:p>
        </w:tc>
        <w:tc>
          <w:tcPr>
            <w:tcW w:w="2427" w:type="dxa"/>
            <w:tcBorders>
              <w:top w:val="single" w:sz="4" w:space="0" w:color="auto"/>
              <w:left w:val="single" w:sz="4" w:space="0" w:color="auto"/>
              <w:bottom w:val="single" w:sz="4" w:space="0" w:color="auto"/>
              <w:right w:val="single" w:sz="4" w:space="0" w:color="auto"/>
            </w:tcBorders>
            <w:hideMark/>
          </w:tcPr>
          <w:p w14:paraId="55A8CA78"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Largely incomplete and/or inaccurate</w:t>
            </w:r>
          </w:p>
        </w:tc>
        <w:tc>
          <w:tcPr>
            <w:tcW w:w="3810" w:type="dxa"/>
            <w:tcBorders>
              <w:top w:val="single" w:sz="4" w:space="0" w:color="auto"/>
              <w:left w:val="single" w:sz="4" w:space="0" w:color="auto"/>
              <w:bottom w:val="single" w:sz="4" w:space="0" w:color="auto"/>
              <w:right w:val="single" w:sz="4" w:space="0" w:color="auto"/>
            </w:tcBorders>
            <w:hideMark/>
          </w:tcPr>
          <w:p w14:paraId="476C4CF0"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Good overall description, but not complete or there are minor inaccuracies</w:t>
            </w:r>
          </w:p>
        </w:tc>
        <w:tc>
          <w:tcPr>
            <w:tcW w:w="3136" w:type="dxa"/>
            <w:tcBorders>
              <w:top w:val="single" w:sz="4" w:space="0" w:color="auto"/>
              <w:left w:val="single" w:sz="4" w:space="0" w:color="auto"/>
              <w:bottom w:val="single" w:sz="4" w:space="0" w:color="auto"/>
              <w:right w:val="single" w:sz="4" w:space="0" w:color="auto"/>
            </w:tcBorders>
            <w:hideMark/>
          </w:tcPr>
          <w:p w14:paraId="20D069E2"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 xml:space="preserve">Excellent description </w:t>
            </w:r>
          </w:p>
          <w:p w14:paraId="767ABCA5"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No missing information or inaccuracies</w:t>
            </w:r>
          </w:p>
        </w:tc>
        <w:tc>
          <w:tcPr>
            <w:tcW w:w="969" w:type="dxa"/>
            <w:tcBorders>
              <w:top w:val="single" w:sz="4" w:space="0" w:color="auto"/>
              <w:left w:val="single" w:sz="4" w:space="0" w:color="auto"/>
              <w:bottom w:val="single" w:sz="4" w:space="0" w:color="auto"/>
              <w:right w:val="single" w:sz="4" w:space="0" w:color="auto"/>
            </w:tcBorders>
            <w:vAlign w:val="center"/>
            <w:hideMark/>
          </w:tcPr>
          <w:p w14:paraId="5DA3F2F6" w14:textId="0F94E201" w:rsidR="00652179" w:rsidRDefault="00652179">
            <w:pPr>
              <w:jc w:val="right"/>
              <w:rPr>
                <w:b/>
                <w:sz w:val="20"/>
                <w:szCs w:val="20"/>
                <w:lang w:val="en-US"/>
              </w:rPr>
            </w:pPr>
            <w:r>
              <w:rPr>
                <w:b/>
                <w:sz w:val="20"/>
                <w:szCs w:val="20"/>
                <w:lang w:val="en-US"/>
              </w:rPr>
              <w:t>/</w:t>
            </w:r>
            <w:r w:rsidR="002677C4">
              <w:rPr>
                <w:b/>
                <w:sz w:val="20"/>
                <w:szCs w:val="20"/>
                <w:lang w:val="en-US"/>
              </w:rPr>
              <w:t>35</w:t>
            </w:r>
          </w:p>
        </w:tc>
      </w:tr>
      <w:tr w:rsidR="00652179" w14:paraId="6432FE31" w14:textId="77777777" w:rsidTr="00652179">
        <w:trPr>
          <w:trHeight w:val="1094"/>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527C0C" w14:textId="77777777" w:rsidR="00652179" w:rsidRPr="00ED2594" w:rsidRDefault="00652179">
            <w:pPr>
              <w:rPr>
                <w:b/>
                <w:iCs/>
                <w:sz w:val="20"/>
                <w:szCs w:val="20"/>
                <w:lang w:val="en-US"/>
              </w:rPr>
            </w:pPr>
            <w:r w:rsidRPr="00ED2594">
              <w:rPr>
                <w:b/>
                <w:iCs/>
                <w:sz w:val="20"/>
                <w:szCs w:val="20"/>
                <w:lang w:val="en-US"/>
              </w:rPr>
              <w:t>Performance Test</w:t>
            </w:r>
          </w:p>
        </w:tc>
        <w:tc>
          <w:tcPr>
            <w:tcW w:w="2427" w:type="dxa"/>
            <w:tcBorders>
              <w:top w:val="single" w:sz="4" w:space="0" w:color="auto"/>
              <w:left w:val="single" w:sz="4" w:space="0" w:color="auto"/>
              <w:bottom w:val="single" w:sz="4" w:space="0" w:color="auto"/>
              <w:right w:val="single" w:sz="4" w:space="0" w:color="auto"/>
            </w:tcBorders>
            <w:hideMark/>
          </w:tcPr>
          <w:p w14:paraId="116DD3EB"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Largely incomplete and/or inaccurate</w:t>
            </w:r>
          </w:p>
        </w:tc>
        <w:tc>
          <w:tcPr>
            <w:tcW w:w="3810" w:type="dxa"/>
            <w:tcBorders>
              <w:top w:val="single" w:sz="4" w:space="0" w:color="auto"/>
              <w:left w:val="single" w:sz="4" w:space="0" w:color="auto"/>
              <w:bottom w:val="single" w:sz="4" w:space="0" w:color="auto"/>
              <w:right w:val="single" w:sz="4" w:space="0" w:color="auto"/>
            </w:tcBorders>
            <w:hideMark/>
          </w:tcPr>
          <w:p w14:paraId="3D67A601"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Good overall description, but not complete or there are minor inaccuracies</w:t>
            </w:r>
          </w:p>
        </w:tc>
        <w:tc>
          <w:tcPr>
            <w:tcW w:w="3136" w:type="dxa"/>
            <w:tcBorders>
              <w:top w:val="single" w:sz="4" w:space="0" w:color="auto"/>
              <w:left w:val="single" w:sz="4" w:space="0" w:color="auto"/>
              <w:bottom w:val="single" w:sz="4" w:space="0" w:color="auto"/>
              <w:right w:val="single" w:sz="4" w:space="0" w:color="auto"/>
            </w:tcBorders>
            <w:hideMark/>
          </w:tcPr>
          <w:p w14:paraId="4C5840B7"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 xml:space="preserve">Excellent description </w:t>
            </w:r>
          </w:p>
          <w:p w14:paraId="70B789D7"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No missing information or inaccuracies</w:t>
            </w:r>
          </w:p>
        </w:tc>
        <w:tc>
          <w:tcPr>
            <w:tcW w:w="969" w:type="dxa"/>
            <w:tcBorders>
              <w:top w:val="single" w:sz="4" w:space="0" w:color="auto"/>
              <w:left w:val="single" w:sz="4" w:space="0" w:color="auto"/>
              <w:bottom w:val="single" w:sz="4" w:space="0" w:color="auto"/>
              <w:right w:val="single" w:sz="4" w:space="0" w:color="auto"/>
            </w:tcBorders>
            <w:vAlign w:val="center"/>
            <w:hideMark/>
          </w:tcPr>
          <w:p w14:paraId="4C2FE362" w14:textId="1D9EFBD4" w:rsidR="00652179" w:rsidRDefault="00652179">
            <w:pPr>
              <w:jc w:val="right"/>
              <w:rPr>
                <w:b/>
                <w:sz w:val="20"/>
                <w:szCs w:val="20"/>
                <w:lang w:val="en-US"/>
              </w:rPr>
            </w:pPr>
            <w:r>
              <w:rPr>
                <w:b/>
                <w:sz w:val="20"/>
                <w:szCs w:val="20"/>
                <w:lang w:val="en-US"/>
              </w:rPr>
              <w:t>/</w:t>
            </w:r>
            <w:r w:rsidR="002677C4">
              <w:rPr>
                <w:b/>
                <w:sz w:val="20"/>
                <w:szCs w:val="20"/>
                <w:lang w:val="en-US"/>
              </w:rPr>
              <w:t>35</w:t>
            </w:r>
          </w:p>
        </w:tc>
      </w:tr>
      <w:tr w:rsidR="00652179" w14:paraId="6A5FDDF6" w14:textId="77777777" w:rsidTr="00652179">
        <w:trPr>
          <w:trHeight w:val="1042"/>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C94BE7" w14:textId="77777777" w:rsidR="00652179" w:rsidRPr="00ED2594" w:rsidRDefault="00652179">
            <w:pPr>
              <w:rPr>
                <w:b/>
                <w:iCs/>
                <w:sz w:val="20"/>
                <w:szCs w:val="20"/>
                <w:lang w:val="en-US"/>
              </w:rPr>
            </w:pPr>
            <w:r w:rsidRPr="00ED2594">
              <w:rPr>
                <w:b/>
                <w:iCs/>
                <w:sz w:val="20"/>
                <w:szCs w:val="20"/>
                <w:lang w:val="en-US"/>
              </w:rPr>
              <w:t>Documenting Testing Outcomes</w:t>
            </w:r>
          </w:p>
        </w:tc>
        <w:tc>
          <w:tcPr>
            <w:tcW w:w="2427" w:type="dxa"/>
            <w:tcBorders>
              <w:top w:val="single" w:sz="4" w:space="0" w:color="auto"/>
              <w:left w:val="single" w:sz="4" w:space="0" w:color="auto"/>
              <w:bottom w:val="single" w:sz="4" w:space="0" w:color="auto"/>
              <w:right w:val="single" w:sz="4" w:space="0" w:color="auto"/>
            </w:tcBorders>
            <w:hideMark/>
          </w:tcPr>
          <w:p w14:paraId="3371C8E4"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Largely incomplete and/or inaccurate</w:t>
            </w:r>
          </w:p>
        </w:tc>
        <w:tc>
          <w:tcPr>
            <w:tcW w:w="3810" w:type="dxa"/>
            <w:tcBorders>
              <w:top w:val="single" w:sz="4" w:space="0" w:color="auto"/>
              <w:left w:val="single" w:sz="4" w:space="0" w:color="auto"/>
              <w:bottom w:val="single" w:sz="4" w:space="0" w:color="auto"/>
              <w:right w:val="single" w:sz="4" w:space="0" w:color="auto"/>
            </w:tcBorders>
            <w:hideMark/>
          </w:tcPr>
          <w:p w14:paraId="2F34A2DA"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Good overall description, but not complete or there are minor inaccuracies</w:t>
            </w:r>
          </w:p>
        </w:tc>
        <w:tc>
          <w:tcPr>
            <w:tcW w:w="3136" w:type="dxa"/>
            <w:tcBorders>
              <w:top w:val="single" w:sz="4" w:space="0" w:color="auto"/>
              <w:left w:val="single" w:sz="4" w:space="0" w:color="auto"/>
              <w:bottom w:val="single" w:sz="4" w:space="0" w:color="auto"/>
              <w:right w:val="single" w:sz="4" w:space="0" w:color="auto"/>
            </w:tcBorders>
            <w:hideMark/>
          </w:tcPr>
          <w:p w14:paraId="11585EBD"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 xml:space="preserve">Excellent description </w:t>
            </w:r>
          </w:p>
          <w:p w14:paraId="06372E76"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No missing information or inaccuracies</w:t>
            </w:r>
          </w:p>
        </w:tc>
        <w:tc>
          <w:tcPr>
            <w:tcW w:w="969" w:type="dxa"/>
            <w:tcBorders>
              <w:top w:val="single" w:sz="4" w:space="0" w:color="auto"/>
              <w:left w:val="single" w:sz="4" w:space="0" w:color="auto"/>
              <w:bottom w:val="single" w:sz="4" w:space="0" w:color="auto"/>
              <w:right w:val="single" w:sz="4" w:space="0" w:color="auto"/>
            </w:tcBorders>
            <w:vAlign w:val="center"/>
            <w:hideMark/>
          </w:tcPr>
          <w:p w14:paraId="0DFE2862" w14:textId="77777777" w:rsidR="00652179" w:rsidRDefault="00652179">
            <w:pPr>
              <w:jc w:val="right"/>
              <w:rPr>
                <w:b/>
                <w:sz w:val="20"/>
                <w:szCs w:val="20"/>
                <w:lang w:val="en-US"/>
              </w:rPr>
            </w:pPr>
            <w:r>
              <w:rPr>
                <w:b/>
                <w:sz w:val="20"/>
                <w:szCs w:val="20"/>
                <w:lang w:val="en-US"/>
              </w:rPr>
              <w:t>/10</w:t>
            </w:r>
          </w:p>
        </w:tc>
      </w:tr>
      <w:tr w:rsidR="00652179" w14:paraId="28E41B3F" w14:textId="77777777" w:rsidTr="00652179">
        <w:trPr>
          <w:trHeight w:val="1128"/>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D32691" w14:textId="77777777" w:rsidR="00652179" w:rsidRPr="00ED2594" w:rsidRDefault="00652179">
            <w:pPr>
              <w:rPr>
                <w:b/>
                <w:iCs/>
                <w:sz w:val="20"/>
                <w:szCs w:val="20"/>
                <w:lang w:val="en-US"/>
              </w:rPr>
            </w:pPr>
            <w:r w:rsidRPr="00ED2594">
              <w:rPr>
                <w:b/>
                <w:iCs/>
                <w:sz w:val="20"/>
                <w:szCs w:val="20"/>
                <w:lang w:val="en-US"/>
              </w:rPr>
              <w:t>Defect Tracking</w:t>
            </w:r>
          </w:p>
        </w:tc>
        <w:tc>
          <w:tcPr>
            <w:tcW w:w="2427" w:type="dxa"/>
            <w:tcBorders>
              <w:top w:val="single" w:sz="4" w:space="0" w:color="auto"/>
              <w:left w:val="single" w:sz="4" w:space="0" w:color="auto"/>
              <w:bottom w:val="single" w:sz="4" w:space="0" w:color="auto"/>
              <w:right w:val="single" w:sz="4" w:space="0" w:color="auto"/>
            </w:tcBorders>
            <w:hideMark/>
          </w:tcPr>
          <w:p w14:paraId="117B80B7"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Largely incomplete and/or inaccurate</w:t>
            </w:r>
          </w:p>
        </w:tc>
        <w:tc>
          <w:tcPr>
            <w:tcW w:w="3810" w:type="dxa"/>
            <w:tcBorders>
              <w:top w:val="single" w:sz="4" w:space="0" w:color="auto"/>
              <w:left w:val="single" w:sz="4" w:space="0" w:color="auto"/>
              <w:bottom w:val="single" w:sz="4" w:space="0" w:color="auto"/>
              <w:right w:val="single" w:sz="4" w:space="0" w:color="auto"/>
            </w:tcBorders>
            <w:hideMark/>
          </w:tcPr>
          <w:p w14:paraId="4A059FA8"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Good overall description, but not complete or there are minor inaccuracies</w:t>
            </w:r>
          </w:p>
        </w:tc>
        <w:tc>
          <w:tcPr>
            <w:tcW w:w="3136" w:type="dxa"/>
            <w:tcBorders>
              <w:top w:val="single" w:sz="4" w:space="0" w:color="auto"/>
              <w:left w:val="single" w:sz="4" w:space="0" w:color="auto"/>
              <w:bottom w:val="single" w:sz="4" w:space="0" w:color="auto"/>
              <w:right w:val="single" w:sz="4" w:space="0" w:color="auto"/>
            </w:tcBorders>
            <w:hideMark/>
          </w:tcPr>
          <w:p w14:paraId="54CACC31"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 xml:space="preserve">Excellent description </w:t>
            </w:r>
          </w:p>
          <w:p w14:paraId="03085DAE"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No missing information or inaccuracies</w:t>
            </w:r>
          </w:p>
        </w:tc>
        <w:tc>
          <w:tcPr>
            <w:tcW w:w="969" w:type="dxa"/>
            <w:tcBorders>
              <w:top w:val="single" w:sz="4" w:space="0" w:color="auto"/>
              <w:left w:val="single" w:sz="4" w:space="0" w:color="auto"/>
              <w:bottom w:val="single" w:sz="4" w:space="0" w:color="auto"/>
              <w:right w:val="single" w:sz="4" w:space="0" w:color="auto"/>
            </w:tcBorders>
            <w:vAlign w:val="center"/>
            <w:hideMark/>
          </w:tcPr>
          <w:p w14:paraId="72FE8292" w14:textId="77777777" w:rsidR="00652179" w:rsidRDefault="00652179">
            <w:pPr>
              <w:jc w:val="right"/>
              <w:rPr>
                <w:b/>
                <w:sz w:val="20"/>
                <w:szCs w:val="20"/>
                <w:lang w:val="en-US"/>
              </w:rPr>
            </w:pPr>
            <w:r>
              <w:rPr>
                <w:b/>
                <w:sz w:val="20"/>
                <w:szCs w:val="20"/>
                <w:lang w:val="en-US"/>
              </w:rPr>
              <w:t>/10</w:t>
            </w:r>
          </w:p>
        </w:tc>
      </w:tr>
      <w:tr w:rsidR="00652179" w14:paraId="1C7DCED8" w14:textId="77777777" w:rsidTr="00652179">
        <w:trPr>
          <w:trHeight w:val="1115"/>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F60233" w14:textId="77777777" w:rsidR="00652179" w:rsidRPr="00ED2594" w:rsidRDefault="00652179">
            <w:pPr>
              <w:rPr>
                <w:b/>
                <w:iCs/>
                <w:sz w:val="20"/>
                <w:szCs w:val="20"/>
                <w:lang w:val="en-US"/>
              </w:rPr>
            </w:pPr>
            <w:r w:rsidRPr="00ED2594">
              <w:rPr>
                <w:b/>
                <w:iCs/>
                <w:sz w:val="20"/>
                <w:szCs w:val="20"/>
                <w:lang w:val="en-US"/>
              </w:rPr>
              <w:t>Test Case Execution Progress Tracking</w:t>
            </w:r>
          </w:p>
        </w:tc>
        <w:tc>
          <w:tcPr>
            <w:tcW w:w="2427" w:type="dxa"/>
            <w:tcBorders>
              <w:top w:val="single" w:sz="4" w:space="0" w:color="auto"/>
              <w:left w:val="single" w:sz="4" w:space="0" w:color="auto"/>
              <w:bottom w:val="single" w:sz="4" w:space="0" w:color="auto"/>
              <w:right w:val="single" w:sz="4" w:space="0" w:color="auto"/>
            </w:tcBorders>
            <w:hideMark/>
          </w:tcPr>
          <w:p w14:paraId="65BF2ED9"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Largely incomplete and/or inaccurate</w:t>
            </w:r>
          </w:p>
        </w:tc>
        <w:tc>
          <w:tcPr>
            <w:tcW w:w="3810" w:type="dxa"/>
            <w:tcBorders>
              <w:top w:val="single" w:sz="4" w:space="0" w:color="auto"/>
              <w:left w:val="single" w:sz="4" w:space="0" w:color="auto"/>
              <w:bottom w:val="single" w:sz="4" w:space="0" w:color="auto"/>
              <w:right w:val="single" w:sz="4" w:space="0" w:color="auto"/>
            </w:tcBorders>
            <w:hideMark/>
          </w:tcPr>
          <w:p w14:paraId="7275303E"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Good overall description, but not complete or there are minor inaccuracies</w:t>
            </w:r>
          </w:p>
        </w:tc>
        <w:tc>
          <w:tcPr>
            <w:tcW w:w="3136" w:type="dxa"/>
            <w:tcBorders>
              <w:top w:val="single" w:sz="4" w:space="0" w:color="auto"/>
              <w:left w:val="single" w:sz="4" w:space="0" w:color="auto"/>
              <w:bottom w:val="single" w:sz="4" w:space="0" w:color="auto"/>
              <w:right w:val="single" w:sz="4" w:space="0" w:color="auto"/>
            </w:tcBorders>
            <w:hideMark/>
          </w:tcPr>
          <w:p w14:paraId="14C8AC91"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 xml:space="preserve">Excellent description </w:t>
            </w:r>
          </w:p>
          <w:p w14:paraId="7190FBD5" w14:textId="77777777" w:rsidR="00652179" w:rsidRDefault="00652179" w:rsidP="00652179">
            <w:pPr>
              <w:pStyle w:val="ListParagraph"/>
              <w:numPr>
                <w:ilvl w:val="0"/>
                <w:numId w:val="30"/>
              </w:numPr>
              <w:spacing w:before="60"/>
              <w:ind w:left="476" w:hanging="284"/>
              <w:rPr>
                <w:iCs/>
                <w:sz w:val="20"/>
                <w:szCs w:val="20"/>
                <w:lang w:val="en-US"/>
              </w:rPr>
            </w:pPr>
            <w:r>
              <w:rPr>
                <w:sz w:val="20"/>
                <w:szCs w:val="20"/>
                <w:lang w:val="en-US"/>
              </w:rPr>
              <w:t>No missing information or inaccuracies</w:t>
            </w:r>
          </w:p>
        </w:tc>
        <w:tc>
          <w:tcPr>
            <w:tcW w:w="969" w:type="dxa"/>
            <w:tcBorders>
              <w:top w:val="single" w:sz="4" w:space="0" w:color="auto"/>
              <w:left w:val="single" w:sz="4" w:space="0" w:color="auto"/>
              <w:bottom w:val="single" w:sz="4" w:space="0" w:color="auto"/>
              <w:right w:val="single" w:sz="4" w:space="0" w:color="auto"/>
            </w:tcBorders>
            <w:vAlign w:val="center"/>
            <w:hideMark/>
          </w:tcPr>
          <w:p w14:paraId="621A0D51" w14:textId="77777777" w:rsidR="00652179" w:rsidRDefault="00652179">
            <w:pPr>
              <w:jc w:val="right"/>
              <w:rPr>
                <w:b/>
                <w:sz w:val="20"/>
                <w:szCs w:val="20"/>
                <w:lang w:val="en-US"/>
              </w:rPr>
            </w:pPr>
            <w:r>
              <w:rPr>
                <w:b/>
                <w:sz w:val="20"/>
                <w:szCs w:val="20"/>
                <w:lang w:val="en-US"/>
              </w:rPr>
              <w:t>/5</w:t>
            </w:r>
          </w:p>
        </w:tc>
      </w:tr>
      <w:tr w:rsidR="00652179" w14:paraId="40A11A06" w14:textId="77777777" w:rsidTr="00652179">
        <w:trPr>
          <w:trHeight w:val="836"/>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FD2187" w14:textId="77777777" w:rsidR="00652179" w:rsidRDefault="00652179">
            <w:pPr>
              <w:rPr>
                <w:b/>
                <w:iCs/>
                <w:sz w:val="20"/>
                <w:szCs w:val="20"/>
                <w:lang w:val="en-US"/>
              </w:rPr>
            </w:pPr>
            <w:r>
              <w:rPr>
                <w:b/>
                <w:iCs/>
                <w:sz w:val="20"/>
                <w:szCs w:val="20"/>
                <w:lang w:val="en-US"/>
              </w:rPr>
              <w:t>Peer Review</w:t>
            </w:r>
          </w:p>
        </w:tc>
        <w:tc>
          <w:tcPr>
            <w:tcW w:w="2427" w:type="dxa"/>
            <w:tcBorders>
              <w:top w:val="single" w:sz="4" w:space="0" w:color="auto"/>
              <w:left w:val="single" w:sz="4" w:space="0" w:color="auto"/>
              <w:bottom w:val="single" w:sz="4" w:space="0" w:color="auto"/>
              <w:right w:val="single" w:sz="4" w:space="0" w:color="auto"/>
            </w:tcBorders>
            <w:hideMark/>
          </w:tcPr>
          <w:p w14:paraId="37FBF9AE"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Peer review was not submitted</w:t>
            </w:r>
          </w:p>
        </w:tc>
        <w:tc>
          <w:tcPr>
            <w:tcW w:w="3810" w:type="dxa"/>
            <w:tcBorders>
              <w:top w:val="single" w:sz="4" w:space="0" w:color="auto"/>
              <w:left w:val="single" w:sz="4" w:space="0" w:color="auto"/>
              <w:bottom w:val="single" w:sz="4" w:space="0" w:color="auto"/>
              <w:right w:val="single" w:sz="4" w:space="0" w:color="auto"/>
            </w:tcBorders>
            <w:hideMark/>
          </w:tcPr>
          <w:p w14:paraId="58A6668B"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Peer review partially submitted</w:t>
            </w:r>
          </w:p>
        </w:tc>
        <w:tc>
          <w:tcPr>
            <w:tcW w:w="3136" w:type="dxa"/>
            <w:tcBorders>
              <w:top w:val="single" w:sz="4" w:space="0" w:color="auto"/>
              <w:left w:val="single" w:sz="4" w:space="0" w:color="auto"/>
              <w:bottom w:val="single" w:sz="4" w:space="0" w:color="auto"/>
              <w:right w:val="single" w:sz="4" w:space="0" w:color="auto"/>
            </w:tcBorders>
            <w:hideMark/>
          </w:tcPr>
          <w:p w14:paraId="02B8D6A4" w14:textId="77777777" w:rsidR="00652179" w:rsidRDefault="00652179" w:rsidP="00652179">
            <w:pPr>
              <w:pStyle w:val="ListParagraph"/>
              <w:numPr>
                <w:ilvl w:val="0"/>
                <w:numId w:val="30"/>
              </w:numPr>
              <w:spacing w:before="60"/>
              <w:ind w:left="476" w:hanging="284"/>
              <w:rPr>
                <w:sz w:val="20"/>
                <w:szCs w:val="20"/>
                <w:lang w:val="en-US"/>
              </w:rPr>
            </w:pPr>
            <w:r>
              <w:rPr>
                <w:sz w:val="20"/>
                <w:szCs w:val="20"/>
                <w:lang w:val="en-US"/>
              </w:rPr>
              <w:t xml:space="preserve">Peer review submitted </w:t>
            </w:r>
          </w:p>
        </w:tc>
        <w:tc>
          <w:tcPr>
            <w:tcW w:w="969" w:type="dxa"/>
            <w:tcBorders>
              <w:top w:val="single" w:sz="4" w:space="0" w:color="auto"/>
              <w:left w:val="single" w:sz="4" w:space="0" w:color="auto"/>
              <w:bottom w:val="single" w:sz="4" w:space="0" w:color="auto"/>
              <w:right w:val="single" w:sz="4" w:space="0" w:color="auto"/>
            </w:tcBorders>
            <w:vAlign w:val="center"/>
            <w:hideMark/>
          </w:tcPr>
          <w:p w14:paraId="080EF386" w14:textId="77777777" w:rsidR="00652179" w:rsidRDefault="00652179">
            <w:pPr>
              <w:jc w:val="right"/>
              <w:rPr>
                <w:b/>
                <w:sz w:val="20"/>
                <w:szCs w:val="20"/>
                <w:lang w:val="en-US"/>
              </w:rPr>
            </w:pPr>
            <w:r>
              <w:rPr>
                <w:b/>
                <w:sz w:val="20"/>
                <w:szCs w:val="20"/>
                <w:lang w:val="en-US"/>
              </w:rPr>
              <w:t>/5</w:t>
            </w:r>
          </w:p>
        </w:tc>
      </w:tr>
      <w:tr w:rsidR="00652179" w14:paraId="5A02501A" w14:textId="77777777" w:rsidTr="00652179">
        <w:trPr>
          <w:trHeight w:val="635"/>
        </w:trPr>
        <w:tc>
          <w:tcPr>
            <w:tcW w:w="12203" w:type="dxa"/>
            <w:gridSpan w:val="4"/>
            <w:tcBorders>
              <w:top w:val="single" w:sz="4" w:space="0" w:color="auto"/>
              <w:left w:val="single" w:sz="4" w:space="0" w:color="auto"/>
              <w:bottom w:val="single" w:sz="4" w:space="0" w:color="auto"/>
              <w:right w:val="single" w:sz="4" w:space="0" w:color="auto"/>
            </w:tcBorders>
            <w:vAlign w:val="center"/>
            <w:hideMark/>
          </w:tcPr>
          <w:p w14:paraId="7F702771" w14:textId="77777777" w:rsidR="00652179" w:rsidRDefault="00652179">
            <w:pPr>
              <w:spacing w:before="120" w:after="120"/>
              <w:jc w:val="right"/>
              <w:rPr>
                <w:b/>
                <w:bCs/>
                <w:lang w:val="en-US"/>
              </w:rPr>
            </w:pPr>
            <w:r>
              <w:rPr>
                <w:b/>
                <w:bCs/>
                <w:lang w:val="en-US"/>
              </w:rPr>
              <w:t>Total</w:t>
            </w:r>
          </w:p>
        </w:tc>
        <w:tc>
          <w:tcPr>
            <w:tcW w:w="969" w:type="dxa"/>
            <w:tcBorders>
              <w:top w:val="single" w:sz="4" w:space="0" w:color="auto"/>
              <w:left w:val="single" w:sz="4" w:space="0" w:color="auto"/>
              <w:bottom w:val="single" w:sz="4" w:space="0" w:color="auto"/>
              <w:right w:val="single" w:sz="4" w:space="0" w:color="auto"/>
            </w:tcBorders>
            <w:vAlign w:val="center"/>
            <w:hideMark/>
          </w:tcPr>
          <w:p w14:paraId="0CA611B7" w14:textId="77777777" w:rsidR="00652179" w:rsidRDefault="00652179">
            <w:pPr>
              <w:spacing w:before="120" w:after="120"/>
              <w:jc w:val="right"/>
              <w:rPr>
                <w:b/>
                <w:sz w:val="20"/>
                <w:szCs w:val="20"/>
                <w:lang w:val="en-US"/>
              </w:rPr>
            </w:pPr>
            <w:r>
              <w:rPr>
                <w:b/>
                <w:sz w:val="20"/>
                <w:szCs w:val="20"/>
                <w:lang w:val="en-US"/>
              </w:rPr>
              <w:t>/100</w:t>
            </w:r>
          </w:p>
        </w:tc>
      </w:tr>
    </w:tbl>
    <w:p w14:paraId="6E8C31F7" w14:textId="77777777" w:rsidR="000B5519" w:rsidRDefault="000B5519" w:rsidP="000B5519"/>
    <w:p w14:paraId="783AE684" w14:textId="77777777" w:rsidR="007155F6" w:rsidRDefault="007155F6" w:rsidP="000B5519"/>
    <w:sdt>
      <w:sdtPr>
        <w:rPr>
          <w:rFonts w:eastAsiaTheme="minorHAnsi" w:cstheme="minorBidi"/>
          <w:b w:val="0"/>
          <w:color w:val="FF0000"/>
          <w:spacing w:val="0"/>
          <w:kern w:val="0"/>
          <w:sz w:val="22"/>
          <w:szCs w:val="22"/>
        </w:rPr>
        <w:id w:val="-655527573"/>
        <w:docPartObj>
          <w:docPartGallery w:val="Bibliographies"/>
          <w:docPartUnique/>
        </w:docPartObj>
      </w:sdtPr>
      <w:sdtContent>
        <w:p w14:paraId="12333A4F" w14:textId="77777777" w:rsidR="007155F6" w:rsidRPr="00F943B4" w:rsidRDefault="007155F6" w:rsidP="007155F6">
          <w:pPr>
            <w:pStyle w:val="Heading1"/>
          </w:pPr>
          <w:r w:rsidRPr="00F943B4">
            <w:t>Resources</w:t>
          </w:r>
        </w:p>
        <w:sdt>
          <w:sdtPr>
            <w:id w:val="111145805"/>
            <w:bibliography/>
          </w:sdtPr>
          <w:sdtContent>
            <w:p w14:paraId="5250A70A" w14:textId="77777777" w:rsidR="007155F6" w:rsidRPr="00F943B4" w:rsidRDefault="007155F6" w:rsidP="007155F6">
              <w:pPr>
                <w:pStyle w:val="Bibliography"/>
                <w:ind w:left="720" w:hanging="720"/>
                <w:rPr>
                  <w:noProof/>
                  <w:sz w:val="24"/>
                  <w:szCs w:val="24"/>
                </w:rPr>
              </w:pPr>
              <w:r w:rsidRPr="00F943B4">
                <w:rPr>
                  <w:noProof/>
                </w:rPr>
                <w:t xml:space="preserve">Everett, G. (2007). </w:t>
              </w:r>
              <w:r w:rsidRPr="00F943B4">
                <w:rPr>
                  <w:i/>
                  <w:iCs/>
                  <w:noProof/>
                </w:rPr>
                <w:t>Software Testing: Testing Across the Entire Software Development Lifecycle.</w:t>
              </w:r>
              <w:r w:rsidRPr="00F943B4">
                <w:rPr>
                  <w:noProof/>
                </w:rPr>
                <w:t xml:space="preserve"> (Vol. 14(1)). Software Quality Professional.</w:t>
              </w:r>
            </w:p>
            <w:p w14:paraId="7B250944" w14:textId="77777777" w:rsidR="007155F6" w:rsidRDefault="00000000" w:rsidP="007155F6">
              <w:pPr>
                <w:rPr>
                  <w:color w:val="FF0000"/>
                </w:rPr>
              </w:pPr>
            </w:p>
          </w:sdtContent>
        </w:sdt>
      </w:sdtContent>
    </w:sdt>
    <w:p w14:paraId="4C9052B1" w14:textId="77777777" w:rsidR="007155F6" w:rsidRPr="00670007" w:rsidRDefault="007155F6" w:rsidP="000B5519"/>
    <w:sectPr w:rsidR="007155F6" w:rsidRPr="00670007" w:rsidSect="005964D4">
      <w:footerReference w:type="default" r:id="rId15"/>
      <w:pgSz w:w="15840" w:h="12240" w:orient="landscape" w:code="1"/>
      <w:pgMar w:top="1440" w:right="180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25DBD" w14:textId="77777777" w:rsidR="00395D62" w:rsidRDefault="00395D62" w:rsidP="00C76089">
      <w:r>
        <w:separator/>
      </w:r>
    </w:p>
  </w:endnote>
  <w:endnote w:type="continuationSeparator" w:id="0">
    <w:p w14:paraId="702D3745" w14:textId="77777777" w:rsidR="00395D62" w:rsidRDefault="00395D62"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EF9EC" w14:textId="0CD6EECC" w:rsidR="008E4B3F" w:rsidRPr="00A37301" w:rsidRDefault="00BC4F43" w:rsidP="006807E7">
    <w:pPr>
      <w:pStyle w:val="Footer"/>
      <w:tabs>
        <w:tab w:val="clear" w:pos="360"/>
        <w:tab w:val="center" w:pos="9000"/>
      </w:tabs>
      <w:spacing w:before="120"/>
      <w:ind w:left="0" w:firstLine="0"/>
    </w:pPr>
    <w:r>
      <w:t>© 202</w:t>
    </w:r>
    <w:r w:rsidR="003B640A">
      <w:t>3</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35EE5">
      <w:rPr>
        <w:b/>
        <w:noProof/>
      </w:rPr>
      <w:t>1</w:t>
    </w:r>
    <w:r w:rsidR="001F56E8" w:rsidRPr="001F56E8">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90AC" w14:textId="7834D76C" w:rsidR="00162FBC" w:rsidRPr="00A37301" w:rsidRDefault="00162FBC" w:rsidP="00162FBC">
    <w:pPr>
      <w:pStyle w:val="Footer"/>
      <w:tabs>
        <w:tab w:val="clear" w:pos="360"/>
        <w:tab w:val="center" w:pos="12758"/>
      </w:tabs>
      <w:spacing w:before="120"/>
      <w:ind w:left="0" w:firstLine="0"/>
    </w:pPr>
    <w:r>
      <w:t>© 202</w:t>
    </w:r>
    <w:r w:rsidR="00DA5D14">
      <w:t>3</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Pr>
        <w:b/>
        <w:noProof/>
      </w:rPr>
      <w:t>1</w:t>
    </w:r>
    <w:r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07275" w14:textId="77777777" w:rsidR="00395D62" w:rsidRDefault="00395D62" w:rsidP="00C76089">
      <w:r>
        <w:separator/>
      </w:r>
    </w:p>
  </w:footnote>
  <w:footnote w:type="continuationSeparator" w:id="0">
    <w:p w14:paraId="5EFC2F3A" w14:textId="77777777" w:rsidR="00395D62" w:rsidRDefault="00395D62" w:rsidP="00C7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8FD6" w14:textId="77777777" w:rsidR="005035B2" w:rsidRPr="001B78B4" w:rsidRDefault="001F56E8" w:rsidP="00C76089">
    <w:pPr>
      <w:pStyle w:val="Header"/>
    </w:pPr>
    <w:r>
      <w:rPr>
        <w:noProof/>
        <w:lang w:eastAsia="en-CA"/>
      </w:rPr>
      <w:drawing>
        <wp:anchor distT="0" distB="0" distL="114300" distR="114300" simplePos="0" relativeHeight="251662336" behindDoc="1" locked="0" layoutInCell="1" allowOverlap="1" wp14:anchorId="3AF236E7" wp14:editId="1CE211E5">
          <wp:simplePos x="0" y="0"/>
          <wp:positionH relativeFrom="margin">
            <wp:align>right</wp:align>
          </wp:positionH>
          <wp:positionV relativeFrom="paragraph">
            <wp:posOffset>-226060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A92"/>
    <w:multiLevelType w:val="multilevel"/>
    <w:tmpl w:val="B886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66713"/>
    <w:multiLevelType w:val="hybridMultilevel"/>
    <w:tmpl w:val="1B887ABC"/>
    <w:lvl w:ilvl="0" w:tplc="AD8E9770">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41035C2"/>
    <w:multiLevelType w:val="hybridMultilevel"/>
    <w:tmpl w:val="491E5C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043704"/>
    <w:multiLevelType w:val="multilevel"/>
    <w:tmpl w:val="C65C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3458F"/>
    <w:multiLevelType w:val="hybridMultilevel"/>
    <w:tmpl w:val="94BC8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E0153B"/>
    <w:multiLevelType w:val="hybridMultilevel"/>
    <w:tmpl w:val="09DA3538"/>
    <w:lvl w:ilvl="0" w:tplc="04FC7224">
      <w:start w:val="1"/>
      <w:numFmt w:val="bullet"/>
      <w:pStyle w:val="Bullet1"/>
      <w:lvlText w:val=""/>
      <w:lvlJc w:val="left"/>
      <w:pPr>
        <w:ind w:left="720" w:hanging="360"/>
      </w:pPr>
      <w:rPr>
        <w:rFonts w:ascii="Symbol" w:hAnsi="Symbol" w:hint="default"/>
        <w:color w:val="auto"/>
      </w:rPr>
    </w:lvl>
    <w:lvl w:ilvl="1" w:tplc="09B4C0DE">
      <w:start w:val="1"/>
      <w:numFmt w:val="bullet"/>
      <w:lvlText w:val=""/>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F8403A"/>
    <w:multiLevelType w:val="hybridMultilevel"/>
    <w:tmpl w:val="4DFE7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463427"/>
    <w:multiLevelType w:val="hybridMultilevel"/>
    <w:tmpl w:val="4D2CF6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D21499"/>
    <w:multiLevelType w:val="hybridMultilevel"/>
    <w:tmpl w:val="E884D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776DCF"/>
    <w:multiLevelType w:val="multilevel"/>
    <w:tmpl w:val="EA94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A36BBA"/>
    <w:multiLevelType w:val="hybridMultilevel"/>
    <w:tmpl w:val="4D007C56"/>
    <w:lvl w:ilvl="0" w:tplc="1009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5" w:hanging="360"/>
      </w:pPr>
      <w:rPr>
        <w:rFonts w:ascii="Courier New" w:hAnsi="Courier New" w:cs="Courier New" w:hint="default"/>
      </w:rPr>
    </w:lvl>
    <w:lvl w:ilvl="2" w:tplc="FFFFFFFF" w:tentative="1">
      <w:start w:val="1"/>
      <w:numFmt w:val="bullet"/>
      <w:lvlText w:val=""/>
      <w:lvlJc w:val="left"/>
      <w:pPr>
        <w:ind w:left="735" w:hanging="360"/>
      </w:pPr>
      <w:rPr>
        <w:rFonts w:ascii="Wingdings" w:hAnsi="Wingdings" w:hint="default"/>
      </w:rPr>
    </w:lvl>
    <w:lvl w:ilvl="3" w:tplc="FFFFFFFF" w:tentative="1">
      <w:start w:val="1"/>
      <w:numFmt w:val="bullet"/>
      <w:lvlText w:val=""/>
      <w:lvlJc w:val="left"/>
      <w:pPr>
        <w:ind w:left="1455" w:hanging="360"/>
      </w:pPr>
      <w:rPr>
        <w:rFonts w:ascii="Symbol" w:hAnsi="Symbol" w:hint="default"/>
      </w:rPr>
    </w:lvl>
    <w:lvl w:ilvl="4" w:tplc="FFFFFFFF" w:tentative="1">
      <w:start w:val="1"/>
      <w:numFmt w:val="bullet"/>
      <w:lvlText w:val="o"/>
      <w:lvlJc w:val="left"/>
      <w:pPr>
        <w:ind w:left="2175" w:hanging="360"/>
      </w:pPr>
      <w:rPr>
        <w:rFonts w:ascii="Courier New" w:hAnsi="Courier New" w:cs="Courier New" w:hint="default"/>
      </w:rPr>
    </w:lvl>
    <w:lvl w:ilvl="5" w:tplc="FFFFFFFF" w:tentative="1">
      <w:start w:val="1"/>
      <w:numFmt w:val="bullet"/>
      <w:lvlText w:val=""/>
      <w:lvlJc w:val="left"/>
      <w:pPr>
        <w:ind w:left="2895" w:hanging="360"/>
      </w:pPr>
      <w:rPr>
        <w:rFonts w:ascii="Wingdings" w:hAnsi="Wingdings" w:hint="default"/>
      </w:rPr>
    </w:lvl>
    <w:lvl w:ilvl="6" w:tplc="FFFFFFFF" w:tentative="1">
      <w:start w:val="1"/>
      <w:numFmt w:val="bullet"/>
      <w:lvlText w:val=""/>
      <w:lvlJc w:val="left"/>
      <w:pPr>
        <w:ind w:left="3615" w:hanging="360"/>
      </w:pPr>
      <w:rPr>
        <w:rFonts w:ascii="Symbol" w:hAnsi="Symbol" w:hint="default"/>
      </w:rPr>
    </w:lvl>
    <w:lvl w:ilvl="7" w:tplc="FFFFFFFF" w:tentative="1">
      <w:start w:val="1"/>
      <w:numFmt w:val="bullet"/>
      <w:lvlText w:val="o"/>
      <w:lvlJc w:val="left"/>
      <w:pPr>
        <w:ind w:left="4335" w:hanging="360"/>
      </w:pPr>
      <w:rPr>
        <w:rFonts w:ascii="Courier New" w:hAnsi="Courier New" w:cs="Courier New" w:hint="default"/>
      </w:rPr>
    </w:lvl>
    <w:lvl w:ilvl="8" w:tplc="FFFFFFFF" w:tentative="1">
      <w:start w:val="1"/>
      <w:numFmt w:val="bullet"/>
      <w:lvlText w:val=""/>
      <w:lvlJc w:val="left"/>
      <w:pPr>
        <w:ind w:left="5055" w:hanging="360"/>
      </w:pPr>
      <w:rPr>
        <w:rFonts w:ascii="Wingdings" w:hAnsi="Wingdings" w:hint="default"/>
      </w:rPr>
    </w:lvl>
  </w:abstractNum>
  <w:abstractNum w:abstractNumId="14" w15:restartNumberingAfterBreak="0">
    <w:nsid w:val="4FAF28E0"/>
    <w:multiLevelType w:val="hybridMultilevel"/>
    <w:tmpl w:val="B198C08A"/>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567D33D5"/>
    <w:multiLevelType w:val="multilevel"/>
    <w:tmpl w:val="6BDC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1110E1B"/>
    <w:multiLevelType w:val="multilevel"/>
    <w:tmpl w:val="C036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796429"/>
    <w:multiLevelType w:val="hybridMultilevel"/>
    <w:tmpl w:val="CAEC36C0"/>
    <w:lvl w:ilvl="0" w:tplc="4EF0A28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7DC209A"/>
    <w:multiLevelType w:val="hybridMultilevel"/>
    <w:tmpl w:val="034245A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69CE4B87"/>
    <w:multiLevelType w:val="hybridMultilevel"/>
    <w:tmpl w:val="32B8189C"/>
    <w:lvl w:ilvl="0" w:tplc="63E024F2">
      <w:start w:val="3"/>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04609"/>
    <w:multiLevelType w:val="multilevel"/>
    <w:tmpl w:val="16E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492820">
    <w:abstractNumId w:val="4"/>
  </w:num>
  <w:num w:numId="2" w16cid:durableId="308941756">
    <w:abstractNumId w:val="7"/>
  </w:num>
  <w:num w:numId="3" w16cid:durableId="498086535">
    <w:abstractNumId w:val="12"/>
  </w:num>
  <w:num w:numId="4" w16cid:durableId="186262186">
    <w:abstractNumId w:val="16"/>
  </w:num>
  <w:num w:numId="5" w16cid:durableId="1294293902">
    <w:abstractNumId w:val="1"/>
  </w:num>
  <w:num w:numId="6" w16cid:durableId="984162589">
    <w:abstractNumId w:val="18"/>
  </w:num>
  <w:num w:numId="7" w16cid:durableId="1780952486">
    <w:abstractNumId w:val="2"/>
  </w:num>
  <w:num w:numId="8" w16cid:durableId="2005235043">
    <w:abstractNumId w:val="8"/>
  </w:num>
  <w:num w:numId="9" w16cid:durableId="1204367855">
    <w:abstractNumId w:val="13"/>
  </w:num>
  <w:num w:numId="10" w16cid:durableId="1780104614">
    <w:abstractNumId w:val="19"/>
  </w:num>
  <w:num w:numId="11" w16cid:durableId="1724786785">
    <w:abstractNumId w:val="20"/>
  </w:num>
  <w:num w:numId="12" w16cid:durableId="1713917944">
    <w:abstractNumId w:val="3"/>
  </w:num>
  <w:num w:numId="13" w16cid:durableId="1936162799">
    <w:abstractNumId w:val="14"/>
  </w:num>
  <w:num w:numId="14" w16cid:durableId="1140539661">
    <w:abstractNumId w:val="21"/>
  </w:num>
  <w:num w:numId="15" w16cid:durableId="1195196657">
    <w:abstractNumId w:val="1"/>
  </w:num>
  <w:num w:numId="16" w16cid:durableId="2080904733">
    <w:abstractNumId w:val="7"/>
  </w:num>
  <w:num w:numId="17" w16cid:durableId="1148941506">
    <w:abstractNumId w:val="1"/>
  </w:num>
  <w:num w:numId="18" w16cid:durableId="1202279114">
    <w:abstractNumId w:val="1"/>
  </w:num>
  <w:num w:numId="19" w16cid:durableId="601186938">
    <w:abstractNumId w:val="1"/>
  </w:num>
  <w:num w:numId="20" w16cid:durableId="1847859491">
    <w:abstractNumId w:val="1"/>
  </w:num>
  <w:num w:numId="21" w16cid:durableId="1629235205">
    <w:abstractNumId w:val="1"/>
  </w:num>
  <w:num w:numId="22" w16cid:durableId="1043136633">
    <w:abstractNumId w:val="10"/>
  </w:num>
  <w:num w:numId="23" w16cid:durableId="610431783">
    <w:abstractNumId w:val="18"/>
  </w:num>
  <w:num w:numId="24" w16cid:durableId="1185052414">
    <w:abstractNumId w:val="18"/>
  </w:num>
  <w:num w:numId="25" w16cid:durableId="2038188883">
    <w:abstractNumId w:val="18"/>
  </w:num>
  <w:num w:numId="26" w16cid:durableId="639072193">
    <w:abstractNumId w:val="18"/>
  </w:num>
  <w:num w:numId="27" w16cid:durableId="1590891885">
    <w:abstractNumId w:val="7"/>
  </w:num>
  <w:num w:numId="28" w16cid:durableId="778526803">
    <w:abstractNumId w:val="7"/>
  </w:num>
  <w:num w:numId="29" w16cid:durableId="1753105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37997261">
    <w:abstractNumId w:val="8"/>
  </w:num>
  <w:num w:numId="31" w16cid:durableId="1756126560">
    <w:abstractNumId w:val="15"/>
  </w:num>
  <w:num w:numId="32" w16cid:durableId="597325469">
    <w:abstractNumId w:val="22"/>
  </w:num>
  <w:num w:numId="33" w16cid:durableId="642387823">
    <w:abstractNumId w:val="5"/>
  </w:num>
  <w:num w:numId="34" w16cid:durableId="218713859">
    <w:abstractNumId w:val="11"/>
  </w:num>
  <w:num w:numId="35" w16cid:durableId="405884596">
    <w:abstractNumId w:val="17"/>
  </w:num>
  <w:num w:numId="36" w16cid:durableId="144854708">
    <w:abstractNumId w:val="0"/>
  </w:num>
  <w:num w:numId="37" w16cid:durableId="969938452">
    <w:abstractNumId w:val="9"/>
  </w:num>
  <w:num w:numId="38" w16cid:durableId="617641162">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04E8B"/>
    <w:rsid w:val="000064AD"/>
    <w:rsid w:val="00016032"/>
    <w:rsid w:val="0001673C"/>
    <w:rsid w:val="00034E74"/>
    <w:rsid w:val="00046064"/>
    <w:rsid w:val="0005547A"/>
    <w:rsid w:val="00091EAB"/>
    <w:rsid w:val="000A0495"/>
    <w:rsid w:val="000B312B"/>
    <w:rsid w:val="000B5519"/>
    <w:rsid w:val="000C63D5"/>
    <w:rsid w:val="000C6EEF"/>
    <w:rsid w:val="000D4C87"/>
    <w:rsid w:val="001016EB"/>
    <w:rsid w:val="00120414"/>
    <w:rsid w:val="0012077C"/>
    <w:rsid w:val="00133D88"/>
    <w:rsid w:val="00141B02"/>
    <w:rsid w:val="001426A1"/>
    <w:rsid w:val="00147BC3"/>
    <w:rsid w:val="00162FBC"/>
    <w:rsid w:val="00177D02"/>
    <w:rsid w:val="00181654"/>
    <w:rsid w:val="001A4ED7"/>
    <w:rsid w:val="001B49F4"/>
    <w:rsid w:val="001B78B4"/>
    <w:rsid w:val="001D565C"/>
    <w:rsid w:val="001D7B17"/>
    <w:rsid w:val="001F56E8"/>
    <w:rsid w:val="00211594"/>
    <w:rsid w:val="00223EA9"/>
    <w:rsid w:val="00240A53"/>
    <w:rsid w:val="00256B45"/>
    <w:rsid w:val="0026015F"/>
    <w:rsid w:val="002677C4"/>
    <w:rsid w:val="00270557"/>
    <w:rsid w:val="00274202"/>
    <w:rsid w:val="00291514"/>
    <w:rsid w:val="00297BDC"/>
    <w:rsid w:val="00297C0A"/>
    <w:rsid w:val="002A468E"/>
    <w:rsid w:val="002B086E"/>
    <w:rsid w:val="002B4FF9"/>
    <w:rsid w:val="002D13D9"/>
    <w:rsid w:val="002D443E"/>
    <w:rsid w:val="002D4EBD"/>
    <w:rsid w:val="002E55C7"/>
    <w:rsid w:val="002F7FF1"/>
    <w:rsid w:val="003276EB"/>
    <w:rsid w:val="00331426"/>
    <w:rsid w:val="0033719C"/>
    <w:rsid w:val="00340983"/>
    <w:rsid w:val="0034310B"/>
    <w:rsid w:val="00345330"/>
    <w:rsid w:val="003605FA"/>
    <w:rsid w:val="0038202A"/>
    <w:rsid w:val="003923C9"/>
    <w:rsid w:val="00392A62"/>
    <w:rsid w:val="00395D62"/>
    <w:rsid w:val="00396458"/>
    <w:rsid w:val="003A47E8"/>
    <w:rsid w:val="003B503F"/>
    <w:rsid w:val="003B640A"/>
    <w:rsid w:val="003B64EB"/>
    <w:rsid w:val="003C0AC7"/>
    <w:rsid w:val="003C0F02"/>
    <w:rsid w:val="003C5FC4"/>
    <w:rsid w:val="003D00AE"/>
    <w:rsid w:val="003D2344"/>
    <w:rsid w:val="003D396D"/>
    <w:rsid w:val="003E059C"/>
    <w:rsid w:val="003E0BD7"/>
    <w:rsid w:val="003E3E6B"/>
    <w:rsid w:val="003F4008"/>
    <w:rsid w:val="00403C7E"/>
    <w:rsid w:val="00410906"/>
    <w:rsid w:val="004268E2"/>
    <w:rsid w:val="0044582E"/>
    <w:rsid w:val="004540CF"/>
    <w:rsid w:val="00457229"/>
    <w:rsid w:val="00461066"/>
    <w:rsid w:val="00471B5B"/>
    <w:rsid w:val="00482872"/>
    <w:rsid w:val="004B1B2B"/>
    <w:rsid w:val="004B396E"/>
    <w:rsid w:val="004B51E6"/>
    <w:rsid w:val="004D41D5"/>
    <w:rsid w:val="004D7FCC"/>
    <w:rsid w:val="004F504C"/>
    <w:rsid w:val="005035B2"/>
    <w:rsid w:val="00507253"/>
    <w:rsid w:val="00515C54"/>
    <w:rsid w:val="00515DBA"/>
    <w:rsid w:val="00517651"/>
    <w:rsid w:val="00537E21"/>
    <w:rsid w:val="00545C62"/>
    <w:rsid w:val="00550425"/>
    <w:rsid w:val="00563A27"/>
    <w:rsid w:val="00591A6A"/>
    <w:rsid w:val="00591FBB"/>
    <w:rsid w:val="005964D4"/>
    <w:rsid w:val="005B1FCE"/>
    <w:rsid w:val="005B2A65"/>
    <w:rsid w:val="005B5680"/>
    <w:rsid w:val="005E25B3"/>
    <w:rsid w:val="005E69CF"/>
    <w:rsid w:val="00605523"/>
    <w:rsid w:val="006056C6"/>
    <w:rsid w:val="00622010"/>
    <w:rsid w:val="006221EC"/>
    <w:rsid w:val="00636986"/>
    <w:rsid w:val="00636EFC"/>
    <w:rsid w:val="0064258F"/>
    <w:rsid w:val="00643EEB"/>
    <w:rsid w:val="00652179"/>
    <w:rsid w:val="00660CB1"/>
    <w:rsid w:val="00670007"/>
    <w:rsid w:val="00672903"/>
    <w:rsid w:val="00677CA9"/>
    <w:rsid w:val="006807E7"/>
    <w:rsid w:val="006B1B0B"/>
    <w:rsid w:val="006D0F15"/>
    <w:rsid w:val="006D5207"/>
    <w:rsid w:val="006E715C"/>
    <w:rsid w:val="006F391E"/>
    <w:rsid w:val="006F6FAA"/>
    <w:rsid w:val="00701864"/>
    <w:rsid w:val="00702028"/>
    <w:rsid w:val="00702F09"/>
    <w:rsid w:val="007155F6"/>
    <w:rsid w:val="00726F3D"/>
    <w:rsid w:val="00727FC6"/>
    <w:rsid w:val="007377C6"/>
    <w:rsid w:val="007751F0"/>
    <w:rsid w:val="00777469"/>
    <w:rsid w:val="007814BA"/>
    <w:rsid w:val="007A0647"/>
    <w:rsid w:val="0081385B"/>
    <w:rsid w:val="00822B5B"/>
    <w:rsid w:val="0082599B"/>
    <w:rsid w:val="008334FE"/>
    <w:rsid w:val="00844147"/>
    <w:rsid w:val="00845FB3"/>
    <w:rsid w:val="00854373"/>
    <w:rsid w:val="0085728A"/>
    <w:rsid w:val="00863521"/>
    <w:rsid w:val="00876B35"/>
    <w:rsid w:val="008850E7"/>
    <w:rsid w:val="00896348"/>
    <w:rsid w:val="008B1A4B"/>
    <w:rsid w:val="008C11E6"/>
    <w:rsid w:val="008C2205"/>
    <w:rsid w:val="008D3D2E"/>
    <w:rsid w:val="008D7205"/>
    <w:rsid w:val="008E34BE"/>
    <w:rsid w:val="008E4B3F"/>
    <w:rsid w:val="009148C0"/>
    <w:rsid w:val="0093212C"/>
    <w:rsid w:val="0093438C"/>
    <w:rsid w:val="00953D77"/>
    <w:rsid w:val="009659EB"/>
    <w:rsid w:val="00980B7F"/>
    <w:rsid w:val="009836F7"/>
    <w:rsid w:val="009A52C4"/>
    <w:rsid w:val="009B4DCD"/>
    <w:rsid w:val="009C7660"/>
    <w:rsid w:val="009D12A1"/>
    <w:rsid w:val="009E41F6"/>
    <w:rsid w:val="009E434B"/>
    <w:rsid w:val="009E5C76"/>
    <w:rsid w:val="00A01EA3"/>
    <w:rsid w:val="00A10329"/>
    <w:rsid w:val="00A14E63"/>
    <w:rsid w:val="00A17EA1"/>
    <w:rsid w:val="00A201C7"/>
    <w:rsid w:val="00A246C8"/>
    <w:rsid w:val="00A24B3D"/>
    <w:rsid w:val="00A37301"/>
    <w:rsid w:val="00A45E97"/>
    <w:rsid w:val="00A64DBF"/>
    <w:rsid w:val="00A77E18"/>
    <w:rsid w:val="00A876A6"/>
    <w:rsid w:val="00AA033F"/>
    <w:rsid w:val="00AC056D"/>
    <w:rsid w:val="00AC5AA6"/>
    <w:rsid w:val="00AF0584"/>
    <w:rsid w:val="00B07B76"/>
    <w:rsid w:val="00B34B5E"/>
    <w:rsid w:val="00B34E9A"/>
    <w:rsid w:val="00B3784F"/>
    <w:rsid w:val="00B439A2"/>
    <w:rsid w:val="00B475E5"/>
    <w:rsid w:val="00B65A37"/>
    <w:rsid w:val="00B65E48"/>
    <w:rsid w:val="00B75549"/>
    <w:rsid w:val="00B8471A"/>
    <w:rsid w:val="00B927A2"/>
    <w:rsid w:val="00BA4C62"/>
    <w:rsid w:val="00BA7B0C"/>
    <w:rsid w:val="00BB251B"/>
    <w:rsid w:val="00BC4E8F"/>
    <w:rsid w:val="00BC4F43"/>
    <w:rsid w:val="00BD522B"/>
    <w:rsid w:val="00BE3562"/>
    <w:rsid w:val="00BE732A"/>
    <w:rsid w:val="00BF553D"/>
    <w:rsid w:val="00C106F2"/>
    <w:rsid w:val="00C11B09"/>
    <w:rsid w:val="00C11E8D"/>
    <w:rsid w:val="00C21DA0"/>
    <w:rsid w:val="00C35EE5"/>
    <w:rsid w:val="00C43DC9"/>
    <w:rsid w:val="00C5019D"/>
    <w:rsid w:val="00C60EBA"/>
    <w:rsid w:val="00C72227"/>
    <w:rsid w:val="00C76089"/>
    <w:rsid w:val="00CB7290"/>
    <w:rsid w:val="00CC12A5"/>
    <w:rsid w:val="00CC4493"/>
    <w:rsid w:val="00CE329F"/>
    <w:rsid w:val="00D045AB"/>
    <w:rsid w:val="00D13693"/>
    <w:rsid w:val="00D20D2E"/>
    <w:rsid w:val="00D22963"/>
    <w:rsid w:val="00D2473A"/>
    <w:rsid w:val="00D31728"/>
    <w:rsid w:val="00D40194"/>
    <w:rsid w:val="00D452FA"/>
    <w:rsid w:val="00D61CAD"/>
    <w:rsid w:val="00D61CDA"/>
    <w:rsid w:val="00D6280D"/>
    <w:rsid w:val="00D66546"/>
    <w:rsid w:val="00D71EBA"/>
    <w:rsid w:val="00D73C58"/>
    <w:rsid w:val="00D82E3C"/>
    <w:rsid w:val="00D84C42"/>
    <w:rsid w:val="00D94E63"/>
    <w:rsid w:val="00D9730C"/>
    <w:rsid w:val="00DA0AD2"/>
    <w:rsid w:val="00DA5D14"/>
    <w:rsid w:val="00DA5E5A"/>
    <w:rsid w:val="00DB1025"/>
    <w:rsid w:val="00DC48F4"/>
    <w:rsid w:val="00DD00C4"/>
    <w:rsid w:val="00DD45AF"/>
    <w:rsid w:val="00DE09F5"/>
    <w:rsid w:val="00DF7E28"/>
    <w:rsid w:val="00E12229"/>
    <w:rsid w:val="00E22F34"/>
    <w:rsid w:val="00E25DBE"/>
    <w:rsid w:val="00E2693C"/>
    <w:rsid w:val="00E41F00"/>
    <w:rsid w:val="00E539FB"/>
    <w:rsid w:val="00E578CC"/>
    <w:rsid w:val="00E601E3"/>
    <w:rsid w:val="00E7539C"/>
    <w:rsid w:val="00E82FEC"/>
    <w:rsid w:val="00EB58E5"/>
    <w:rsid w:val="00EC0E3B"/>
    <w:rsid w:val="00ED2594"/>
    <w:rsid w:val="00EE2EA1"/>
    <w:rsid w:val="00EE7FFB"/>
    <w:rsid w:val="00F008A9"/>
    <w:rsid w:val="00F0255E"/>
    <w:rsid w:val="00F05B84"/>
    <w:rsid w:val="00F118A1"/>
    <w:rsid w:val="00F21361"/>
    <w:rsid w:val="00F33877"/>
    <w:rsid w:val="00F432A4"/>
    <w:rsid w:val="00F44291"/>
    <w:rsid w:val="00F51DAC"/>
    <w:rsid w:val="00F608F0"/>
    <w:rsid w:val="00F60FEA"/>
    <w:rsid w:val="00F943B4"/>
    <w:rsid w:val="00F97ECE"/>
    <w:rsid w:val="00FA3498"/>
    <w:rsid w:val="00FB6DAE"/>
    <w:rsid w:val="00FC3800"/>
    <w:rsid w:val="00FC3AEE"/>
    <w:rsid w:val="00FC3DF2"/>
    <w:rsid w:val="00FC4D75"/>
    <w:rsid w:val="00FC62B9"/>
    <w:rsid w:val="00FC6C35"/>
    <w:rsid w:val="00FC6CA1"/>
    <w:rsid w:val="00FD1560"/>
    <w:rsid w:val="00FE59A6"/>
    <w:rsid w:val="00FE7D3E"/>
    <w:rsid w:val="00FF0CA4"/>
    <w:rsid w:val="00FF64D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F00"/>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qFormat/>
    <w:rsid w:val="007814BA"/>
    <w:pPr>
      <w:numPr>
        <w:numId w:val="5"/>
      </w:numPr>
      <w:spacing w:after="12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rsid w:val="00C11B09"/>
    <w:rPr>
      <w:sz w:val="20"/>
      <w:szCs w:val="20"/>
      <w:lang w:val="en-CA"/>
    </w:rPr>
  </w:style>
  <w:style w:type="paragraph" w:styleId="Revision">
    <w:name w:val="Revision"/>
    <w:hidden/>
    <w:uiPriority w:val="99"/>
    <w:semiHidden/>
    <w:rsid w:val="00B34B5E"/>
    <w:pPr>
      <w:spacing w:before="0" w:after="0" w:line="240" w:lineRule="auto"/>
    </w:pPr>
    <w:rPr>
      <w:lang w:val="en-CA"/>
    </w:rPr>
  </w:style>
  <w:style w:type="paragraph" w:styleId="CommentSubject">
    <w:name w:val="annotation subject"/>
    <w:basedOn w:val="CommentText"/>
    <w:next w:val="CommentText"/>
    <w:link w:val="CommentSubjectChar"/>
    <w:uiPriority w:val="99"/>
    <w:semiHidden/>
    <w:unhideWhenUsed/>
    <w:rsid w:val="00D2473A"/>
    <w:rPr>
      <w:b/>
      <w:bCs/>
    </w:rPr>
  </w:style>
  <w:style w:type="character" w:customStyle="1" w:styleId="CommentSubjectChar">
    <w:name w:val="Comment Subject Char"/>
    <w:basedOn w:val="CommentTextChar"/>
    <w:link w:val="CommentSubject"/>
    <w:uiPriority w:val="99"/>
    <w:semiHidden/>
    <w:rsid w:val="00D2473A"/>
    <w:rPr>
      <w:b/>
      <w:bCs/>
      <w:sz w:val="20"/>
      <w:szCs w:val="20"/>
      <w:lang w:val="en-CA"/>
    </w:rPr>
  </w:style>
  <w:style w:type="character" w:styleId="UnresolvedMention">
    <w:name w:val="Unresolved Mention"/>
    <w:basedOn w:val="DefaultParagraphFont"/>
    <w:uiPriority w:val="99"/>
    <w:semiHidden/>
    <w:unhideWhenUsed/>
    <w:rsid w:val="00515C54"/>
    <w:rPr>
      <w:color w:val="605E5C"/>
      <w:shd w:val="clear" w:color="auto" w:fill="E1DFDD"/>
    </w:rPr>
  </w:style>
  <w:style w:type="character" w:styleId="FollowedHyperlink">
    <w:name w:val="FollowedHyperlink"/>
    <w:basedOn w:val="DefaultParagraphFont"/>
    <w:uiPriority w:val="99"/>
    <w:semiHidden/>
    <w:unhideWhenUsed/>
    <w:rsid w:val="003A47E8"/>
    <w:rPr>
      <w:color w:val="954F72" w:themeColor="followedHyperlink"/>
      <w:u w:val="single"/>
    </w:rPr>
  </w:style>
  <w:style w:type="character" w:customStyle="1" w:styleId="apple-converted-space">
    <w:name w:val="apple-converted-space"/>
    <w:basedOn w:val="DefaultParagraphFont"/>
    <w:rsid w:val="000064AD"/>
  </w:style>
  <w:style w:type="paragraph" w:styleId="Bibliography">
    <w:name w:val="Bibliography"/>
    <w:basedOn w:val="Normal"/>
    <w:next w:val="Normal"/>
    <w:uiPriority w:val="37"/>
    <w:semiHidden/>
    <w:unhideWhenUsed/>
    <w:rsid w:val="00715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933968">
      <w:bodyDiv w:val="1"/>
      <w:marLeft w:val="0"/>
      <w:marRight w:val="0"/>
      <w:marTop w:val="0"/>
      <w:marBottom w:val="0"/>
      <w:divBdr>
        <w:top w:val="none" w:sz="0" w:space="0" w:color="auto"/>
        <w:left w:val="none" w:sz="0" w:space="0" w:color="auto"/>
        <w:bottom w:val="none" w:sz="0" w:space="0" w:color="auto"/>
        <w:right w:val="none" w:sz="0" w:space="0" w:color="auto"/>
      </w:divBdr>
    </w:div>
    <w:div w:id="598679945">
      <w:bodyDiv w:val="1"/>
      <w:marLeft w:val="0"/>
      <w:marRight w:val="0"/>
      <w:marTop w:val="0"/>
      <w:marBottom w:val="0"/>
      <w:divBdr>
        <w:top w:val="none" w:sz="0" w:space="0" w:color="auto"/>
        <w:left w:val="none" w:sz="0" w:space="0" w:color="auto"/>
        <w:bottom w:val="none" w:sz="0" w:space="0" w:color="auto"/>
        <w:right w:val="none" w:sz="0" w:space="0" w:color="auto"/>
      </w:divBdr>
    </w:div>
    <w:div w:id="1307540746">
      <w:bodyDiv w:val="1"/>
      <w:marLeft w:val="0"/>
      <w:marRight w:val="0"/>
      <w:marTop w:val="0"/>
      <w:marBottom w:val="0"/>
      <w:divBdr>
        <w:top w:val="none" w:sz="0" w:space="0" w:color="auto"/>
        <w:left w:val="none" w:sz="0" w:space="0" w:color="auto"/>
        <w:bottom w:val="none" w:sz="0" w:space="0" w:color="auto"/>
        <w:right w:val="none" w:sz="0" w:space="0" w:color="auto"/>
      </w:divBdr>
    </w:div>
    <w:div w:id="1837071500">
      <w:bodyDiv w:val="1"/>
      <w:marLeft w:val="0"/>
      <w:marRight w:val="0"/>
      <w:marTop w:val="0"/>
      <w:marBottom w:val="0"/>
      <w:divBdr>
        <w:top w:val="none" w:sz="0" w:space="0" w:color="auto"/>
        <w:left w:val="none" w:sz="0" w:space="0" w:color="auto"/>
        <w:bottom w:val="none" w:sz="0" w:space="0" w:color="auto"/>
        <w:right w:val="none" w:sz="0" w:space="0" w:color="auto"/>
      </w:divBdr>
    </w:div>
    <w:div w:id="193111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770D4CCD59A94591F75F720A19D68F" ma:contentTypeVersion="15" ma:contentTypeDescription="Create a new document." ma:contentTypeScope="" ma:versionID="b086eaed2e5052061e320b3d4e3b1a5a">
  <xsd:schema xmlns:xsd="http://www.w3.org/2001/XMLSchema" xmlns:xs="http://www.w3.org/2001/XMLSchema" xmlns:p="http://schemas.microsoft.com/office/2006/metadata/properties" xmlns:ns3="25492cb2-7415-413d-9083-388938000ed4" xmlns:ns4="585b165e-1660-4a60-ac4d-e6e8c1228d4d" targetNamespace="http://schemas.microsoft.com/office/2006/metadata/properties" ma:root="true" ma:fieldsID="fc813c75bd1b2c769e521ebb07e1c445" ns3:_="" ns4:_="">
    <xsd:import namespace="25492cb2-7415-413d-9083-388938000ed4"/>
    <xsd:import namespace="585b165e-1660-4a60-ac4d-e6e8c1228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92cb2-7415-413d-9083-388938000ed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5b165e-1660-4a60-ac4d-e6e8c1228d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492cb2-7415-413d-9083-388938000ed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Shu11</b:Tag>
    <b:SourceType>Book</b:SourceType>
    <b:Guid>{186518D1-9ED0-45EB-998E-137F576E3D45}</b:Guid>
    <b:Author>
      <b:Author>
        <b:NameList>
          <b:Person>
            <b:Last>Shultz</b:Last>
            <b:First>A.</b:First>
          </b:Person>
        </b:NameList>
      </b:Author>
    </b:Author>
    <b:Title>Software Testing: Testing Across the Entire Software Development Lifecycle.</b:Title>
    <b:Year>2011</b:Year>
    <b:Publisher>Software Quality Professional</b:Publisher>
    <b:Volume>14(1)</b:Volume>
    <b:Pages>50</b:Pages>
    <b:RefOrder>1</b:RefOrder>
  </b:Source>
</b:Sources>
</file>

<file path=customXml/itemProps1.xml><?xml version="1.0" encoding="utf-8"?>
<ds:datastoreItem xmlns:ds="http://schemas.openxmlformats.org/officeDocument/2006/customXml" ds:itemID="{19D78450-9583-4EF8-BF44-C9D7762970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92cb2-7415-413d-9083-388938000ed4"/>
    <ds:schemaRef ds:uri="585b165e-1660-4a60-ac4d-e6e8c1228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3.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5492cb2-7415-413d-9083-388938000ed4"/>
  </ds:schemaRefs>
</ds:datastoreItem>
</file>

<file path=customXml/itemProps4.xml><?xml version="1.0" encoding="utf-8"?>
<ds:datastoreItem xmlns:ds="http://schemas.openxmlformats.org/officeDocument/2006/customXml" ds:itemID="{F2638377-D35E-47DA-B4DB-B2CAEA5D2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5</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Anthony Azimi</cp:lastModifiedBy>
  <cp:revision>23</cp:revision>
  <cp:lastPrinted>2017-10-27T20:49:00Z</cp:lastPrinted>
  <dcterms:created xsi:type="dcterms:W3CDTF">2024-04-10T03:08:00Z</dcterms:created>
  <dcterms:modified xsi:type="dcterms:W3CDTF">2025-11-30T17:41:00Z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0x010100EA770D4CCD59A94591F75F720A19D68F</vt:lpwstr>
  </property>
</Properties>
</file>