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"anchorpoint")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"com.example.anchorpoint")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