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1C8970">
      <w:pPr>
        <w:spacing w:line="360" w:lineRule="auto"/>
        <w:rPr>
          <w:rFonts w:eastAsia="楷体_GB2312"/>
          <w:sz w:val="28"/>
          <w:szCs w:val="28"/>
        </w:rPr>
      </w:pPr>
    </w:p>
    <w:p w14:paraId="3DD13387">
      <w:pPr>
        <w:spacing w:line="360" w:lineRule="auto"/>
        <w:jc w:val="center"/>
        <w:rPr>
          <w:rFonts w:eastAsia="楷体_GB2312"/>
        </w:rPr>
      </w:pPr>
      <w:r>
        <w:drawing>
          <wp:inline distT="0" distB="0" distL="0" distR="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178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>
        <w:rPr>
          <w:rFonts w:eastAsia="楷体_GB231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370BF">
      <w:pPr>
        <w:spacing w:line="360" w:lineRule="auto"/>
        <w:rPr>
          <w:rFonts w:eastAsia="楷体_GB2312"/>
          <w:b/>
          <w:sz w:val="72"/>
          <w:szCs w:val="72"/>
        </w:rPr>
      </w:pPr>
    </w:p>
    <w:p w14:paraId="5B894C84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D494AD5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《</w:t>
      </w:r>
      <w:r>
        <w:rPr>
          <w:rFonts w:hint="eastAsia" w:eastAsia="楷体_GB2312"/>
          <w:b/>
          <w:sz w:val="52"/>
          <w:szCs w:val="52"/>
        </w:rPr>
        <w:t>嵌入式系统</w:t>
      </w:r>
      <w:r>
        <w:rPr>
          <w:rFonts w:eastAsia="楷体_GB2312"/>
          <w:b/>
          <w:sz w:val="52"/>
          <w:szCs w:val="52"/>
        </w:rPr>
        <w:t>》</w:t>
      </w:r>
    </w:p>
    <w:p w14:paraId="3FC88FEA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课程实验报告</w:t>
      </w:r>
    </w:p>
    <w:p w14:paraId="0C45E93D">
      <w:pPr>
        <w:spacing w:line="360" w:lineRule="auto"/>
        <w:ind w:firstLine="640" w:firstLineChars="200"/>
        <w:rPr>
          <w:rFonts w:eastAsia="楷体_GB2312"/>
          <w:sz w:val="32"/>
          <w:szCs w:val="32"/>
        </w:rPr>
      </w:pPr>
    </w:p>
    <w:p w14:paraId="71118BD8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</w:p>
    <w:p w14:paraId="492ED0A2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姓名：</w:t>
      </w:r>
      <w:r>
        <w:rPr>
          <w:rFonts w:hint="eastAsia" w:eastAsia="楷体_GB2312"/>
          <w:sz w:val="36"/>
          <w:szCs w:val="32"/>
          <w:lang w:val="en-US" w:eastAsia="zh-CN"/>
        </w:rPr>
        <w:t>宋泽涛</w:t>
      </w:r>
      <w:r>
        <w:rPr>
          <w:rFonts w:eastAsia="楷体_GB2312"/>
          <w:sz w:val="36"/>
          <w:szCs w:val="32"/>
        </w:rPr>
        <w:t xml:space="preserve"> </w:t>
      </w:r>
    </w:p>
    <w:p w14:paraId="2406B7BC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学院：信息学院</w:t>
      </w:r>
    </w:p>
    <w:p w14:paraId="30C37BD1">
      <w:pPr>
        <w:spacing w:line="360" w:lineRule="auto"/>
        <w:ind w:firstLine="1080" w:firstLineChars="3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系：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 w14:paraId="5671D691"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专业：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 w14:paraId="68416A1D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学号：</w:t>
      </w:r>
      <w:r>
        <w:rPr>
          <w:rFonts w:hint="eastAsia" w:eastAsia="楷体_GB2312"/>
          <w:sz w:val="36"/>
          <w:szCs w:val="32"/>
          <w:lang w:val="en-US" w:eastAsia="zh-CN"/>
        </w:rPr>
        <w:t>25120222201292</w:t>
      </w:r>
    </w:p>
    <w:p w14:paraId="3090DAE3">
      <w:pPr>
        <w:spacing w:line="360" w:lineRule="auto"/>
        <w:rPr>
          <w:rFonts w:eastAsia="楷体_GB2312"/>
        </w:rPr>
      </w:pPr>
      <w:r>
        <w:rPr>
          <w:rFonts w:hint="eastAsia" w:eastAsia="楷体_GB2312"/>
        </w:rPr>
        <w:t xml:space="preserve"> </w:t>
      </w:r>
      <w:r>
        <w:rPr>
          <w:rFonts w:eastAsia="楷体_GB2312"/>
        </w:rPr>
        <w:t xml:space="preserve">                                 </w:t>
      </w:r>
      <w:r>
        <w:rPr>
          <w:rFonts w:eastAsia="楷体_GB2312"/>
          <w:sz w:val="32"/>
          <w:szCs w:val="40"/>
        </w:rPr>
        <w:t>202</w:t>
      </w:r>
      <w:r>
        <w:rPr>
          <w:rFonts w:hint="eastAsia" w:eastAsia="楷体_GB2312"/>
          <w:sz w:val="32"/>
          <w:szCs w:val="40"/>
        </w:rPr>
        <w:t>4年</w:t>
      </w:r>
      <w:r>
        <w:rPr>
          <w:rFonts w:eastAsia="楷体_GB2312"/>
          <w:sz w:val="32"/>
          <w:szCs w:val="40"/>
        </w:rPr>
        <w:t>9</w:t>
      </w:r>
      <w:r>
        <w:rPr>
          <w:rFonts w:hint="eastAsia" w:eastAsia="楷体_GB2312"/>
          <w:sz w:val="32"/>
          <w:szCs w:val="40"/>
        </w:rPr>
        <w:t>月</w:t>
      </w:r>
      <w:r>
        <w:rPr>
          <w:rFonts w:eastAsia="楷体_GB2312"/>
          <w:sz w:val="32"/>
          <w:szCs w:val="40"/>
        </w:rPr>
        <w:t>1</w:t>
      </w:r>
      <w:r>
        <w:rPr>
          <w:rFonts w:hint="eastAsia" w:eastAsia="楷体_GB2312"/>
          <w:sz w:val="32"/>
          <w:szCs w:val="40"/>
        </w:rPr>
        <w:t>1日</w:t>
      </w:r>
    </w:p>
    <w:p w14:paraId="402A1613">
      <w:pPr>
        <w:jc w:val="center"/>
        <w:rPr>
          <w:b/>
          <w:sz w:val="40"/>
        </w:rPr>
      </w:pPr>
      <w:r>
        <w:rPr>
          <w:rFonts w:eastAsia="楷体_GB2312"/>
        </w:rPr>
        <w:br w:type="column"/>
      </w:r>
      <w:r>
        <w:rPr>
          <w:b/>
          <w:sz w:val="36"/>
          <w:szCs w:val="22"/>
        </w:rPr>
        <w:t>第</w:t>
      </w:r>
      <w:r>
        <w:rPr>
          <w:rFonts w:hint="eastAsia"/>
          <w:b/>
          <w:sz w:val="36"/>
          <w:szCs w:val="22"/>
        </w:rPr>
        <w:t>1</w:t>
      </w:r>
      <w:r>
        <w:rPr>
          <w:b/>
          <w:sz w:val="36"/>
          <w:szCs w:val="22"/>
        </w:rPr>
        <w:t xml:space="preserve">次实验  </w:t>
      </w:r>
      <w:r>
        <w:rPr>
          <w:rFonts w:hint="eastAsia"/>
          <w:b/>
          <w:sz w:val="36"/>
          <w:szCs w:val="22"/>
        </w:rPr>
        <w:t>STM32实验</w:t>
      </w:r>
    </w:p>
    <w:p w14:paraId="1CE52D55">
      <w:pPr>
        <w:numPr>
          <w:ilvl w:val="0"/>
          <w:numId w:val="1"/>
        </w:numPr>
        <w:spacing w:line="276" w:lineRule="auto"/>
      </w:pPr>
      <w:r>
        <w:rPr>
          <w:b/>
          <w:bCs/>
          <w:sz w:val="28"/>
        </w:rPr>
        <w:t>实验</w:t>
      </w:r>
      <w:r>
        <w:rPr>
          <w:rFonts w:hint="eastAsia"/>
          <w:b/>
          <w:bCs/>
          <w:sz w:val="28"/>
        </w:rPr>
        <w:t>设备</w:t>
      </w:r>
    </w:p>
    <w:p w14:paraId="09FA9CBD">
      <w:pPr>
        <w:spacing w:line="276" w:lineRule="auto"/>
        <w:ind w:left="420"/>
      </w:pPr>
      <w:r>
        <w:rPr>
          <w:rFonts w:hint="eastAsia"/>
          <w:b/>
          <w:bCs/>
          <w:szCs w:val="21"/>
        </w:rPr>
        <w:t>（1）P</w:t>
      </w:r>
      <w:r>
        <w:rPr>
          <w:b/>
          <w:bCs/>
          <w:szCs w:val="21"/>
        </w:rPr>
        <w:t>C</w:t>
      </w:r>
      <w:r>
        <w:rPr>
          <w:rFonts w:hint="eastAsia"/>
          <w:b/>
          <w:bCs/>
          <w:szCs w:val="21"/>
        </w:rPr>
        <w:t>微机</w:t>
      </w:r>
    </w:p>
    <w:p w14:paraId="6E5BC7CA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>
        <w:rPr>
          <w:rFonts w:hint="eastAsia"/>
          <w:b/>
          <w:bCs/>
        </w:rPr>
        <w:t>（2）嵌入式系统综合实验箱（FS3399M4）</w:t>
      </w:r>
    </w:p>
    <w:p w14:paraId="2A3CB74E">
      <w:pPr>
        <w:spacing w:line="276" w:lineRule="auto"/>
        <w:ind w:left="420"/>
        <w:rPr>
          <w:rFonts w:hint="eastAsia"/>
          <w:b/>
          <w:bCs/>
          <w:sz w:val="28"/>
        </w:rPr>
      </w:pPr>
    </w:p>
    <w:p w14:paraId="520C7503"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 w14:paraId="44BF28A8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在实验箱上运行STM32实验的15个样例。请采用屏蔽拷贝（或拍照）的方式，将实验结果黏贴到实验报告中，并对有关实验结果进行文字说明。</w:t>
      </w:r>
    </w:p>
    <w:p w14:paraId="31477F67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  LED灯</w:t>
      </w:r>
    </w:p>
    <w:p w14:paraId="45FDFBC6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  <w:t>按MCU开发板上的Reset键，运行程序</w:t>
      </w: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，观看实验箱底板上的4个LED灯（位于数码管与小键盘之间），现象是循环LED灯亮/灭</w:t>
      </w:r>
    </w:p>
    <w:p w14:paraId="594EEC11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  <w:drawing>
          <wp:inline distT="0" distB="0" distL="114300" distR="114300">
            <wp:extent cx="4567555" cy="2055495"/>
            <wp:effectExtent l="0" t="0" r="4445" b="190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C14B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  <w:drawing>
          <wp:inline distT="0" distB="0" distL="114300" distR="114300">
            <wp:extent cx="4559300" cy="2051685"/>
            <wp:effectExtent l="0" t="0" r="12700" b="571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0A52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</w:p>
    <w:p w14:paraId="1EEF5C60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实验样例2  蜂鸣器</w:t>
      </w:r>
    </w:p>
    <w:p w14:paraId="6EE1BBE4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按MCU开发板上的Reset键，运行程序；观看实验箱底板上蜂鸣器是不是响，1秒后，又不响，循环反复</w:t>
      </w:r>
    </w:p>
    <w:p w14:paraId="527CB577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3876675" cy="2907665"/>
            <wp:effectExtent l="0" t="0" r="9525" b="317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0E66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t>执行其它的程序（如LED灯程序）</w:t>
      </w: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后，蜂鸣器不响</w:t>
      </w:r>
    </w:p>
    <w:p w14:paraId="0B5E455E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</w:p>
    <w:p w14:paraId="5FB78D10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实验样例3  小键盘控制直流电机</w:t>
      </w:r>
    </w:p>
    <w:p w14:paraId="607853C7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按MCU开发板上的Reset键，运行程序；按小键盘上的数字键“1、2、3”，以及其它13个键，观看直流电机的转动情况，以及串口调试助手接收框中的显示内容</w:t>
      </w:r>
    </w:p>
    <w:p w14:paraId="11F63EA7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3559810" cy="2669540"/>
            <wp:effectExtent l="0" t="0" r="6350" b="1270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8F0D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BE4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t>直流电机：1是顺时针，2是逆时针，3是比较慢的逆时针，其他键是关闭</w:t>
      </w:r>
    </w:p>
    <w:p w14:paraId="368808E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1FAB95E0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实验样例4  陀机</w:t>
      </w:r>
    </w:p>
    <w:p w14:paraId="2D1D50ED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按MCU开发板上的Reset键，运行程序；此时，实验箱上的陀机会左右转动</w:t>
      </w:r>
    </w:p>
    <w:p w14:paraId="2BA4AF5B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318000" cy="3238500"/>
            <wp:effectExtent l="0" t="0" r="10160" b="762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1B92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280535" cy="3211195"/>
            <wp:effectExtent l="0" t="0" r="1905" b="444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0D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14A17DE8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实验样例5  步进电机</w:t>
      </w:r>
    </w:p>
    <w:p w14:paraId="4881C1DF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按MCU开发板上的Reset键，运行程序；此时，实验箱上的步进电机会顺时针转动</w:t>
      </w:r>
    </w:p>
    <w:p w14:paraId="48007E4F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657090" cy="3493135"/>
            <wp:effectExtent l="0" t="0" r="6350" b="1206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14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1267E45B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实验样例6  串口通信</w:t>
      </w:r>
    </w:p>
    <w:p w14:paraId="632C5DEE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按MCU开发板上的Reset键，运行程序；此时，在串口调试助手的发送框中输入“12345”（也可以是其他字符），按“发送”按钮，观看接收框中的内容</w:t>
      </w:r>
    </w:p>
    <w:p w14:paraId="59B4D119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AC4F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36B03DF1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实验样例7  2个按键（查询方式）</w:t>
      </w:r>
    </w:p>
    <w:p w14:paraId="050800F4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按MCU开发板上的Reset键，运行程序；此时，按实验箱上K3、K4键，观看串口调试助手接收框中显示的内容</w:t>
      </w:r>
    </w:p>
    <w:p w14:paraId="189800B9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9A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224519F3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实验样例8  2个按键（中断方式）</w:t>
      </w:r>
    </w:p>
    <w:p w14:paraId="054CDBD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按MCU开发板上的Reset键，运行程序；此时，按实验箱上K3、K4键，观看串口调试助手接收框中显示的内容</w:t>
      </w:r>
    </w:p>
    <w:p w14:paraId="5A10955E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31D5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5001391F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实验样例9  继电器</w:t>
      </w:r>
    </w:p>
    <w:p w14:paraId="3F1DC6D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按MCU开发板上的Reset键，运行程序；此时，在串口调试助手的发送框中输入“开”，按发送，则打开继电器（听到一个响声）；输入“关”，按发送，则关闭继电器（听到一个响声）</w:t>
      </w:r>
    </w:p>
    <w:p w14:paraId="56C071F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19F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59F93CCB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实验样例10  定时器</w:t>
      </w:r>
    </w:p>
    <w:p w14:paraId="630D82DC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按MCU开发板上的Reset键，运行程序；此时，实验箱上的LED灯会定时亮/灭（闪烁）</w:t>
      </w:r>
    </w:p>
    <w:p w14:paraId="23C09EE8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638040" cy="3479165"/>
            <wp:effectExtent l="0" t="0" r="10160" b="1079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DF5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636135" cy="3477260"/>
            <wp:effectExtent l="0" t="0" r="12065" b="1270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90FD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499E0C1D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实验样例11  小键盘/数码管</w:t>
      </w:r>
    </w:p>
    <w:p w14:paraId="38D891C2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按MCU开发板上的Reset键，运行程序；此时，按实验箱上的小键盘，观看数码管上的显示情况，以及串口调试助手接收框中的显示内容</w:t>
      </w:r>
    </w:p>
    <w:p w14:paraId="5ACDE79F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749165" cy="3562350"/>
            <wp:effectExtent l="0" t="0" r="5715" b="3810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A6D7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E3D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733925" cy="3550920"/>
            <wp:effectExtent l="0" t="0" r="5715" b="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A87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DC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4F43A29B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实验样例12  ADC模数转换</w:t>
      </w:r>
    </w:p>
    <w:p w14:paraId="6B4357F1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按MCU开发板上的Reset键，运行程序；此时，观看串口调试助手接收框中的显示内容</w:t>
      </w:r>
    </w:p>
    <w:p w14:paraId="64C64D3C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B30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70C1E7A0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实验样例13  红外接收</w:t>
      </w:r>
    </w:p>
    <w:p w14:paraId="59F4972B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按MCU开发板上的Reset键，运行程序；此时，按红外遥控器上的按键，观看串口调试助手接收框中的显示内容</w:t>
      </w:r>
    </w:p>
    <w:p w14:paraId="13907842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742180" cy="6323330"/>
            <wp:effectExtent l="0" t="0" r="12700" b="127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24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74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59DFE4BA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实验样例14  温度采集</w:t>
      </w:r>
    </w:p>
    <w:p w14:paraId="1E928439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按MCU开发板上的Reset键，运行程序；此时，将手指压到温度传感器的芯片上，观看串口调试助手接收框中的显示内容</w:t>
      </w:r>
    </w:p>
    <w:p w14:paraId="550AE7DA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934585" cy="6579870"/>
            <wp:effectExtent l="0" t="0" r="3175" b="381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C483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130D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</w:p>
    <w:p w14:paraId="7D569A4B">
      <w:pPr>
        <w:pStyle w:val="20"/>
        <w:numPr>
          <w:ilvl w:val="0"/>
          <w:numId w:val="3"/>
        </w:numPr>
        <w:spacing w:line="276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实验样例15  光电开关</w:t>
      </w:r>
    </w:p>
    <w:p w14:paraId="2285EE9D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</w:rPr>
        <w:t>按MCU开发板上的Reset键，运行程序；此时，用一张折叠的纸放到光电开关的槽口中，再拿开，观看串口调试助手上的显示情况（每放1次，计数1次）</w:t>
      </w:r>
    </w:p>
    <w:p w14:paraId="6C249594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925060" cy="3694430"/>
            <wp:effectExtent l="0" t="0" r="12700" b="889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433F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4933315" cy="3700780"/>
            <wp:effectExtent l="0" t="0" r="4445" b="2540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A75F">
      <w:pPr>
        <w:pStyle w:val="20"/>
        <w:widowControl w:val="0"/>
        <w:numPr>
          <w:numId w:val="0"/>
        </w:numPr>
        <w:spacing w:line="276" w:lineRule="auto"/>
        <w:ind w:left="84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eastAsia="zh-CN"/>
        </w:rPr>
        <w:drawing>
          <wp:inline distT="0" distB="0" distL="114300" distR="114300">
            <wp:extent cx="5269230" cy="4780280"/>
            <wp:effectExtent l="0" t="0" r="3810" b="5080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0EEB">
      <w:pPr>
        <w:spacing w:line="276" w:lineRule="auto"/>
        <w:ind w:left="992"/>
        <w:rPr>
          <w:rFonts w:hint="eastAsia"/>
          <w:b/>
          <w:bCs/>
          <w:sz w:val="24"/>
        </w:rPr>
      </w:pPr>
    </w:p>
    <w:p w14:paraId="7F43DEC4">
      <w:pPr>
        <w:numPr>
          <w:ilvl w:val="1"/>
          <w:numId w:val="2"/>
        </w:num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（课后完成）在自己的电脑上安装MDK软件（包括3个DFP包），并对MDK软件进行破解。</w:t>
      </w:r>
    </w:p>
    <w:p w14:paraId="41F9A7F6">
      <w:pPr>
        <w:pStyle w:val="20"/>
        <w:ind w:firstLine="482"/>
        <w:rPr>
          <w:rFonts w:hint="eastAsia"/>
          <w:b/>
          <w:bCs/>
          <w:sz w:val="24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C3AF21"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5A227A66"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A9105C"/>
    <w:multiLevelType w:val="multilevel"/>
    <w:tmpl w:val="2CA9105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1E3E36"/>
    <w:multiLevelType w:val="multilevel"/>
    <w:tmpl w:val="721E3E36"/>
    <w:lvl w:ilvl="0" w:tentative="0">
      <w:start w:val="2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7E49086B"/>
    <w:multiLevelType w:val="multilevel"/>
    <w:tmpl w:val="7E49086B"/>
    <w:lvl w:ilvl="0" w:tentative="0">
      <w:start w:val="1"/>
      <w:numFmt w:val="bullet"/>
      <w:lvlText w:val=""/>
      <w:lvlJc w:val="left"/>
      <w:pPr>
        <w:ind w:left="1432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72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12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52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92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32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72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12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52" w:hanging="44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72D2"/>
    <w:rsid w:val="00152D1A"/>
    <w:rsid w:val="0019161A"/>
    <w:rsid w:val="001B365A"/>
    <w:rsid w:val="001F5230"/>
    <w:rsid w:val="002A4C3C"/>
    <w:rsid w:val="002F645F"/>
    <w:rsid w:val="00303BC8"/>
    <w:rsid w:val="003129BF"/>
    <w:rsid w:val="003D6E31"/>
    <w:rsid w:val="00424FFC"/>
    <w:rsid w:val="0042547D"/>
    <w:rsid w:val="0045575F"/>
    <w:rsid w:val="004A3AF2"/>
    <w:rsid w:val="004D62C2"/>
    <w:rsid w:val="0052407E"/>
    <w:rsid w:val="005760B8"/>
    <w:rsid w:val="005A326E"/>
    <w:rsid w:val="005D07C6"/>
    <w:rsid w:val="005D5D0D"/>
    <w:rsid w:val="00613565"/>
    <w:rsid w:val="006975EB"/>
    <w:rsid w:val="006B6EED"/>
    <w:rsid w:val="006F2421"/>
    <w:rsid w:val="006F3C65"/>
    <w:rsid w:val="00751F66"/>
    <w:rsid w:val="007D28EF"/>
    <w:rsid w:val="0085329C"/>
    <w:rsid w:val="00882F23"/>
    <w:rsid w:val="008C30F4"/>
    <w:rsid w:val="008D4BE9"/>
    <w:rsid w:val="008E3975"/>
    <w:rsid w:val="009210DE"/>
    <w:rsid w:val="009A4F5F"/>
    <w:rsid w:val="009B47E1"/>
    <w:rsid w:val="009B541D"/>
    <w:rsid w:val="009B5561"/>
    <w:rsid w:val="009F44DC"/>
    <w:rsid w:val="00A30288"/>
    <w:rsid w:val="00A45F81"/>
    <w:rsid w:val="00A74508"/>
    <w:rsid w:val="00AA4C0A"/>
    <w:rsid w:val="00AD3999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C5C04"/>
    <w:rsid w:val="00BD6392"/>
    <w:rsid w:val="00D31550"/>
    <w:rsid w:val="00D44138"/>
    <w:rsid w:val="00D47EFD"/>
    <w:rsid w:val="00DA1B71"/>
    <w:rsid w:val="00DE225E"/>
    <w:rsid w:val="00E23746"/>
    <w:rsid w:val="00EA05C7"/>
    <w:rsid w:val="00EC0BAC"/>
    <w:rsid w:val="00F23417"/>
    <w:rsid w:val="00F71387"/>
    <w:rsid w:val="00F7221E"/>
    <w:rsid w:val="00FF746E"/>
    <w:rsid w:val="6DAA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4"/>
    <w:uiPriority w:val="0"/>
    <w:pPr>
      <w:jc w:val="left"/>
    </w:pPr>
  </w:style>
  <w:style w:type="paragraph" w:styleId="3">
    <w:name w:val="Balloon Text"/>
    <w:basedOn w:val="1"/>
    <w:link w:val="16"/>
    <w:uiPriority w:val="0"/>
    <w:rPr>
      <w:sz w:val="18"/>
      <w:szCs w:val="18"/>
    </w:rPr>
  </w:style>
  <w:style w:type="paragraph" w:styleId="4">
    <w:name w:val="footer"/>
    <w:basedOn w:val="1"/>
    <w:link w:val="1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annotation subject"/>
    <w:basedOn w:val="2"/>
    <w:next w:val="2"/>
    <w:link w:val="15"/>
    <w:uiPriority w:val="0"/>
    <w:rPr>
      <w:b/>
      <w:bCs/>
    </w:rPr>
  </w:style>
  <w:style w:type="character" w:styleId="10">
    <w:name w:val="annotation reference"/>
    <w:uiPriority w:val="0"/>
    <w:rPr>
      <w:sz w:val="21"/>
      <w:szCs w:val="21"/>
    </w:rPr>
  </w:style>
  <w:style w:type="paragraph" w:customStyle="1" w:styleId="11">
    <w:name w:val="Char Char Char Char Char Char Char Char Char Char Char"/>
    <w:basedOn w:val="1"/>
    <w:uiPriority w:val="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12">
    <w:name w:val="页眉 字符"/>
    <w:link w:val="5"/>
    <w:uiPriority w:val="0"/>
    <w:rPr>
      <w:kern w:val="2"/>
      <w:sz w:val="18"/>
      <w:szCs w:val="18"/>
    </w:rPr>
  </w:style>
  <w:style w:type="character" w:customStyle="1" w:styleId="13">
    <w:name w:val="页脚 字符1"/>
    <w:link w:val="4"/>
    <w:uiPriority w:val="99"/>
    <w:rPr>
      <w:kern w:val="2"/>
      <w:sz w:val="18"/>
      <w:szCs w:val="18"/>
    </w:rPr>
  </w:style>
  <w:style w:type="character" w:customStyle="1" w:styleId="14">
    <w:name w:val="批注文字 字符"/>
    <w:link w:val="2"/>
    <w:uiPriority w:val="0"/>
    <w:rPr>
      <w:kern w:val="2"/>
      <w:sz w:val="21"/>
      <w:szCs w:val="24"/>
    </w:rPr>
  </w:style>
  <w:style w:type="character" w:customStyle="1" w:styleId="15">
    <w:name w:val="批注主题 字符"/>
    <w:link w:val="7"/>
    <w:uiPriority w:val="0"/>
    <w:rPr>
      <w:b/>
      <w:bCs/>
      <w:kern w:val="2"/>
      <w:sz w:val="21"/>
      <w:szCs w:val="24"/>
    </w:rPr>
  </w:style>
  <w:style w:type="character" w:customStyle="1" w:styleId="16">
    <w:name w:val="批注框文本 字符"/>
    <w:link w:val="3"/>
    <w:uiPriority w:val="0"/>
    <w:rPr>
      <w:kern w:val="2"/>
      <w:sz w:val="18"/>
      <w:szCs w:val="18"/>
    </w:rPr>
  </w:style>
  <w:style w:type="paragraph" w:customStyle="1" w:styleId="17">
    <w:name w:val="Heading #3|1"/>
    <w:basedOn w:val="1"/>
    <w:qFormat/>
    <w:uiPriority w:val="0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18">
    <w:name w:val="Body text|1"/>
    <w:basedOn w:val="1"/>
    <w:qFormat/>
    <w:uiPriority w:val="0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19">
    <w:name w:val="页脚 字符"/>
    <w:basedOn w:val="9"/>
    <w:uiPriority w:val="99"/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8.pn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20</Pages>
  <Words>322</Words>
  <Characters>359</Characters>
  <Lines>3</Lines>
  <Paragraphs>1</Paragraphs>
  <TotalTime>22</TotalTime>
  <ScaleCrop>false</ScaleCrop>
  <LinksUpToDate>false</LinksUpToDate>
  <CharactersWithSpaces>431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2023-09-18T15:02:00Z</dcterms:created>
  <dc:creator>软件仓库</dc:creator>
  <cp:lastModifiedBy>YUKIPEDIA</cp:lastModifiedBy>
  <dcterms:modified xsi:type="dcterms:W3CDTF">2024-09-11T08:01:46Z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CF5B7052D71142CCB4CCC6D823ABCFBD_12</vt:lpwstr>
  </property>
</Properties>
</file>