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-315595</wp:posOffset>
                </wp:positionV>
                <wp:extent cx="4780280" cy="1219200"/>
                <wp:effectExtent l="127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厦门大学《大学物理》A、B类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课程期中试卷（A卷）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2017－2018第一学期（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hint="eastAsia" w:ascii="楷体_GB2312"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17．11）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8.9pt;margin-top:-24.85pt;height:96pt;width:376.4pt;z-index:251659264;mso-width-relative:page;mso-height-relative:page;" fillcolor="#FFFFFF" filled="t" stroked="f" coordsize="21600,21600" o:gfxdata="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6dkXL2AAAAAsB&#10;AAAPAAAAAAAAAAEAIAAAACIAAABkcnMvZG93bnJldi54bWxQSwECFAAUAAAACACHTuJAqWSUuBsC&#10;AAA+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  <w:szCs w:val="44"/>
                        </w:rPr>
                        <w:t>厦门大学《大学物理》A、B类</w:t>
                      </w:r>
                    </w:p>
                    <w:p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 w:eastAsia="华文行楷"/>
                          <w:b/>
                          <w:bCs/>
                          <w:sz w:val="44"/>
                          <w:szCs w:val="44"/>
                        </w:rPr>
                        <w:t>课程期中试卷（A卷）</w:t>
                      </w:r>
                    </w:p>
                    <w:p>
                      <w:pPr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bCs/>
                          <w:sz w:val="32"/>
                          <w:szCs w:val="32"/>
                        </w:rPr>
                        <w:t>2017－2018第一学期（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hint="eastAsia" w:ascii="楷体_GB2312" w:eastAsia="楷体_GB2312"/>
                          <w:b/>
                          <w:bCs/>
                          <w:sz w:val="30"/>
                          <w:szCs w:val="30"/>
                        </w:rPr>
                        <w:t>17．11）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18pt;margin-top:76.8pt;height:0pt;width:504pt;z-index:251660288;mso-width-relative:page;mso-height-relative:page;" filled="f" stroked="t" coordsize="21600,21600" o:gfxdata="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xndf1gAAAAsBAAAPAAAAAAAA&#10;AAEAIAAAACIAAABkcnMvZG93bnJldi54bWxQSwECFAAUAAAACACHTuJAd6pebNsBAAC7AwAADgAA&#10;AAAAAAABACAAAAAlAQAAZHJzL2Uyb0RvYy54bWxQSwUGAAAAAAYABgBZAQAAc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drawing>
          <wp:inline distT="0" distB="0" distL="0" distR="0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0" w:firstLineChars="50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一. （14分）</w:t>
      </w:r>
    </w:p>
    <w:p>
      <w:pPr>
        <w:spacing w:line="360" w:lineRule="auto"/>
        <w:jc w:val="left"/>
        <w:rPr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732915" cy="1870075"/>
            <wp:effectExtent l="0" t="0" r="635" b="0"/>
            <wp:wrapSquare wrapText="bothSides"/>
            <wp:docPr id="512" name="图片 5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512" descr="图片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15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假想一厚度为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的无限大非均匀带正电板，电荷体密度为</w:t>
      </w:r>
      <w:r>
        <w:rPr>
          <w:position w:val="-10"/>
          <w:sz w:val="24"/>
        </w:rPr>
        <w:object>
          <v:shape id="_x0000_i1025" o:spt="75" type="#_x0000_t75" style="height:16.1pt;width:34.95pt;" o:ole="t" fillcolor="#CCCC00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position w:val="-4"/>
          <w:sz w:val="24"/>
        </w:rPr>
        <w:object>
          <v:shape id="_x0000_i1026" o:spt="75" type="#_x0000_t75" style="height:13.45pt;width:58.55pt;" o:ole="t" fillcolor="#CCCC00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rFonts w:hint="eastAsia"/>
          <w:sz w:val="24"/>
        </w:rPr>
        <w:t>。求：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（1）平板两外侧任意一点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 xml:space="preserve">处的电场强度；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（2）平板内与其表面上O点相距为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的点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>处的电场强度。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二. （16分）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半径为</w:t>
      </w:r>
      <w:r>
        <w:rPr>
          <w:position w:val="-12"/>
          <w:sz w:val="24"/>
        </w:rPr>
        <w:object>
          <v:shape id="_x0000_i1032" o:spt="75" type="#_x0000_t75" style="height:18.25pt;width:53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3">
            <o:LockedField>false</o:LockedField>
          </o:OLEObject>
        </w:object>
      </w:r>
      <w:r>
        <w:rPr>
          <w:rFonts w:hint="eastAsia"/>
          <w:sz w:val="24"/>
        </w:rPr>
        <w:t>的导体球，带有电荷</w:t>
      </w:r>
      <w:r>
        <w:rPr>
          <w:position w:val="-10"/>
          <w:sz w:val="24"/>
        </w:rPr>
        <w:object>
          <v:shape id="_x0000_i1033" o:spt="75" type="#_x0000_t75" style="height:18.25pt;width:76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15">
            <o:LockedField>false</o:LockedField>
          </o:OLEObject>
        </w:object>
      </w:r>
      <w:r>
        <w:rPr>
          <w:rFonts w:hint="eastAsia"/>
          <w:sz w:val="24"/>
        </w:rPr>
        <w:t>，球外有一个内外半径分别为</w:t>
      </w:r>
      <w:r>
        <w:rPr>
          <w:position w:val="-12"/>
          <w:sz w:val="24"/>
        </w:rPr>
        <w:object>
          <v:shape id="_x0000_i1034" o:spt="75" type="#_x0000_t75" style="height:18.25pt;width:56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7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035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19">
            <o:LockedField>false</o:LockedField>
          </o:OLEObject>
        </w:object>
      </w:r>
      <w:r>
        <w:rPr>
          <w:rFonts w:hint="eastAsia"/>
          <w:sz w:val="24"/>
        </w:rPr>
        <w:t>的同心导体球壳，壳上带有电荷</w:t>
      </w:r>
      <w:r>
        <w:rPr>
          <w:position w:val="-10"/>
          <w:sz w:val="24"/>
        </w:rPr>
        <w:object>
          <v:shape id="_x0000_i1036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21">
            <o:LockedField>false</o:LockedField>
          </o:OLEObject>
        </w:object>
      </w:r>
      <w:r>
        <w:rPr>
          <w:rFonts w:hint="eastAsia"/>
          <w:sz w:val="24"/>
        </w:rPr>
        <w:t>，试计算：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）两球的电势</w:t>
      </w:r>
      <w:r>
        <w:rPr>
          <w:position w:val="-12"/>
          <w:sz w:val="24"/>
        </w:rPr>
        <w:object>
          <v:shape id="_x0000_i1037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23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038" o:spt="75" type="#_x0000_t75" style="height:18.25pt;width:16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8" DrawAspect="Content" ObjectID="_1468075733" r:id="rId25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）用导线把球和球壳接在一起后，</w:t>
      </w:r>
      <w:r>
        <w:rPr>
          <w:position w:val="-12"/>
          <w:sz w:val="24"/>
        </w:rPr>
        <w:object>
          <v:shape id="_x0000_i1039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9" DrawAspect="Content" ObjectID="_1468075734" r:id="rId27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040" o:spt="75" type="#_x0000_t75" style="height:18.25pt;width:16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0" DrawAspect="Content" ObjectID="_1468075735" r:id="rId28">
            <o:LockedField>false</o:LockedField>
          </o:OLEObject>
        </w:object>
      </w:r>
      <w:r>
        <w:rPr>
          <w:rFonts w:hint="eastAsia"/>
          <w:sz w:val="24"/>
        </w:rPr>
        <w:t>分别是多少？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）若外球接地，</w:t>
      </w:r>
      <w:r>
        <w:rPr>
          <w:position w:val="-12"/>
          <w:sz w:val="24"/>
        </w:rPr>
        <w:drawing>
          <wp:inline distT="0" distB="0" distL="0" distR="0">
            <wp:extent cx="191135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drawing>
          <wp:inline distT="0" distB="0" distL="0" distR="0">
            <wp:extent cx="203835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为多少？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）若内球接地，</w:t>
      </w:r>
      <w:r>
        <w:rPr>
          <w:position w:val="-12"/>
          <w:sz w:val="24"/>
        </w:rPr>
        <w:object>
          <v:shape id="_x0000_i1041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1" DrawAspect="Content" ObjectID="_1468075736" r:id="rId29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042" o:spt="75" type="#_x0000_t75" style="height:18.25pt;width:16.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2" DrawAspect="Content" ObjectID="_1468075737" r:id="rId30">
            <o:LockedField>false</o:LockedField>
          </o:OLEObject>
        </w:object>
      </w:r>
      <w:r>
        <w:rPr>
          <w:rFonts w:hint="eastAsia"/>
          <w:sz w:val="24"/>
        </w:rPr>
        <w:t>为多少？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三. （14分）</w:t>
      </w:r>
    </w:p>
    <w:p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半径为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的介质球，相对电容率为</w:t>
      </w:r>
      <w:r>
        <w:rPr>
          <w:position w:val="-12"/>
          <w:sz w:val="24"/>
        </w:rPr>
        <w:object>
          <v:shape id="_x0000_i1058" o:spt="75" type="#_x0000_t75" style="height:18.25pt;width:13.4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58" DrawAspect="Content" ObjectID="_1468075738" r:id="rId31">
            <o:LockedField>false</o:LockedField>
          </o:OLEObject>
        </w:object>
      </w:r>
      <w:r>
        <w:rPr>
          <w:rFonts w:hint="eastAsia"/>
          <w:sz w:val="24"/>
        </w:rPr>
        <w:t>，介质球内距离球心为</w:t>
      </w:r>
      <w:r>
        <w:rPr>
          <w:position w:val="-4"/>
          <w:sz w:val="24"/>
        </w:rPr>
        <w:object>
          <v:shape id="_x0000_i1059" o:spt="75" type="#_x0000_t75" style="height:9.65pt;width:9.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59" DrawAspect="Content" ObjectID="_1468075739" r:id="rId33">
            <o:LockedField>false</o:LockedField>
          </o:OLEObject>
        </w:object>
      </w:r>
      <w:r>
        <w:rPr>
          <w:rFonts w:hint="eastAsia"/>
          <w:sz w:val="24"/>
        </w:rPr>
        <w:t>处的自由电荷体密度</w:t>
      </w:r>
      <w:r>
        <w:rPr>
          <w:position w:val="-24"/>
          <w:sz w:val="24"/>
        </w:rPr>
        <w:object>
          <v:shape id="_x0000_i1060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60" DrawAspect="Content" ObjectID="_1468075740" r:id="rId35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position w:val="-12"/>
          <w:sz w:val="24"/>
        </w:rPr>
        <w:object>
          <v:shape id="_x0000_i1061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61" DrawAspect="Content" ObjectID="_1468075741" r:id="rId37">
            <o:LockedField>false</o:LockedField>
          </o:OLEObject>
        </w:object>
      </w:r>
      <w:r>
        <w:rPr>
          <w:rFonts w:hint="eastAsia"/>
          <w:sz w:val="24"/>
        </w:rPr>
        <w:t>为常量。求：</w:t>
      </w:r>
    </w:p>
    <w:p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（1）介质球内的电位移和场强分布；</w:t>
      </w:r>
    </w:p>
    <w:p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（2）到球心距离</w:t>
      </w:r>
      <w:r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多大处的场强最大？</w:t>
      </w:r>
    </w:p>
    <w:p>
      <w:pPr>
        <w:snapToGrid w:val="0"/>
        <w:spacing w:line="360" w:lineRule="auto"/>
        <w:ind w:right="480"/>
        <w:rPr>
          <w:sz w:val="24"/>
        </w:rPr>
      </w:pP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四. （14分）</w:t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986405" cy="1002665"/>
            <wp:effectExtent l="0" t="0" r="0" b="6985"/>
            <wp:wrapSquare wrapText="bothSides"/>
            <wp:docPr id="513" name="图片 5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513" descr="图片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2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一长直导线ABCDE，通有电流</w:t>
      </w:r>
      <w:r>
        <w:rPr>
          <w:sz w:val="24"/>
        </w:rPr>
        <w:pict>
          <v:shape id="_x0000_i1069" o:spt="75" type="#_x0000_t75" style="height:13.95pt;width:10.2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，中部一段弯成圆弧形，半径为</w:t>
      </w:r>
      <w:r>
        <w:rPr>
          <w:sz w:val="24"/>
        </w:rPr>
        <w:pict>
          <v:shape id="_x0000_i1070" o:spt="75" type="#_x0000_t75" style="height:10.75pt;width:9.6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，圆弧所对的圆心角为</w:t>
      </w:r>
      <w:r>
        <w:rPr>
          <w:position w:val="-6"/>
          <w:sz w:val="24"/>
        </w:rPr>
        <w:object>
          <v:shape id="_x0000_i1071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71" DrawAspect="Content" ObjectID="_1468075742" r:id="rId42">
            <o:LockedField>false</o:LockedField>
          </o:OLEObject>
        </w:object>
      </w:r>
      <w:r>
        <w:rPr>
          <w:rFonts w:hint="eastAsia"/>
          <w:sz w:val="24"/>
        </w:rPr>
        <w:t>，求圆心O处的磁感强度。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五. （16分）</w:t>
      </w: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039495" cy="1982470"/>
            <wp:effectExtent l="0" t="0" r="0" b="0"/>
            <wp:wrapSquare wrapText="bothSides"/>
            <wp:docPr id="516" name="图片 516" descr="C:\Users\rxc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516" descr="C:\Users\rxc\Desktop\图片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如图所示，有一均匀带电细直导线</w:t>
      </w:r>
      <w:r>
        <w:rPr>
          <w:rFonts w:hint="eastAsia"/>
          <w:i/>
          <w:sz w:val="24"/>
        </w:rPr>
        <w:t>AB</w:t>
      </w:r>
      <w:r>
        <w:rPr>
          <w:rFonts w:hint="eastAsia"/>
          <w:sz w:val="24"/>
        </w:rPr>
        <w:t>，长为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，电荷量为</w:t>
      </w:r>
      <w:r>
        <w:rPr>
          <w:rFonts w:hint="eastAsia"/>
          <w:i/>
          <w:sz w:val="24"/>
        </w:rPr>
        <w:t>q</w:t>
      </w:r>
      <w:r>
        <w:rPr>
          <w:rFonts w:hint="eastAsia"/>
          <w:sz w:val="24"/>
        </w:rPr>
        <w:t>。此导线绕垂直于纸面的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轴以匀角速度</w:t>
      </w:r>
      <w:r>
        <w:rPr>
          <w:i/>
          <w:sz w:val="24"/>
        </w:rPr>
        <w:t>ω</w:t>
      </w:r>
      <w:r>
        <w:rPr>
          <w:rFonts w:hint="eastAsia"/>
          <w:sz w:val="24"/>
        </w:rPr>
        <w:t>转动，转动过程中导线两端与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轴的距离保持不变，且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端与</w:t>
      </w:r>
      <w:r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轴的距离为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求：（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i/>
          <w:sz w:val="24"/>
        </w:rPr>
        <w:t>O</w:t>
      </w:r>
      <w:r>
        <w:rPr>
          <w:rFonts w:hint="eastAsia"/>
          <w:sz w:val="24"/>
        </w:rPr>
        <w:t>点的电场强度；（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i/>
          <w:sz w:val="24"/>
        </w:rPr>
        <w:t>O</w:t>
      </w:r>
      <w:r>
        <w:rPr>
          <w:rFonts w:hint="eastAsia"/>
          <w:sz w:val="24"/>
        </w:rPr>
        <w:t>点的磁感应强度。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六. （12分）</w:t>
      </w: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99615" cy="2172970"/>
            <wp:effectExtent l="0" t="0" r="0" b="0"/>
            <wp:wrapSquare wrapText="bothSides"/>
            <wp:docPr id="514" name="图片 3" descr="C:\Documents and Settings\xp\桌面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3" descr="C:\Documents and Settings\xp\桌面\clip_image001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 w:val="24"/>
        </w:rPr>
        <w:t>磁场沿</w:t>
      </w:r>
      <w:r>
        <w:rPr>
          <w:rFonts w:ascii="宋体" w:hAnsi="宋体" w:cs="宋体"/>
          <w:kern w:val="0"/>
          <w:position w:val="-4"/>
          <w:sz w:val="24"/>
        </w:rPr>
        <w:object>
          <v:shape id="_x0000_i1086" o:spt="75" type="#_x0000_t75" style="height:9.65pt;width:10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86" DrawAspect="Content" ObjectID="_1468075743" r:id="rId4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方向，磁感强度大小为</w:t>
      </w:r>
      <w:r>
        <w:rPr>
          <w:rFonts w:ascii="宋体" w:hAnsi="宋体" w:cs="宋体"/>
          <w:kern w:val="0"/>
          <w:position w:val="-10"/>
          <w:sz w:val="24"/>
        </w:rPr>
        <w:object>
          <v:shape id="_x0000_i1087" o:spt="75" type="#_x0000_t75" style="height:18.25pt;width:47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87" DrawAspect="Content" ObjectID="_1468075744" r:id="rId4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，在</w:t>
      </w:r>
      <w:r>
        <w:rPr>
          <w:rFonts w:ascii="宋体" w:hAnsi="宋体" w:cs="宋体"/>
          <w:kern w:val="0"/>
          <w:position w:val="-8"/>
          <w:sz w:val="24"/>
        </w:rPr>
        <w:object>
          <v:shape id="_x0000_i1088" o:spt="75" type="#_x0000_t75" style="height:15.05pt;width:23.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88" DrawAspect="Content" ObjectID="_1468075745" r:id="rId50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平面内有一矩形线框，在</w:t>
      </w:r>
      <w:r>
        <w:rPr>
          <w:rFonts w:ascii="宋体" w:hAnsi="宋体" w:cs="宋体"/>
          <w:kern w:val="0"/>
          <w:position w:val="-4"/>
          <w:sz w:val="24"/>
        </w:rPr>
        <w:object>
          <v:shape id="_x0000_i1089" o:spt="75" type="#_x0000_t75" style="height:13.45pt;width:31.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89" DrawAspect="Content" ObjectID="_1468075746" r:id="rId52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时刻的位置如图所示， 线框从静止开始，以</w:t>
      </w:r>
      <w:r>
        <w:rPr>
          <w:rFonts w:ascii="宋体" w:hAnsi="宋体" w:cs="宋体"/>
          <w:kern w:val="0"/>
          <w:position w:val="-4"/>
          <w:sz w:val="24"/>
        </w:rPr>
        <w:object>
          <v:shape id="_x0000_i1090" o:spt="75" type="#_x0000_t75" style="height:16.1pt;width:62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90" DrawAspect="Content" ObjectID="_1468075747" r:id="rId54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的加速度平行于</w:t>
      </w:r>
      <w:r>
        <w:rPr>
          <w:rFonts w:ascii="宋体" w:hAnsi="宋体" w:cs="宋体"/>
          <w:kern w:val="0"/>
          <w:position w:val="-8"/>
          <w:sz w:val="24"/>
        </w:rPr>
        <w:object>
          <v:shape id="_x0000_i1091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91" DrawAspect="Content" ObjectID="_1468075748" r:id="rId56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轴运动，求线框中的感应电动势与</w:t>
      </w:r>
      <w:r>
        <w:rPr>
          <w:rFonts w:ascii="宋体" w:hAnsi="宋体" w:cs="宋体"/>
          <w:kern w:val="0"/>
          <w:position w:val="-4"/>
          <w:sz w:val="24"/>
        </w:rPr>
        <w:object>
          <v:shape id="_x0000_i1092" o:spt="75" type="#_x0000_t75" style="height:11.8pt;width:8.0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92" DrawAspect="Content" ObjectID="_1468075749" r:id="rId58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</w:rPr>
        <w:t>的函数关系。</w:t>
      </w:r>
    </w:p>
    <w:p>
      <w:pPr>
        <w:spacing w:line="360" w:lineRule="auto"/>
        <w:rPr>
          <w:rFonts w:hint="eastAsia" w:ascii="宋体" w:hAnsi="宋体" w:cs="宋体"/>
          <w:kern w:val="0"/>
          <w:sz w:val="24"/>
        </w:rPr>
      </w:pPr>
    </w:p>
    <w:p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3451225</wp:posOffset>
            </wp:positionH>
            <wp:positionV relativeFrom="paragraph">
              <wp:posOffset>186690</wp:posOffset>
            </wp:positionV>
            <wp:extent cx="2550160" cy="13849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七. （14分）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如图所示，有两个长度均为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</w:rPr>
        <w:t>、半径分别为</w:t>
      </w:r>
      <w:r>
        <w:rPr>
          <w:rFonts w:hint="eastAsia"/>
          <w:i/>
          <w:sz w:val="24"/>
        </w:rPr>
        <w:t>R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i/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i/>
          <w:sz w:val="24"/>
        </w:rPr>
        <w:t>R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&gt;</w:t>
      </w:r>
      <w:r>
        <w:rPr>
          <w:rFonts w:hint="eastAsia"/>
          <w:i/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）的同轴密绕直螺线管，它们的自感和匝数分别为</w:t>
      </w:r>
      <w:r>
        <w:rPr>
          <w:rFonts w:hint="eastAsia"/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i/>
          <w:sz w:val="24"/>
        </w:rPr>
        <w:t>N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i/>
          <w:sz w:val="24"/>
        </w:rPr>
        <w:t>N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。求这两个同轴直螺线管的互感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及与两螺线管的自感</w:t>
      </w:r>
      <w:r>
        <w:rPr>
          <w:rFonts w:hint="eastAsia"/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之间的关系。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247" w:right="1134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F3D"/>
    <w:rsid w:val="00010654"/>
    <w:rsid w:val="0001342E"/>
    <w:rsid w:val="000134D4"/>
    <w:rsid w:val="00014536"/>
    <w:rsid w:val="00016E21"/>
    <w:rsid w:val="000176EB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5FA4"/>
    <w:rsid w:val="000472D5"/>
    <w:rsid w:val="00047B7D"/>
    <w:rsid w:val="00047DEA"/>
    <w:rsid w:val="00050895"/>
    <w:rsid w:val="000515C6"/>
    <w:rsid w:val="0005518A"/>
    <w:rsid w:val="000572F3"/>
    <w:rsid w:val="00063029"/>
    <w:rsid w:val="000647B0"/>
    <w:rsid w:val="000651C8"/>
    <w:rsid w:val="00065D71"/>
    <w:rsid w:val="000662AC"/>
    <w:rsid w:val="00067ACB"/>
    <w:rsid w:val="0007048F"/>
    <w:rsid w:val="00071FD0"/>
    <w:rsid w:val="0007345B"/>
    <w:rsid w:val="000742B6"/>
    <w:rsid w:val="0007487C"/>
    <w:rsid w:val="00076164"/>
    <w:rsid w:val="000821E1"/>
    <w:rsid w:val="000836F8"/>
    <w:rsid w:val="00083A1A"/>
    <w:rsid w:val="00083A1B"/>
    <w:rsid w:val="00085CED"/>
    <w:rsid w:val="0008704B"/>
    <w:rsid w:val="00087459"/>
    <w:rsid w:val="00090D45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44A0"/>
    <w:rsid w:val="000B6C77"/>
    <w:rsid w:val="000B6ECD"/>
    <w:rsid w:val="000B7C08"/>
    <w:rsid w:val="000C0DC5"/>
    <w:rsid w:val="000C1928"/>
    <w:rsid w:val="000C2388"/>
    <w:rsid w:val="000C35B9"/>
    <w:rsid w:val="000C702C"/>
    <w:rsid w:val="000C7BAB"/>
    <w:rsid w:val="000D3F2C"/>
    <w:rsid w:val="000D5C79"/>
    <w:rsid w:val="000D66A6"/>
    <w:rsid w:val="000E4D3B"/>
    <w:rsid w:val="000E4DF4"/>
    <w:rsid w:val="000E59CC"/>
    <w:rsid w:val="000E6116"/>
    <w:rsid w:val="000E7DE3"/>
    <w:rsid w:val="000F2543"/>
    <w:rsid w:val="000F70E4"/>
    <w:rsid w:val="00100094"/>
    <w:rsid w:val="0010110B"/>
    <w:rsid w:val="00101D95"/>
    <w:rsid w:val="0010577B"/>
    <w:rsid w:val="0011291B"/>
    <w:rsid w:val="00125744"/>
    <w:rsid w:val="00126F32"/>
    <w:rsid w:val="00131152"/>
    <w:rsid w:val="00132951"/>
    <w:rsid w:val="00132DE2"/>
    <w:rsid w:val="00134F25"/>
    <w:rsid w:val="0013729E"/>
    <w:rsid w:val="00137C74"/>
    <w:rsid w:val="0014099B"/>
    <w:rsid w:val="00140DC3"/>
    <w:rsid w:val="00145C16"/>
    <w:rsid w:val="00151A71"/>
    <w:rsid w:val="00152A73"/>
    <w:rsid w:val="00154130"/>
    <w:rsid w:val="00157A38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6B5B"/>
    <w:rsid w:val="001821E4"/>
    <w:rsid w:val="001831F8"/>
    <w:rsid w:val="00186F17"/>
    <w:rsid w:val="00187140"/>
    <w:rsid w:val="00187158"/>
    <w:rsid w:val="0019090A"/>
    <w:rsid w:val="00191622"/>
    <w:rsid w:val="001929A4"/>
    <w:rsid w:val="001A17AD"/>
    <w:rsid w:val="001A29FF"/>
    <w:rsid w:val="001A6343"/>
    <w:rsid w:val="001A7CE9"/>
    <w:rsid w:val="001B09D1"/>
    <w:rsid w:val="001B1BE7"/>
    <w:rsid w:val="001B5964"/>
    <w:rsid w:val="001C23AB"/>
    <w:rsid w:val="001C5618"/>
    <w:rsid w:val="001C6607"/>
    <w:rsid w:val="001C7D1D"/>
    <w:rsid w:val="001C7DE3"/>
    <w:rsid w:val="001D069F"/>
    <w:rsid w:val="001D28F2"/>
    <w:rsid w:val="001D73BE"/>
    <w:rsid w:val="001E0062"/>
    <w:rsid w:val="001E208D"/>
    <w:rsid w:val="001E423E"/>
    <w:rsid w:val="001E447F"/>
    <w:rsid w:val="001E6788"/>
    <w:rsid w:val="002011EE"/>
    <w:rsid w:val="00211249"/>
    <w:rsid w:val="00214155"/>
    <w:rsid w:val="00221603"/>
    <w:rsid w:val="00225576"/>
    <w:rsid w:val="00226ECA"/>
    <w:rsid w:val="002337CA"/>
    <w:rsid w:val="00246126"/>
    <w:rsid w:val="0024685B"/>
    <w:rsid w:val="00251E7B"/>
    <w:rsid w:val="00253BC0"/>
    <w:rsid w:val="0026228F"/>
    <w:rsid w:val="00263B6D"/>
    <w:rsid w:val="00264813"/>
    <w:rsid w:val="0026612B"/>
    <w:rsid w:val="00266FF8"/>
    <w:rsid w:val="002670FA"/>
    <w:rsid w:val="002674CB"/>
    <w:rsid w:val="0027160C"/>
    <w:rsid w:val="002722E1"/>
    <w:rsid w:val="0027549B"/>
    <w:rsid w:val="00275843"/>
    <w:rsid w:val="00280ADD"/>
    <w:rsid w:val="002818D0"/>
    <w:rsid w:val="002828E9"/>
    <w:rsid w:val="00283944"/>
    <w:rsid w:val="00285223"/>
    <w:rsid w:val="00287F29"/>
    <w:rsid w:val="00292BB2"/>
    <w:rsid w:val="00294F93"/>
    <w:rsid w:val="00297CD6"/>
    <w:rsid w:val="002A1FA3"/>
    <w:rsid w:val="002A4A42"/>
    <w:rsid w:val="002A5BF5"/>
    <w:rsid w:val="002A6442"/>
    <w:rsid w:val="002A7107"/>
    <w:rsid w:val="002B0529"/>
    <w:rsid w:val="002B09C9"/>
    <w:rsid w:val="002B10FA"/>
    <w:rsid w:val="002B2B93"/>
    <w:rsid w:val="002B332B"/>
    <w:rsid w:val="002C001C"/>
    <w:rsid w:val="002C13B7"/>
    <w:rsid w:val="002C3098"/>
    <w:rsid w:val="002C3518"/>
    <w:rsid w:val="002C5E7B"/>
    <w:rsid w:val="002D5B87"/>
    <w:rsid w:val="002D692D"/>
    <w:rsid w:val="002D7347"/>
    <w:rsid w:val="002E0DFF"/>
    <w:rsid w:val="002E1BED"/>
    <w:rsid w:val="002E4D8E"/>
    <w:rsid w:val="002E602C"/>
    <w:rsid w:val="002E6598"/>
    <w:rsid w:val="002F0B14"/>
    <w:rsid w:val="002F0B3A"/>
    <w:rsid w:val="002F142D"/>
    <w:rsid w:val="002F4C1C"/>
    <w:rsid w:val="002F4EC3"/>
    <w:rsid w:val="002F634B"/>
    <w:rsid w:val="002F7B4E"/>
    <w:rsid w:val="0030390E"/>
    <w:rsid w:val="00303A45"/>
    <w:rsid w:val="003048BA"/>
    <w:rsid w:val="00304A10"/>
    <w:rsid w:val="00304B59"/>
    <w:rsid w:val="003059E9"/>
    <w:rsid w:val="003124D5"/>
    <w:rsid w:val="003130AA"/>
    <w:rsid w:val="003147E6"/>
    <w:rsid w:val="0031556B"/>
    <w:rsid w:val="00321A3A"/>
    <w:rsid w:val="00322644"/>
    <w:rsid w:val="003245E1"/>
    <w:rsid w:val="003247DD"/>
    <w:rsid w:val="00327CFA"/>
    <w:rsid w:val="00335486"/>
    <w:rsid w:val="003376D7"/>
    <w:rsid w:val="0034156D"/>
    <w:rsid w:val="003445FE"/>
    <w:rsid w:val="003449A5"/>
    <w:rsid w:val="003449D8"/>
    <w:rsid w:val="00350867"/>
    <w:rsid w:val="00352A13"/>
    <w:rsid w:val="0035623B"/>
    <w:rsid w:val="003606E3"/>
    <w:rsid w:val="00361DD6"/>
    <w:rsid w:val="00362950"/>
    <w:rsid w:val="00362AFE"/>
    <w:rsid w:val="0036480E"/>
    <w:rsid w:val="00367BDC"/>
    <w:rsid w:val="00372398"/>
    <w:rsid w:val="00373245"/>
    <w:rsid w:val="00373AFA"/>
    <w:rsid w:val="00382224"/>
    <w:rsid w:val="003854BD"/>
    <w:rsid w:val="0038634C"/>
    <w:rsid w:val="003877D4"/>
    <w:rsid w:val="00390341"/>
    <w:rsid w:val="00394855"/>
    <w:rsid w:val="00394E8D"/>
    <w:rsid w:val="003958FD"/>
    <w:rsid w:val="00395EA1"/>
    <w:rsid w:val="0039787D"/>
    <w:rsid w:val="003A31E7"/>
    <w:rsid w:val="003A32A8"/>
    <w:rsid w:val="003A73BB"/>
    <w:rsid w:val="003B0431"/>
    <w:rsid w:val="003B2838"/>
    <w:rsid w:val="003B760C"/>
    <w:rsid w:val="003C0C70"/>
    <w:rsid w:val="003C2944"/>
    <w:rsid w:val="003C3EA5"/>
    <w:rsid w:val="003C45DF"/>
    <w:rsid w:val="003C4E0E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1BF5"/>
    <w:rsid w:val="003E2C89"/>
    <w:rsid w:val="003E36E8"/>
    <w:rsid w:val="003E4195"/>
    <w:rsid w:val="003E6E91"/>
    <w:rsid w:val="003F0872"/>
    <w:rsid w:val="003F60C9"/>
    <w:rsid w:val="004003B7"/>
    <w:rsid w:val="004021DA"/>
    <w:rsid w:val="004026AF"/>
    <w:rsid w:val="0040375A"/>
    <w:rsid w:val="00405824"/>
    <w:rsid w:val="00413F8B"/>
    <w:rsid w:val="0041541A"/>
    <w:rsid w:val="00416A3D"/>
    <w:rsid w:val="0042259E"/>
    <w:rsid w:val="00424EFF"/>
    <w:rsid w:val="00431342"/>
    <w:rsid w:val="004450B1"/>
    <w:rsid w:val="00446C87"/>
    <w:rsid w:val="00451F2A"/>
    <w:rsid w:val="00452E08"/>
    <w:rsid w:val="00455672"/>
    <w:rsid w:val="004562B5"/>
    <w:rsid w:val="00456A2D"/>
    <w:rsid w:val="00457635"/>
    <w:rsid w:val="00460220"/>
    <w:rsid w:val="00462A20"/>
    <w:rsid w:val="004646B4"/>
    <w:rsid w:val="0046742A"/>
    <w:rsid w:val="004710A6"/>
    <w:rsid w:val="0047350A"/>
    <w:rsid w:val="00481131"/>
    <w:rsid w:val="004844EB"/>
    <w:rsid w:val="00484AE8"/>
    <w:rsid w:val="00486D9D"/>
    <w:rsid w:val="00491192"/>
    <w:rsid w:val="00494B8E"/>
    <w:rsid w:val="004A44FF"/>
    <w:rsid w:val="004A4FD9"/>
    <w:rsid w:val="004B3269"/>
    <w:rsid w:val="004B5CDF"/>
    <w:rsid w:val="004B6FF5"/>
    <w:rsid w:val="004C3429"/>
    <w:rsid w:val="004D1ECC"/>
    <w:rsid w:val="004D7914"/>
    <w:rsid w:val="004D7B02"/>
    <w:rsid w:val="004E1F8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F139F"/>
    <w:rsid w:val="004F2708"/>
    <w:rsid w:val="004F315C"/>
    <w:rsid w:val="004F6C06"/>
    <w:rsid w:val="004F76B1"/>
    <w:rsid w:val="00502AA2"/>
    <w:rsid w:val="00503793"/>
    <w:rsid w:val="00504D84"/>
    <w:rsid w:val="005054DC"/>
    <w:rsid w:val="00505EE7"/>
    <w:rsid w:val="00512586"/>
    <w:rsid w:val="005126BD"/>
    <w:rsid w:val="00512864"/>
    <w:rsid w:val="0052034B"/>
    <w:rsid w:val="00520C8C"/>
    <w:rsid w:val="00521E0B"/>
    <w:rsid w:val="00526009"/>
    <w:rsid w:val="0052672D"/>
    <w:rsid w:val="00527A6E"/>
    <w:rsid w:val="005319CC"/>
    <w:rsid w:val="00531BC0"/>
    <w:rsid w:val="0053614E"/>
    <w:rsid w:val="005402A4"/>
    <w:rsid w:val="005434BB"/>
    <w:rsid w:val="00544FA3"/>
    <w:rsid w:val="0054747E"/>
    <w:rsid w:val="005475CD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BD8"/>
    <w:rsid w:val="00572F8E"/>
    <w:rsid w:val="005734D5"/>
    <w:rsid w:val="00573CF1"/>
    <w:rsid w:val="00577298"/>
    <w:rsid w:val="00580918"/>
    <w:rsid w:val="005813A9"/>
    <w:rsid w:val="005831D3"/>
    <w:rsid w:val="00591C40"/>
    <w:rsid w:val="0059273B"/>
    <w:rsid w:val="0059546F"/>
    <w:rsid w:val="00595D46"/>
    <w:rsid w:val="005A088D"/>
    <w:rsid w:val="005A21C3"/>
    <w:rsid w:val="005A2735"/>
    <w:rsid w:val="005A6E65"/>
    <w:rsid w:val="005A6E8E"/>
    <w:rsid w:val="005B4EA1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960"/>
    <w:rsid w:val="005D3D81"/>
    <w:rsid w:val="005D5504"/>
    <w:rsid w:val="005D5E14"/>
    <w:rsid w:val="005D7ED1"/>
    <w:rsid w:val="005E2833"/>
    <w:rsid w:val="005E30B4"/>
    <w:rsid w:val="005E686F"/>
    <w:rsid w:val="005E6930"/>
    <w:rsid w:val="005E6944"/>
    <w:rsid w:val="005E6E48"/>
    <w:rsid w:val="005E7181"/>
    <w:rsid w:val="005E72C8"/>
    <w:rsid w:val="005F491F"/>
    <w:rsid w:val="00600A53"/>
    <w:rsid w:val="0060113A"/>
    <w:rsid w:val="00601A11"/>
    <w:rsid w:val="00601B9C"/>
    <w:rsid w:val="006021EE"/>
    <w:rsid w:val="006026D5"/>
    <w:rsid w:val="006068A3"/>
    <w:rsid w:val="0061225D"/>
    <w:rsid w:val="006147C9"/>
    <w:rsid w:val="00614800"/>
    <w:rsid w:val="00614DA8"/>
    <w:rsid w:val="00616629"/>
    <w:rsid w:val="00616E75"/>
    <w:rsid w:val="00620246"/>
    <w:rsid w:val="006220D5"/>
    <w:rsid w:val="00624502"/>
    <w:rsid w:val="00624AF8"/>
    <w:rsid w:val="00624BF6"/>
    <w:rsid w:val="00632B4D"/>
    <w:rsid w:val="006336DA"/>
    <w:rsid w:val="00634368"/>
    <w:rsid w:val="00635CFA"/>
    <w:rsid w:val="00636128"/>
    <w:rsid w:val="00643B3E"/>
    <w:rsid w:val="00644810"/>
    <w:rsid w:val="00646A0B"/>
    <w:rsid w:val="00647A47"/>
    <w:rsid w:val="00652A28"/>
    <w:rsid w:val="00653E99"/>
    <w:rsid w:val="006553C3"/>
    <w:rsid w:val="006555FB"/>
    <w:rsid w:val="00661799"/>
    <w:rsid w:val="0066184B"/>
    <w:rsid w:val="00665264"/>
    <w:rsid w:val="00666557"/>
    <w:rsid w:val="0067145B"/>
    <w:rsid w:val="00672935"/>
    <w:rsid w:val="00672CB1"/>
    <w:rsid w:val="006742FD"/>
    <w:rsid w:val="00674679"/>
    <w:rsid w:val="006750B0"/>
    <w:rsid w:val="0067549A"/>
    <w:rsid w:val="00676A8C"/>
    <w:rsid w:val="00677073"/>
    <w:rsid w:val="00682C0E"/>
    <w:rsid w:val="006835EB"/>
    <w:rsid w:val="00684023"/>
    <w:rsid w:val="00687BCB"/>
    <w:rsid w:val="006931B7"/>
    <w:rsid w:val="00695B89"/>
    <w:rsid w:val="006A1DB6"/>
    <w:rsid w:val="006A654B"/>
    <w:rsid w:val="006A7CF0"/>
    <w:rsid w:val="006B2943"/>
    <w:rsid w:val="006B2FA1"/>
    <w:rsid w:val="006B4BC0"/>
    <w:rsid w:val="006B7FAC"/>
    <w:rsid w:val="006C12E4"/>
    <w:rsid w:val="006C4574"/>
    <w:rsid w:val="006C55AE"/>
    <w:rsid w:val="006D1B48"/>
    <w:rsid w:val="006D1E67"/>
    <w:rsid w:val="006D2F42"/>
    <w:rsid w:val="006D4CA4"/>
    <w:rsid w:val="006E5ACF"/>
    <w:rsid w:val="006F1D54"/>
    <w:rsid w:val="006F7578"/>
    <w:rsid w:val="00701FA2"/>
    <w:rsid w:val="00703F88"/>
    <w:rsid w:val="00704170"/>
    <w:rsid w:val="007054FB"/>
    <w:rsid w:val="00707442"/>
    <w:rsid w:val="00722283"/>
    <w:rsid w:val="00722A7F"/>
    <w:rsid w:val="00722FE1"/>
    <w:rsid w:val="00723106"/>
    <w:rsid w:val="00725938"/>
    <w:rsid w:val="007320A0"/>
    <w:rsid w:val="00732FC1"/>
    <w:rsid w:val="007432B2"/>
    <w:rsid w:val="00744638"/>
    <w:rsid w:val="0074557A"/>
    <w:rsid w:val="00753B0D"/>
    <w:rsid w:val="00762361"/>
    <w:rsid w:val="0076519D"/>
    <w:rsid w:val="00766EFC"/>
    <w:rsid w:val="00772C04"/>
    <w:rsid w:val="00773477"/>
    <w:rsid w:val="00776E76"/>
    <w:rsid w:val="00781D49"/>
    <w:rsid w:val="00783D4B"/>
    <w:rsid w:val="00793A92"/>
    <w:rsid w:val="00797A85"/>
    <w:rsid w:val="007A13B8"/>
    <w:rsid w:val="007A501B"/>
    <w:rsid w:val="007A61DE"/>
    <w:rsid w:val="007B0B9F"/>
    <w:rsid w:val="007B1E92"/>
    <w:rsid w:val="007B2528"/>
    <w:rsid w:val="007C04A1"/>
    <w:rsid w:val="007D0EA3"/>
    <w:rsid w:val="007D3019"/>
    <w:rsid w:val="007E0234"/>
    <w:rsid w:val="007E136E"/>
    <w:rsid w:val="007E1BFA"/>
    <w:rsid w:val="007E67BC"/>
    <w:rsid w:val="007E6F26"/>
    <w:rsid w:val="007F0616"/>
    <w:rsid w:val="007F5FCD"/>
    <w:rsid w:val="007F746F"/>
    <w:rsid w:val="007F7487"/>
    <w:rsid w:val="007F75E8"/>
    <w:rsid w:val="00800139"/>
    <w:rsid w:val="0080556C"/>
    <w:rsid w:val="00807091"/>
    <w:rsid w:val="008105D8"/>
    <w:rsid w:val="00816D37"/>
    <w:rsid w:val="00817034"/>
    <w:rsid w:val="00820562"/>
    <w:rsid w:val="008220EB"/>
    <w:rsid w:val="00822E9C"/>
    <w:rsid w:val="00823957"/>
    <w:rsid w:val="008302AB"/>
    <w:rsid w:val="0083533E"/>
    <w:rsid w:val="00837EA2"/>
    <w:rsid w:val="00842816"/>
    <w:rsid w:val="008429C3"/>
    <w:rsid w:val="00850B79"/>
    <w:rsid w:val="008535DA"/>
    <w:rsid w:val="00856BDC"/>
    <w:rsid w:val="00860A0C"/>
    <w:rsid w:val="008617C0"/>
    <w:rsid w:val="00863607"/>
    <w:rsid w:val="0086442B"/>
    <w:rsid w:val="00866A6C"/>
    <w:rsid w:val="00867C70"/>
    <w:rsid w:val="00871345"/>
    <w:rsid w:val="00877104"/>
    <w:rsid w:val="00877743"/>
    <w:rsid w:val="00880687"/>
    <w:rsid w:val="008825A3"/>
    <w:rsid w:val="008848A3"/>
    <w:rsid w:val="00887699"/>
    <w:rsid w:val="0089205F"/>
    <w:rsid w:val="0089214D"/>
    <w:rsid w:val="00893452"/>
    <w:rsid w:val="00893F9D"/>
    <w:rsid w:val="00895534"/>
    <w:rsid w:val="008A3AAA"/>
    <w:rsid w:val="008A6063"/>
    <w:rsid w:val="008B081C"/>
    <w:rsid w:val="008B17F3"/>
    <w:rsid w:val="008B197F"/>
    <w:rsid w:val="008B202E"/>
    <w:rsid w:val="008B5D1D"/>
    <w:rsid w:val="008B5F5D"/>
    <w:rsid w:val="008B6821"/>
    <w:rsid w:val="008B684A"/>
    <w:rsid w:val="008B7076"/>
    <w:rsid w:val="008D1F58"/>
    <w:rsid w:val="008D3DD2"/>
    <w:rsid w:val="008D4F48"/>
    <w:rsid w:val="008D651D"/>
    <w:rsid w:val="008E36A3"/>
    <w:rsid w:val="008E379B"/>
    <w:rsid w:val="008E37A7"/>
    <w:rsid w:val="008E649B"/>
    <w:rsid w:val="008E74A3"/>
    <w:rsid w:val="008F2A7F"/>
    <w:rsid w:val="008F4242"/>
    <w:rsid w:val="008F5B94"/>
    <w:rsid w:val="008F7911"/>
    <w:rsid w:val="00902B85"/>
    <w:rsid w:val="00903C14"/>
    <w:rsid w:val="009044E8"/>
    <w:rsid w:val="00904548"/>
    <w:rsid w:val="0090458C"/>
    <w:rsid w:val="00917277"/>
    <w:rsid w:val="00920275"/>
    <w:rsid w:val="00921356"/>
    <w:rsid w:val="00921695"/>
    <w:rsid w:val="00922106"/>
    <w:rsid w:val="00922C27"/>
    <w:rsid w:val="00925AA9"/>
    <w:rsid w:val="00926C9C"/>
    <w:rsid w:val="009316EB"/>
    <w:rsid w:val="00935868"/>
    <w:rsid w:val="00937667"/>
    <w:rsid w:val="00937F32"/>
    <w:rsid w:val="00942EF0"/>
    <w:rsid w:val="00943C45"/>
    <w:rsid w:val="009451E8"/>
    <w:rsid w:val="009453BA"/>
    <w:rsid w:val="00946D9D"/>
    <w:rsid w:val="00946E29"/>
    <w:rsid w:val="00952AF9"/>
    <w:rsid w:val="00953F3A"/>
    <w:rsid w:val="00960510"/>
    <w:rsid w:val="00960C88"/>
    <w:rsid w:val="009619A1"/>
    <w:rsid w:val="0096369C"/>
    <w:rsid w:val="00965C73"/>
    <w:rsid w:val="00966D2F"/>
    <w:rsid w:val="00967068"/>
    <w:rsid w:val="00967958"/>
    <w:rsid w:val="009705E5"/>
    <w:rsid w:val="00973853"/>
    <w:rsid w:val="00982F72"/>
    <w:rsid w:val="00984018"/>
    <w:rsid w:val="00987399"/>
    <w:rsid w:val="00987E08"/>
    <w:rsid w:val="00993614"/>
    <w:rsid w:val="00994638"/>
    <w:rsid w:val="00995A0E"/>
    <w:rsid w:val="00996637"/>
    <w:rsid w:val="009976A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E1390"/>
    <w:rsid w:val="009E2D9F"/>
    <w:rsid w:val="009E544F"/>
    <w:rsid w:val="009F027C"/>
    <w:rsid w:val="009F37C3"/>
    <w:rsid w:val="009F5C33"/>
    <w:rsid w:val="009F654E"/>
    <w:rsid w:val="009F6F56"/>
    <w:rsid w:val="00A01A83"/>
    <w:rsid w:val="00A040DB"/>
    <w:rsid w:val="00A115AE"/>
    <w:rsid w:val="00A11817"/>
    <w:rsid w:val="00A11CA9"/>
    <w:rsid w:val="00A13991"/>
    <w:rsid w:val="00A14EFA"/>
    <w:rsid w:val="00A2006C"/>
    <w:rsid w:val="00A201CA"/>
    <w:rsid w:val="00A22421"/>
    <w:rsid w:val="00A22570"/>
    <w:rsid w:val="00A31C39"/>
    <w:rsid w:val="00A33818"/>
    <w:rsid w:val="00A35496"/>
    <w:rsid w:val="00A41929"/>
    <w:rsid w:val="00A41E87"/>
    <w:rsid w:val="00A422B1"/>
    <w:rsid w:val="00A423C8"/>
    <w:rsid w:val="00A446EB"/>
    <w:rsid w:val="00A50FA9"/>
    <w:rsid w:val="00A51CE5"/>
    <w:rsid w:val="00A51E6D"/>
    <w:rsid w:val="00A5255A"/>
    <w:rsid w:val="00A525BB"/>
    <w:rsid w:val="00A52AEA"/>
    <w:rsid w:val="00A537A7"/>
    <w:rsid w:val="00A6068E"/>
    <w:rsid w:val="00A613B4"/>
    <w:rsid w:val="00A6294E"/>
    <w:rsid w:val="00A638E4"/>
    <w:rsid w:val="00A710E4"/>
    <w:rsid w:val="00A712F1"/>
    <w:rsid w:val="00A75CDA"/>
    <w:rsid w:val="00A77C4E"/>
    <w:rsid w:val="00A80890"/>
    <w:rsid w:val="00A92F3A"/>
    <w:rsid w:val="00A935A6"/>
    <w:rsid w:val="00AA6661"/>
    <w:rsid w:val="00AA78B8"/>
    <w:rsid w:val="00AB3799"/>
    <w:rsid w:val="00AB59CF"/>
    <w:rsid w:val="00AB5F02"/>
    <w:rsid w:val="00AB702B"/>
    <w:rsid w:val="00AC3F89"/>
    <w:rsid w:val="00AC411D"/>
    <w:rsid w:val="00AD197C"/>
    <w:rsid w:val="00AD47AB"/>
    <w:rsid w:val="00AD6750"/>
    <w:rsid w:val="00AE05C8"/>
    <w:rsid w:val="00AE3F12"/>
    <w:rsid w:val="00AE3F47"/>
    <w:rsid w:val="00AE448D"/>
    <w:rsid w:val="00AE48A5"/>
    <w:rsid w:val="00AF00CF"/>
    <w:rsid w:val="00AF02E7"/>
    <w:rsid w:val="00AF106A"/>
    <w:rsid w:val="00B00591"/>
    <w:rsid w:val="00B00B69"/>
    <w:rsid w:val="00B013ED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81C"/>
    <w:rsid w:val="00B27778"/>
    <w:rsid w:val="00B27A86"/>
    <w:rsid w:val="00B301D0"/>
    <w:rsid w:val="00B30E6C"/>
    <w:rsid w:val="00B31B99"/>
    <w:rsid w:val="00B32F23"/>
    <w:rsid w:val="00B35C4A"/>
    <w:rsid w:val="00B35F69"/>
    <w:rsid w:val="00B37550"/>
    <w:rsid w:val="00B43C74"/>
    <w:rsid w:val="00B46358"/>
    <w:rsid w:val="00B46ED7"/>
    <w:rsid w:val="00B500A6"/>
    <w:rsid w:val="00B524E2"/>
    <w:rsid w:val="00B52923"/>
    <w:rsid w:val="00B52DB1"/>
    <w:rsid w:val="00B56233"/>
    <w:rsid w:val="00B5654A"/>
    <w:rsid w:val="00B57C66"/>
    <w:rsid w:val="00B604AB"/>
    <w:rsid w:val="00B61CAF"/>
    <w:rsid w:val="00B70C37"/>
    <w:rsid w:val="00B7206C"/>
    <w:rsid w:val="00B76190"/>
    <w:rsid w:val="00B77136"/>
    <w:rsid w:val="00B7723B"/>
    <w:rsid w:val="00B77F78"/>
    <w:rsid w:val="00B80A84"/>
    <w:rsid w:val="00B83557"/>
    <w:rsid w:val="00B900D7"/>
    <w:rsid w:val="00B935F6"/>
    <w:rsid w:val="00B937C7"/>
    <w:rsid w:val="00B93E89"/>
    <w:rsid w:val="00BA04AC"/>
    <w:rsid w:val="00BA317E"/>
    <w:rsid w:val="00BA4243"/>
    <w:rsid w:val="00BA6E9A"/>
    <w:rsid w:val="00BA7F07"/>
    <w:rsid w:val="00BB177E"/>
    <w:rsid w:val="00BB2101"/>
    <w:rsid w:val="00BB2A91"/>
    <w:rsid w:val="00BC0948"/>
    <w:rsid w:val="00BC2747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CA9"/>
    <w:rsid w:val="00BD74F2"/>
    <w:rsid w:val="00BD77EF"/>
    <w:rsid w:val="00BE30F9"/>
    <w:rsid w:val="00BE335C"/>
    <w:rsid w:val="00BE493B"/>
    <w:rsid w:val="00BF2552"/>
    <w:rsid w:val="00BF2EE7"/>
    <w:rsid w:val="00BF73E0"/>
    <w:rsid w:val="00C03B58"/>
    <w:rsid w:val="00C03B5F"/>
    <w:rsid w:val="00C07CA1"/>
    <w:rsid w:val="00C119EE"/>
    <w:rsid w:val="00C14618"/>
    <w:rsid w:val="00C163F8"/>
    <w:rsid w:val="00C16A46"/>
    <w:rsid w:val="00C2153C"/>
    <w:rsid w:val="00C21801"/>
    <w:rsid w:val="00C2181B"/>
    <w:rsid w:val="00C2278E"/>
    <w:rsid w:val="00C24392"/>
    <w:rsid w:val="00C302D1"/>
    <w:rsid w:val="00C33B0C"/>
    <w:rsid w:val="00C35412"/>
    <w:rsid w:val="00C36569"/>
    <w:rsid w:val="00C37DB3"/>
    <w:rsid w:val="00C37F95"/>
    <w:rsid w:val="00C465A4"/>
    <w:rsid w:val="00C471B4"/>
    <w:rsid w:val="00C53863"/>
    <w:rsid w:val="00C54B13"/>
    <w:rsid w:val="00C62345"/>
    <w:rsid w:val="00C62CFF"/>
    <w:rsid w:val="00C62DD5"/>
    <w:rsid w:val="00C6640D"/>
    <w:rsid w:val="00C6659D"/>
    <w:rsid w:val="00C712DF"/>
    <w:rsid w:val="00C72DBF"/>
    <w:rsid w:val="00C756C0"/>
    <w:rsid w:val="00C816A3"/>
    <w:rsid w:val="00C81AD7"/>
    <w:rsid w:val="00C823E1"/>
    <w:rsid w:val="00C85391"/>
    <w:rsid w:val="00C90CD8"/>
    <w:rsid w:val="00C95BC2"/>
    <w:rsid w:val="00CA06C7"/>
    <w:rsid w:val="00CA5D2C"/>
    <w:rsid w:val="00CA65CF"/>
    <w:rsid w:val="00CA6B96"/>
    <w:rsid w:val="00CA7632"/>
    <w:rsid w:val="00CB0FAA"/>
    <w:rsid w:val="00CB1BDA"/>
    <w:rsid w:val="00CB1E3A"/>
    <w:rsid w:val="00CB6370"/>
    <w:rsid w:val="00CC6F20"/>
    <w:rsid w:val="00CD2332"/>
    <w:rsid w:val="00CD48D3"/>
    <w:rsid w:val="00CD49AF"/>
    <w:rsid w:val="00CD6824"/>
    <w:rsid w:val="00CD7C41"/>
    <w:rsid w:val="00CE0995"/>
    <w:rsid w:val="00CE1DED"/>
    <w:rsid w:val="00CE1E37"/>
    <w:rsid w:val="00CE21CC"/>
    <w:rsid w:val="00CE2FE8"/>
    <w:rsid w:val="00CE3107"/>
    <w:rsid w:val="00CE60D7"/>
    <w:rsid w:val="00CE65E6"/>
    <w:rsid w:val="00CE79F3"/>
    <w:rsid w:val="00CF126B"/>
    <w:rsid w:val="00CF40EB"/>
    <w:rsid w:val="00CF5D27"/>
    <w:rsid w:val="00D008DD"/>
    <w:rsid w:val="00D025EF"/>
    <w:rsid w:val="00D0285B"/>
    <w:rsid w:val="00D02A97"/>
    <w:rsid w:val="00D062DB"/>
    <w:rsid w:val="00D117EB"/>
    <w:rsid w:val="00D1402F"/>
    <w:rsid w:val="00D206D7"/>
    <w:rsid w:val="00D24C03"/>
    <w:rsid w:val="00D26587"/>
    <w:rsid w:val="00D330A5"/>
    <w:rsid w:val="00D33F70"/>
    <w:rsid w:val="00D369F8"/>
    <w:rsid w:val="00D41057"/>
    <w:rsid w:val="00D426EA"/>
    <w:rsid w:val="00D461F6"/>
    <w:rsid w:val="00D507CB"/>
    <w:rsid w:val="00D55070"/>
    <w:rsid w:val="00D5518D"/>
    <w:rsid w:val="00D5566B"/>
    <w:rsid w:val="00D56B96"/>
    <w:rsid w:val="00D56DA9"/>
    <w:rsid w:val="00D6008B"/>
    <w:rsid w:val="00D60CAB"/>
    <w:rsid w:val="00D617EF"/>
    <w:rsid w:val="00D62F8E"/>
    <w:rsid w:val="00D63455"/>
    <w:rsid w:val="00D641DF"/>
    <w:rsid w:val="00D74948"/>
    <w:rsid w:val="00D80148"/>
    <w:rsid w:val="00D82093"/>
    <w:rsid w:val="00D846AA"/>
    <w:rsid w:val="00D878E6"/>
    <w:rsid w:val="00D9061D"/>
    <w:rsid w:val="00D91F8A"/>
    <w:rsid w:val="00D93132"/>
    <w:rsid w:val="00D93444"/>
    <w:rsid w:val="00D93985"/>
    <w:rsid w:val="00D93BD8"/>
    <w:rsid w:val="00D947FE"/>
    <w:rsid w:val="00D94FA2"/>
    <w:rsid w:val="00D95483"/>
    <w:rsid w:val="00D9620D"/>
    <w:rsid w:val="00D977E6"/>
    <w:rsid w:val="00D97FD4"/>
    <w:rsid w:val="00DA5309"/>
    <w:rsid w:val="00DA5D12"/>
    <w:rsid w:val="00DA61AD"/>
    <w:rsid w:val="00DA6BE6"/>
    <w:rsid w:val="00DA7FC2"/>
    <w:rsid w:val="00DB1D5B"/>
    <w:rsid w:val="00DB3DF7"/>
    <w:rsid w:val="00DB4480"/>
    <w:rsid w:val="00DC10A9"/>
    <w:rsid w:val="00DE20BA"/>
    <w:rsid w:val="00DE343B"/>
    <w:rsid w:val="00DE377E"/>
    <w:rsid w:val="00DE523B"/>
    <w:rsid w:val="00DF0F47"/>
    <w:rsid w:val="00DF14CD"/>
    <w:rsid w:val="00DF51BF"/>
    <w:rsid w:val="00E02475"/>
    <w:rsid w:val="00E031A9"/>
    <w:rsid w:val="00E031F2"/>
    <w:rsid w:val="00E13AB5"/>
    <w:rsid w:val="00E14537"/>
    <w:rsid w:val="00E14ADA"/>
    <w:rsid w:val="00E17521"/>
    <w:rsid w:val="00E17AEC"/>
    <w:rsid w:val="00E22465"/>
    <w:rsid w:val="00E2260B"/>
    <w:rsid w:val="00E25824"/>
    <w:rsid w:val="00E30C91"/>
    <w:rsid w:val="00E33685"/>
    <w:rsid w:val="00E34537"/>
    <w:rsid w:val="00E34897"/>
    <w:rsid w:val="00E34A3E"/>
    <w:rsid w:val="00E36ABD"/>
    <w:rsid w:val="00E36BA3"/>
    <w:rsid w:val="00E374F8"/>
    <w:rsid w:val="00E402AD"/>
    <w:rsid w:val="00E4079E"/>
    <w:rsid w:val="00E438F4"/>
    <w:rsid w:val="00E46652"/>
    <w:rsid w:val="00E46D76"/>
    <w:rsid w:val="00E505F5"/>
    <w:rsid w:val="00E5152F"/>
    <w:rsid w:val="00E52481"/>
    <w:rsid w:val="00E55233"/>
    <w:rsid w:val="00E63074"/>
    <w:rsid w:val="00E64033"/>
    <w:rsid w:val="00E647B3"/>
    <w:rsid w:val="00E6645D"/>
    <w:rsid w:val="00E67E6E"/>
    <w:rsid w:val="00E70D97"/>
    <w:rsid w:val="00E75FC3"/>
    <w:rsid w:val="00E83CB9"/>
    <w:rsid w:val="00E84DF2"/>
    <w:rsid w:val="00E90FB3"/>
    <w:rsid w:val="00E91D9D"/>
    <w:rsid w:val="00E96781"/>
    <w:rsid w:val="00EA105A"/>
    <w:rsid w:val="00EA38A0"/>
    <w:rsid w:val="00EA403D"/>
    <w:rsid w:val="00EA573E"/>
    <w:rsid w:val="00EA63D1"/>
    <w:rsid w:val="00EB0C15"/>
    <w:rsid w:val="00EB4D48"/>
    <w:rsid w:val="00EB5D61"/>
    <w:rsid w:val="00EB68FD"/>
    <w:rsid w:val="00EB6BD9"/>
    <w:rsid w:val="00EC0217"/>
    <w:rsid w:val="00EC1F5E"/>
    <w:rsid w:val="00EC29FD"/>
    <w:rsid w:val="00EC2DD5"/>
    <w:rsid w:val="00EC69AC"/>
    <w:rsid w:val="00ED2A31"/>
    <w:rsid w:val="00ED5002"/>
    <w:rsid w:val="00ED5E4B"/>
    <w:rsid w:val="00ED5F02"/>
    <w:rsid w:val="00ED6BFF"/>
    <w:rsid w:val="00EE049B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62EF"/>
    <w:rsid w:val="00F039F9"/>
    <w:rsid w:val="00F048CA"/>
    <w:rsid w:val="00F06810"/>
    <w:rsid w:val="00F0786A"/>
    <w:rsid w:val="00F104A4"/>
    <w:rsid w:val="00F12ACD"/>
    <w:rsid w:val="00F130E0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31615"/>
    <w:rsid w:val="00F354BA"/>
    <w:rsid w:val="00F36077"/>
    <w:rsid w:val="00F42613"/>
    <w:rsid w:val="00F431EF"/>
    <w:rsid w:val="00F4344F"/>
    <w:rsid w:val="00F43BBE"/>
    <w:rsid w:val="00F45673"/>
    <w:rsid w:val="00F47127"/>
    <w:rsid w:val="00F532FD"/>
    <w:rsid w:val="00F55C77"/>
    <w:rsid w:val="00F567EC"/>
    <w:rsid w:val="00F56D92"/>
    <w:rsid w:val="00F60915"/>
    <w:rsid w:val="00F60DAA"/>
    <w:rsid w:val="00F62648"/>
    <w:rsid w:val="00F628DC"/>
    <w:rsid w:val="00F637E2"/>
    <w:rsid w:val="00F672F9"/>
    <w:rsid w:val="00F7007D"/>
    <w:rsid w:val="00F707E0"/>
    <w:rsid w:val="00F7116A"/>
    <w:rsid w:val="00F732F5"/>
    <w:rsid w:val="00F752D3"/>
    <w:rsid w:val="00F803FB"/>
    <w:rsid w:val="00F80CE5"/>
    <w:rsid w:val="00F82EBC"/>
    <w:rsid w:val="00F8436D"/>
    <w:rsid w:val="00F84874"/>
    <w:rsid w:val="00F86A3F"/>
    <w:rsid w:val="00F86A80"/>
    <w:rsid w:val="00F87AD4"/>
    <w:rsid w:val="00F87DA8"/>
    <w:rsid w:val="00F91D9E"/>
    <w:rsid w:val="00F93477"/>
    <w:rsid w:val="00F934EE"/>
    <w:rsid w:val="00FA08E0"/>
    <w:rsid w:val="00FA1426"/>
    <w:rsid w:val="00FA30B1"/>
    <w:rsid w:val="00FA3ADA"/>
    <w:rsid w:val="00FA6612"/>
    <w:rsid w:val="00FA6FC4"/>
    <w:rsid w:val="00FB5A55"/>
    <w:rsid w:val="00FB6B51"/>
    <w:rsid w:val="00FC16D3"/>
    <w:rsid w:val="00FC1AC9"/>
    <w:rsid w:val="00FC69E9"/>
    <w:rsid w:val="00FC7427"/>
    <w:rsid w:val="00FD05DA"/>
    <w:rsid w:val="00FD0AFA"/>
    <w:rsid w:val="00FD12F7"/>
    <w:rsid w:val="00FD37CC"/>
    <w:rsid w:val="00FD3EE5"/>
    <w:rsid w:val="00FD613F"/>
    <w:rsid w:val="00FD63BD"/>
    <w:rsid w:val="00FE0850"/>
    <w:rsid w:val="00FE4046"/>
    <w:rsid w:val="00FE6F6A"/>
    <w:rsid w:val="00FF329C"/>
    <w:rsid w:val="00FF3D01"/>
    <w:rsid w:val="00FF55A9"/>
    <w:rsid w:val="00FF7EB2"/>
    <w:rsid w:val="6B70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  <w:lang w:val="zh-CN" w:eastAsia="zh-CN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批注框文本 字符"/>
    <w:link w:val="2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99"/>
    <w:rPr>
      <w:kern w:val="2"/>
      <w:sz w:val="18"/>
      <w:szCs w:val="18"/>
    </w:rPr>
  </w:style>
  <w:style w:type="character" w:customStyle="1" w:styleId="11">
    <w:name w:val="qb-title"/>
    <w:basedOn w:val="7"/>
    <w:uiPriority w:val="0"/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29.emf"/><Relationship Id="rId6" Type="http://schemas.openxmlformats.org/officeDocument/2006/relationships/theme" Target="theme/theme1.xml"/><Relationship Id="rId59" Type="http://schemas.openxmlformats.org/officeDocument/2006/relationships/image" Target="media/image28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" Type="http://schemas.openxmlformats.org/officeDocument/2006/relationships/footer" Target="footer2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1.png"/><Relationship Id="rId44" Type="http://schemas.openxmlformats.org/officeDocument/2006/relationships/image" Target="media/image20.png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image" Target="media/image16.png"/><Relationship Id="rId38" Type="http://schemas.openxmlformats.org/officeDocument/2006/relationships/image" Target="media/image15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wmf"/><Relationship Id="rId21" Type="http://schemas.openxmlformats.org/officeDocument/2006/relationships/oleObject" Target="embeddings/oleObject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7.wmf"/><Relationship Id="rId17" Type="http://schemas.openxmlformats.org/officeDocument/2006/relationships/oleObject" Target="embeddings/oleObject5.bin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PhoBio Tech Garden</Company>
  <Pages>7</Pages>
  <Words>740</Words>
  <Characters>4218</Characters>
  <Lines>35</Lines>
  <Paragraphs>9</Paragraphs>
  <TotalTime>196</TotalTime>
  <ScaleCrop>false</ScaleCrop>
  <LinksUpToDate>false</LinksUpToDate>
  <CharactersWithSpaces>4949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2017-10-31T12:19:00Z</dcterms:created>
  <dc:creator>Lixiang Chen</dc:creator>
  <cp:lastModifiedBy>△"Beloved。๑</cp:lastModifiedBy>
  <cp:lastPrinted>2015-04-19T23:57:00Z</cp:lastPrinted>
  <dcterms:modified xsi:type="dcterms:W3CDTF">2021-10-30T17:53:11Z</dcterms:modified>
  <dc:title> </dc:title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2635DD1D2BE94A678A463BC5B47A8349</vt:lpwstr>
  </property>
</Properties>
</file>