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eastAsia="zh-CN"/>
        </w:rPr>
      </w:pPr>
      <w:r>
        <w:rPr>
          <w:rFonts w:hint="eastAsia"/>
          <w:b/>
          <w:bCs/>
          <w:sz w:val="44"/>
          <w:szCs w:val="44"/>
          <w:lang w:val="en-US" w:eastAsia="zh-CN"/>
        </w:rPr>
        <w:t>习题5</w:t>
      </w:r>
    </w:p>
    <w:p>
      <w:pPr>
        <w:numPr>
          <w:ilvl w:val="0"/>
          <w:numId w:val="1"/>
        </w:numPr>
        <w:rPr>
          <w:rFonts w:hint="eastAsia"/>
          <w:sz w:val="30"/>
          <w:szCs w:val="30"/>
          <w:lang w:val="en-US" w:eastAsia="zh-CN"/>
        </w:rPr>
      </w:pPr>
      <w:r>
        <w:rPr>
          <w:rFonts w:hint="eastAsia"/>
          <w:sz w:val="30"/>
          <w:szCs w:val="30"/>
          <w:lang w:val="en-US" w:eastAsia="zh-CN"/>
        </w:rPr>
        <w:t>什么是数据库的完整性？</w:t>
      </w:r>
    </w:p>
    <w:p>
      <w:pPr>
        <w:widowControl w:val="0"/>
        <w:numPr>
          <w:numId w:val="0"/>
        </w:numPr>
        <w:jc w:val="both"/>
        <w:rPr>
          <w:rFonts w:hint="default"/>
          <w:b/>
          <w:bCs/>
          <w:sz w:val="30"/>
          <w:szCs w:val="30"/>
          <w:lang w:val="en-US" w:eastAsia="zh-CN"/>
        </w:rPr>
      </w:pPr>
      <w:r>
        <w:rPr>
          <w:rFonts w:hint="eastAsia"/>
          <w:b/>
          <w:bCs/>
          <w:sz w:val="30"/>
          <w:szCs w:val="30"/>
          <w:lang w:val="en-US" w:eastAsia="zh-CN"/>
        </w:rPr>
        <w:t>答：数据库的完整性是指数据的正确性和相容性</w:t>
      </w:r>
    </w:p>
    <w:p>
      <w:pPr>
        <w:widowControl w:val="0"/>
        <w:numPr>
          <w:numId w:val="0"/>
        </w:numPr>
        <w:jc w:val="both"/>
        <w:rPr>
          <w:rFonts w:hint="eastAsia"/>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数据库的完整性概念与数据库的安全性概念有什么区别和联系？</w:t>
      </w:r>
    </w:p>
    <w:p>
      <w:pPr>
        <w:widowControl w:val="0"/>
        <w:numPr>
          <w:numId w:val="0"/>
        </w:numPr>
        <w:jc w:val="both"/>
        <w:rPr>
          <w:rFonts w:hint="eastAsia"/>
          <w:b/>
          <w:bCs/>
          <w:sz w:val="30"/>
          <w:szCs w:val="30"/>
          <w:lang w:val="en-US" w:eastAsia="zh-CN"/>
        </w:rPr>
      </w:pPr>
      <w:r>
        <w:rPr>
          <w:rFonts w:hint="eastAsia"/>
          <w:b/>
          <w:bCs/>
          <w:sz w:val="30"/>
          <w:szCs w:val="30"/>
          <w:lang w:val="en-US" w:eastAsia="zh-CN"/>
        </w:rPr>
        <w:t>答：区别：完整性关注的是数据的准确性、一致性和可靠性，确保数据库中的数据符合预期的约束条件和规则；安全性关注的是保护数据库免受未经授权的访问、意外或恶意的数据修改、损坏或泄露。它涉及识别和限制对数据库的访问权限、加密敏感数据、监控和审计数据库活动等方面。</w:t>
      </w:r>
    </w:p>
    <w:p>
      <w:pPr>
        <w:widowControl w:val="0"/>
        <w:numPr>
          <w:numId w:val="0"/>
        </w:numPr>
        <w:jc w:val="both"/>
        <w:rPr>
          <w:rFonts w:hint="default"/>
          <w:b/>
          <w:bCs/>
          <w:sz w:val="30"/>
          <w:szCs w:val="30"/>
          <w:lang w:val="en-US" w:eastAsia="zh-CN"/>
        </w:rPr>
      </w:pPr>
      <w:r>
        <w:rPr>
          <w:rFonts w:hint="eastAsia"/>
          <w:b/>
          <w:bCs/>
          <w:sz w:val="30"/>
          <w:szCs w:val="30"/>
          <w:lang w:val="en-US" w:eastAsia="zh-CN"/>
        </w:rPr>
        <w:t>联系：完整性是安全性的一部分，因为保证数据的完整性可以防止未经授权的访问和数据篡改，从而有助于提高数据库的安全性；数据库的安全性措施也可以间接地促进数据的完整性。例如，限制对数据库的访问权限可以防止未经授权的用户对数据进行非法修改，从而保护数据的完整性。</w:t>
      </w:r>
    </w:p>
    <w:p>
      <w:pPr>
        <w:widowControl w:val="0"/>
        <w:numPr>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什么是数据库的完整性约束？</w:t>
      </w:r>
    </w:p>
    <w:p>
      <w:pPr>
        <w:widowControl w:val="0"/>
        <w:numPr>
          <w:numId w:val="0"/>
        </w:numPr>
        <w:jc w:val="both"/>
        <w:rPr>
          <w:rFonts w:hint="default"/>
          <w:sz w:val="30"/>
          <w:szCs w:val="30"/>
          <w:lang w:val="en-US" w:eastAsia="zh-CN"/>
        </w:rPr>
      </w:pPr>
      <w:r>
        <w:rPr>
          <w:rFonts w:hint="eastAsia"/>
          <w:b/>
          <w:bCs/>
          <w:sz w:val="30"/>
          <w:szCs w:val="30"/>
          <w:lang w:val="en-US" w:eastAsia="zh-CN"/>
        </w:rPr>
        <w:t>答：数据库的完整性约束是一组规则和条件，用于确保数据库中的数据满足特定的要求和标准，以保持数据的准确性、一致性和可靠性。这些约束可以在数据库设计阶段或数据插入、更新和删除操作时定义和应用。</w:t>
      </w:r>
    </w:p>
    <w:p>
      <w:pPr>
        <w:numPr>
          <w:ilvl w:val="0"/>
          <w:numId w:val="1"/>
        </w:numPr>
        <w:rPr>
          <w:rFonts w:hint="default"/>
          <w:sz w:val="30"/>
          <w:szCs w:val="30"/>
          <w:lang w:val="en-US" w:eastAsia="zh-CN"/>
        </w:rPr>
      </w:pPr>
      <w:r>
        <w:rPr>
          <w:rFonts w:hint="eastAsia"/>
          <w:sz w:val="30"/>
          <w:szCs w:val="30"/>
          <w:lang w:val="en-US" w:eastAsia="zh-CN"/>
        </w:rPr>
        <w:t>关系数据库管理系统的完整性控制机制应具备哪三方面的功能？</w:t>
      </w:r>
    </w:p>
    <w:p>
      <w:pPr>
        <w:widowControl w:val="0"/>
        <w:numPr>
          <w:numId w:val="0"/>
        </w:numPr>
        <w:jc w:val="both"/>
        <w:rPr>
          <w:rFonts w:hint="eastAsia"/>
          <w:b/>
          <w:bCs/>
          <w:sz w:val="30"/>
          <w:szCs w:val="30"/>
          <w:lang w:val="en-US" w:eastAsia="zh-CN"/>
        </w:rPr>
      </w:pPr>
      <w:r>
        <w:rPr>
          <w:rFonts w:hint="eastAsia"/>
          <w:b/>
          <w:bCs/>
          <w:sz w:val="30"/>
          <w:szCs w:val="30"/>
          <w:lang w:val="en-US" w:eastAsia="zh-CN"/>
        </w:rPr>
        <w:t>答：1.定义和实施完整性约束： RDBMS应该提供功能强大的机制，允许数据库管理员或用户定义和实施各种完整性约束，包括实体完整性、参照完整性、域完整性以及用户定义的完整性约束；</w:t>
      </w:r>
    </w:p>
    <w:p>
      <w:pPr>
        <w:widowControl w:val="0"/>
        <w:numPr>
          <w:ilvl w:val="0"/>
          <w:numId w:val="2"/>
        </w:numPr>
        <w:jc w:val="both"/>
        <w:rPr>
          <w:rFonts w:hint="eastAsia"/>
          <w:b/>
          <w:bCs/>
          <w:sz w:val="30"/>
          <w:szCs w:val="30"/>
          <w:lang w:val="en-US" w:eastAsia="zh-CN"/>
        </w:rPr>
      </w:pPr>
      <w:r>
        <w:rPr>
          <w:rFonts w:hint="eastAsia"/>
          <w:b/>
          <w:bCs/>
          <w:sz w:val="30"/>
          <w:szCs w:val="30"/>
          <w:lang w:val="en-US" w:eastAsia="zh-CN"/>
        </w:rPr>
        <w:t>执行和维护完整性约束： RDBMS需要能够有效地执行和维护定义的完整性约束。这包括在数据插入、更新和删除操作中自动检查和强制完整性约束的规则，以及在必要时执行相应的操作（如拒绝非法操作、触发相关操作）；</w:t>
      </w:r>
    </w:p>
    <w:p>
      <w:pPr>
        <w:widowControl w:val="0"/>
        <w:numPr>
          <w:ilvl w:val="0"/>
          <w:numId w:val="2"/>
        </w:numPr>
        <w:jc w:val="both"/>
        <w:rPr>
          <w:rFonts w:hint="default"/>
          <w:b/>
          <w:bCs/>
          <w:sz w:val="30"/>
          <w:szCs w:val="30"/>
          <w:lang w:val="en-US" w:eastAsia="zh-CN"/>
        </w:rPr>
      </w:pPr>
      <w:r>
        <w:rPr>
          <w:rFonts w:hint="default"/>
          <w:b/>
          <w:bCs/>
          <w:sz w:val="30"/>
          <w:szCs w:val="30"/>
          <w:lang w:val="en-US" w:eastAsia="zh-CN"/>
        </w:rPr>
        <w:t>提供完整性约束的监控和报告功能： RDBMS应该提供监控完整性约束是否得到满足的功能，以及在约束被违反时能够及时报告和记录相应的信息。</w:t>
      </w:r>
    </w:p>
    <w:p>
      <w:pPr>
        <w:widowControl w:val="0"/>
        <w:numPr>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关系数据库管理系统在实现参照完整性时需要考虑哪些方面？</w:t>
      </w:r>
    </w:p>
    <w:p>
      <w:pPr>
        <w:widowControl w:val="0"/>
        <w:numPr>
          <w:numId w:val="0"/>
        </w:numPr>
        <w:jc w:val="both"/>
        <w:rPr>
          <w:rFonts w:hint="eastAsia"/>
          <w:b/>
          <w:bCs/>
          <w:sz w:val="30"/>
          <w:szCs w:val="30"/>
          <w:lang w:val="en-US" w:eastAsia="zh-CN"/>
        </w:rPr>
      </w:pPr>
      <w:r>
        <w:rPr>
          <w:rFonts w:hint="eastAsia"/>
          <w:b/>
          <w:bCs/>
          <w:sz w:val="30"/>
          <w:szCs w:val="30"/>
          <w:lang w:val="en-US" w:eastAsia="zh-CN"/>
        </w:rPr>
        <w:t>答：1.外键约束定义： RDBMS需要提供定义外键约束的功能，使用户能够在表之间建立参照关系；</w:t>
      </w:r>
    </w:p>
    <w:p>
      <w:pPr>
        <w:widowControl w:val="0"/>
        <w:numPr>
          <w:ilvl w:val="0"/>
          <w:numId w:val="3"/>
        </w:numPr>
        <w:jc w:val="both"/>
        <w:rPr>
          <w:rFonts w:hint="eastAsia"/>
          <w:b/>
          <w:bCs/>
          <w:sz w:val="30"/>
          <w:szCs w:val="30"/>
          <w:lang w:val="en-US" w:eastAsia="zh-CN"/>
        </w:rPr>
      </w:pPr>
      <w:r>
        <w:rPr>
          <w:rFonts w:hint="eastAsia"/>
          <w:b/>
          <w:bCs/>
          <w:sz w:val="30"/>
          <w:szCs w:val="30"/>
          <w:lang w:val="en-US" w:eastAsia="zh-CN"/>
        </w:rPr>
        <w:t>外键约束执行： RDBMS需要在数据插入、更新和删除操作时自动检查和执行外键约束；</w:t>
      </w:r>
    </w:p>
    <w:p>
      <w:pPr>
        <w:widowControl w:val="0"/>
        <w:numPr>
          <w:ilvl w:val="0"/>
          <w:numId w:val="3"/>
        </w:numPr>
        <w:jc w:val="both"/>
        <w:rPr>
          <w:rFonts w:hint="default"/>
          <w:b/>
          <w:bCs/>
          <w:sz w:val="30"/>
          <w:szCs w:val="30"/>
          <w:lang w:val="en-US" w:eastAsia="zh-CN"/>
        </w:rPr>
      </w:pPr>
      <w:r>
        <w:rPr>
          <w:rFonts w:hint="default"/>
          <w:b/>
          <w:bCs/>
          <w:sz w:val="30"/>
          <w:szCs w:val="30"/>
          <w:lang w:val="en-US" w:eastAsia="zh-CN"/>
        </w:rPr>
        <w:t>级联操作的管理： RDBMS应该提供管理级联操作的功能，使用户能够灵活地设置级联操作的行为</w:t>
      </w:r>
      <w:r>
        <w:rPr>
          <w:rFonts w:hint="eastAsia"/>
          <w:b/>
          <w:bCs/>
          <w:sz w:val="30"/>
          <w:szCs w:val="30"/>
          <w:lang w:val="en-US" w:eastAsia="zh-CN"/>
        </w:rPr>
        <w:t>；</w:t>
      </w:r>
    </w:p>
    <w:p>
      <w:pPr>
        <w:widowControl w:val="0"/>
        <w:numPr>
          <w:ilvl w:val="0"/>
          <w:numId w:val="3"/>
        </w:numPr>
        <w:jc w:val="both"/>
        <w:rPr>
          <w:rFonts w:hint="default"/>
          <w:b/>
          <w:bCs/>
          <w:sz w:val="30"/>
          <w:szCs w:val="30"/>
          <w:lang w:val="en-US" w:eastAsia="zh-CN"/>
        </w:rPr>
      </w:pPr>
      <w:r>
        <w:rPr>
          <w:rFonts w:hint="default"/>
          <w:b/>
          <w:bCs/>
          <w:sz w:val="30"/>
          <w:szCs w:val="30"/>
          <w:lang w:val="en-US" w:eastAsia="zh-CN"/>
        </w:rPr>
        <w:t>约束的维护和更新： 当参照表或外键约束发生变化时，RDBMS需要能够相应地更新和维护外键约束。</w:t>
      </w:r>
    </w:p>
    <w:p>
      <w:pPr>
        <w:widowControl w:val="0"/>
        <w:numPr>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假设有下面两个关系模式：</w:t>
      </w:r>
    </w:p>
    <w:p>
      <w:pPr>
        <w:numPr>
          <w:numId w:val="0"/>
        </w:numPr>
        <w:ind w:firstLine="420" w:firstLineChars="0"/>
        <w:rPr>
          <w:rFonts w:hint="eastAsia"/>
          <w:sz w:val="30"/>
          <w:szCs w:val="30"/>
          <w:lang w:val="en-US" w:eastAsia="zh-CN"/>
        </w:rPr>
      </w:pPr>
      <w:r>
        <w:rPr>
          <w:rFonts w:hint="eastAsia"/>
          <w:sz w:val="30"/>
          <w:szCs w:val="30"/>
          <w:lang w:val="en-US" w:eastAsia="zh-CN"/>
        </w:rPr>
        <w:t>职工（职工号，姓名，出生日期，职务，工资，部门号），其中职工号为主码；</w:t>
      </w:r>
    </w:p>
    <w:p>
      <w:pPr>
        <w:numPr>
          <w:numId w:val="0"/>
        </w:numPr>
        <w:ind w:firstLine="420" w:firstLineChars="0"/>
        <w:rPr>
          <w:rFonts w:hint="eastAsia"/>
          <w:sz w:val="30"/>
          <w:szCs w:val="30"/>
          <w:lang w:val="en-US" w:eastAsia="zh-CN"/>
        </w:rPr>
      </w:pPr>
      <w:r>
        <w:rPr>
          <w:rFonts w:hint="eastAsia"/>
          <w:sz w:val="30"/>
          <w:szCs w:val="30"/>
          <w:lang w:val="en-US" w:eastAsia="zh-CN"/>
        </w:rPr>
        <w:t>部门（部门号，名称，经理姓名，电话），其中部门号为主码</w:t>
      </w:r>
    </w:p>
    <w:p>
      <w:pPr>
        <w:numPr>
          <w:numId w:val="0"/>
        </w:numPr>
        <w:rPr>
          <w:rFonts w:hint="eastAsia"/>
          <w:sz w:val="30"/>
          <w:szCs w:val="30"/>
          <w:lang w:val="en-US" w:eastAsia="zh-CN"/>
        </w:rPr>
      </w:pPr>
      <w:r>
        <w:rPr>
          <w:rFonts w:hint="eastAsia"/>
          <w:sz w:val="30"/>
          <w:szCs w:val="30"/>
          <w:lang w:val="en-US" w:eastAsia="zh-CN"/>
        </w:rPr>
        <w:t>用SQL定义这两个关系模式，要求在模式中完成以下完整性约束的定义：</w:t>
      </w:r>
    </w:p>
    <w:p>
      <w:pPr>
        <w:numPr>
          <w:ilvl w:val="0"/>
          <w:numId w:val="4"/>
        </w:numPr>
        <w:rPr>
          <w:rFonts w:hint="eastAsia"/>
          <w:sz w:val="30"/>
          <w:szCs w:val="30"/>
          <w:lang w:val="en-US" w:eastAsia="zh-CN"/>
        </w:rPr>
      </w:pPr>
      <w:r>
        <w:rPr>
          <w:rFonts w:hint="eastAsia"/>
          <w:sz w:val="30"/>
          <w:szCs w:val="30"/>
          <w:lang w:val="en-US" w:eastAsia="zh-CN"/>
        </w:rPr>
        <w:t>定义每个模式的主码</w:t>
      </w:r>
    </w:p>
    <w:p>
      <w:pPr>
        <w:numPr>
          <w:ilvl w:val="0"/>
          <w:numId w:val="4"/>
        </w:numPr>
        <w:rPr>
          <w:rFonts w:hint="default"/>
          <w:sz w:val="30"/>
          <w:szCs w:val="30"/>
          <w:lang w:val="en-US" w:eastAsia="zh-CN"/>
        </w:rPr>
      </w:pPr>
      <w:r>
        <w:rPr>
          <w:rFonts w:hint="eastAsia"/>
          <w:sz w:val="30"/>
          <w:szCs w:val="30"/>
          <w:lang w:val="en-US" w:eastAsia="zh-CN"/>
        </w:rPr>
        <w:t>定义参照完整性约束</w:t>
      </w:r>
    </w:p>
    <w:p>
      <w:pPr>
        <w:numPr>
          <w:ilvl w:val="0"/>
          <w:numId w:val="4"/>
        </w:numPr>
        <w:rPr>
          <w:rFonts w:hint="default"/>
          <w:sz w:val="30"/>
          <w:szCs w:val="30"/>
          <w:lang w:val="en-US" w:eastAsia="zh-CN"/>
        </w:rPr>
      </w:pPr>
      <w:r>
        <w:rPr>
          <w:rFonts w:hint="eastAsia"/>
          <w:sz w:val="30"/>
          <w:szCs w:val="30"/>
          <w:lang w:val="en-US" w:eastAsia="zh-CN"/>
        </w:rPr>
        <w:t>定义职工年龄不超过65岁</w:t>
      </w:r>
    </w:p>
    <w:p>
      <w:pPr>
        <w:widowControl w:val="0"/>
        <w:numPr>
          <w:numId w:val="0"/>
        </w:numPr>
        <w:jc w:val="both"/>
        <w:rPr>
          <w:rFonts w:hint="eastAsia"/>
          <w:sz w:val="30"/>
          <w:szCs w:val="30"/>
          <w:lang w:val="en-US" w:eastAsia="zh-CN"/>
        </w:rPr>
      </w:pPr>
    </w:p>
    <w:p>
      <w:pPr>
        <w:widowControl w:val="0"/>
        <w:numPr>
          <w:numId w:val="0"/>
        </w:numPr>
        <w:jc w:val="both"/>
        <w:rPr>
          <w:rFonts w:hint="default"/>
          <w:sz w:val="30"/>
          <w:szCs w:val="30"/>
          <w:lang w:val="en-US" w:eastAsia="zh-CN"/>
        </w:rPr>
      </w:pPr>
      <w:r>
        <w:rPr>
          <w:rFonts w:hint="eastAsia"/>
          <w:b/>
          <w:bCs/>
          <w:sz w:val="30"/>
          <w:szCs w:val="30"/>
          <w:lang w:val="en-US" w:eastAsia="zh-CN"/>
        </w:rPr>
        <w:t>创建部门表</w:t>
      </w:r>
    </w:p>
    <w:p>
      <w:pPr>
        <w:widowControl w:val="0"/>
        <w:numPr>
          <w:numId w:val="0"/>
        </w:numPr>
        <w:jc w:val="both"/>
        <w:rPr>
          <w:rFonts w:hint="eastAsia"/>
          <w:b/>
          <w:bCs/>
          <w:sz w:val="30"/>
          <w:szCs w:val="30"/>
          <w:lang w:val="en-US" w:eastAsia="zh-CN"/>
        </w:rPr>
      </w:pPr>
      <w:r>
        <w:rPr>
          <w:rFonts w:hint="eastAsia"/>
          <w:b/>
          <w:bCs/>
          <w:sz w:val="30"/>
          <w:szCs w:val="30"/>
          <w:lang w:val="en-US" w:eastAsia="zh-CN"/>
        </w:rPr>
        <w:t>CREATE TABLE DEPATMENT (</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deptno NUMBER(2) PRIMARY KEY,</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deptname VARCHAR(10),</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manager VARCHAR(10),</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phone Char(12)</w:t>
      </w:r>
    </w:p>
    <w:p>
      <w:pPr>
        <w:widowControl w:val="0"/>
        <w:numPr>
          <w:numId w:val="0"/>
        </w:numPr>
        <w:jc w:val="both"/>
        <w:rPr>
          <w:rFonts w:hint="eastAsia"/>
          <w:b/>
          <w:bCs/>
          <w:sz w:val="30"/>
          <w:szCs w:val="30"/>
          <w:lang w:val="en-US" w:eastAsia="zh-CN"/>
        </w:rPr>
      </w:pPr>
      <w:r>
        <w:rPr>
          <w:rFonts w:hint="eastAsia"/>
          <w:b/>
          <w:bCs/>
          <w:sz w:val="30"/>
          <w:szCs w:val="30"/>
          <w:lang w:val="en-US" w:eastAsia="zh-CN"/>
        </w:rPr>
        <w:t>);</w:t>
      </w:r>
    </w:p>
    <w:p>
      <w:pPr>
        <w:widowControl w:val="0"/>
        <w:numPr>
          <w:numId w:val="0"/>
        </w:numPr>
        <w:jc w:val="both"/>
        <w:rPr>
          <w:rFonts w:hint="eastAsia"/>
          <w:b/>
          <w:bCs/>
          <w:sz w:val="30"/>
          <w:szCs w:val="30"/>
          <w:lang w:val="en-US" w:eastAsia="zh-CN"/>
        </w:rPr>
      </w:pPr>
    </w:p>
    <w:p>
      <w:pPr>
        <w:widowControl w:val="0"/>
        <w:numPr>
          <w:numId w:val="0"/>
        </w:numPr>
        <w:jc w:val="both"/>
        <w:rPr>
          <w:rFonts w:hint="eastAsia"/>
          <w:b/>
          <w:bCs/>
          <w:sz w:val="30"/>
          <w:szCs w:val="30"/>
          <w:lang w:val="en-US" w:eastAsia="zh-CN"/>
        </w:rPr>
      </w:pPr>
    </w:p>
    <w:p>
      <w:pPr>
        <w:widowControl w:val="0"/>
        <w:numPr>
          <w:numId w:val="0"/>
        </w:numPr>
        <w:jc w:val="both"/>
        <w:rPr>
          <w:rFonts w:hint="eastAsia"/>
          <w:b/>
          <w:bCs/>
          <w:sz w:val="30"/>
          <w:szCs w:val="30"/>
          <w:lang w:val="en-US" w:eastAsia="zh-CN"/>
        </w:rPr>
      </w:pPr>
    </w:p>
    <w:p>
      <w:pPr>
        <w:widowControl w:val="0"/>
        <w:numPr>
          <w:numId w:val="0"/>
        </w:numPr>
        <w:jc w:val="both"/>
        <w:rPr>
          <w:rFonts w:hint="eastAsia"/>
          <w:b/>
          <w:bCs/>
          <w:sz w:val="30"/>
          <w:szCs w:val="30"/>
          <w:lang w:val="en-US" w:eastAsia="zh-CN"/>
        </w:rPr>
      </w:pPr>
      <w:r>
        <w:rPr>
          <w:rFonts w:hint="eastAsia"/>
          <w:b/>
          <w:bCs/>
          <w:sz w:val="30"/>
          <w:szCs w:val="30"/>
          <w:lang w:val="en-US" w:eastAsia="zh-CN"/>
        </w:rPr>
        <w:t>创建职工表</w:t>
      </w:r>
      <w:bookmarkStart w:id="0" w:name="_GoBack"/>
      <w:bookmarkEnd w:id="0"/>
    </w:p>
    <w:p>
      <w:pPr>
        <w:widowControl w:val="0"/>
        <w:numPr>
          <w:numId w:val="0"/>
        </w:numPr>
        <w:jc w:val="both"/>
        <w:rPr>
          <w:rFonts w:hint="eastAsia"/>
          <w:b/>
          <w:bCs/>
          <w:sz w:val="30"/>
          <w:szCs w:val="30"/>
          <w:lang w:val="en-US" w:eastAsia="zh-CN"/>
        </w:rPr>
      </w:pPr>
      <w:r>
        <w:rPr>
          <w:rFonts w:hint="eastAsia"/>
          <w:b/>
          <w:bCs/>
          <w:sz w:val="30"/>
          <w:szCs w:val="30"/>
          <w:lang w:val="en-US" w:eastAsia="zh-CN"/>
        </w:rPr>
        <w:t>CREATE TABLE EMP (</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empno NUMBER(4) PRIMARY KEY,</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empname VARCHAR(10),</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age NUMBER(2),</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job VARCHAR(9),</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sal NUMBER(7, 2),</w:t>
      </w:r>
    </w:p>
    <w:p>
      <w:pPr>
        <w:widowControl w:val="0"/>
        <w:numPr>
          <w:numId w:val="0"/>
        </w:numPr>
        <w:ind w:firstLine="420" w:firstLineChars="0"/>
        <w:jc w:val="both"/>
        <w:rPr>
          <w:rFonts w:hint="eastAsia"/>
          <w:b/>
          <w:bCs/>
          <w:sz w:val="30"/>
          <w:szCs w:val="30"/>
          <w:lang w:val="en-US" w:eastAsia="zh-CN"/>
        </w:rPr>
      </w:pPr>
      <w:r>
        <w:rPr>
          <w:rFonts w:hint="eastAsia"/>
          <w:b/>
          <w:bCs/>
          <w:sz w:val="30"/>
          <w:szCs w:val="30"/>
          <w:lang w:val="en-US" w:eastAsia="zh-CN"/>
        </w:rPr>
        <w:t>deptno NUMBER(2),</w:t>
      </w:r>
    </w:p>
    <w:p>
      <w:pPr>
        <w:widowControl w:val="0"/>
        <w:numPr>
          <w:numId w:val="0"/>
        </w:numPr>
        <w:ind w:left="420" w:leftChars="0" w:firstLine="420" w:firstLineChars="0"/>
        <w:jc w:val="both"/>
        <w:rPr>
          <w:rFonts w:hint="eastAsia"/>
          <w:b/>
          <w:bCs/>
          <w:sz w:val="30"/>
          <w:szCs w:val="30"/>
          <w:lang w:val="en-US" w:eastAsia="zh-CN"/>
        </w:rPr>
      </w:pPr>
      <w:r>
        <w:rPr>
          <w:rFonts w:hint="eastAsia"/>
          <w:b/>
          <w:bCs/>
          <w:sz w:val="30"/>
          <w:szCs w:val="30"/>
          <w:lang w:val="en-US" w:eastAsia="zh-CN"/>
        </w:rPr>
        <w:t>CONSTRAINT C1 CHECK(Age &lt;= 60),</w:t>
      </w:r>
    </w:p>
    <w:p>
      <w:pPr>
        <w:widowControl w:val="0"/>
        <w:numPr>
          <w:numId w:val="0"/>
        </w:numPr>
        <w:ind w:left="420" w:leftChars="0" w:firstLine="420" w:firstLineChars="0"/>
        <w:jc w:val="both"/>
        <w:rPr>
          <w:rFonts w:hint="eastAsia"/>
          <w:b/>
          <w:bCs/>
          <w:sz w:val="30"/>
          <w:szCs w:val="30"/>
          <w:lang w:val="en-US" w:eastAsia="zh-CN"/>
        </w:rPr>
      </w:pPr>
      <w:r>
        <w:rPr>
          <w:rFonts w:hint="eastAsia"/>
          <w:b/>
          <w:bCs/>
          <w:sz w:val="30"/>
          <w:szCs w:val="30"/>
          <w:lang w:val="en-US" w:eastAsia="zh-CN"/>
        </w:rPr>
        <w:t>CONSTRAINT FK_DEPTNO FOREIGN KEY(Deptno) REFERENCES DEPT(deptno)</w:t>
      </w:r>
    </w:p>
    <w:p>
      <w:pPr>
        <w:widowControl w:val="0"/>
        <w:numPr>
          <w:numId w:val="0"/>
        </w:numPr>
        <w:jc w:val="both"/>
        <w:rPr>
          <w:rFonts w:hint="default"/>
          <w:b/>
          <w:bCs/>
          <w:sz w:val="30"/>
          <w:szCs w:val="30"/>
          <w:lang w:val="en-US" w:eastAsia="zh-CN"/>
        </w:rPr>
      </w:pPr>
      <w:r>
        <w:rPr>
          <w:rFonts w:hint="eastAsia"/>
          <w:b/>
          <w:bCs/>
          <w:sz w:val="30"/>
          <w:szCs w:val="30"/>
          <w:lang w:val="en-US" w:eastAsia="zh-CN"/>
        </w:rPr>
        <w:t>);</w:t>
      </w:r>
    </w:p>
    <w:p>
      <w:pPr>
        <w:widowControl w:val="0"/>
        <w:numPr>
          <w:numId w:val="0"/>
        </w:numPr>
        <w:jc w:val="both"/>
        <w:rPr>
          <w:rFonts w:hint="eastAsia"/>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在关系数据库管理系统中，当操作违反实体完整性、参照完整性和用户定义的完整性约束时，一般是如何分别进行处理的？</w:t>
      </w:r>
    </w:p>
    <w:p>
      <w:pPr>
        <w:rPr>
          <w:rFonts w:hint="eastAsia"/>
          <w:b/>
          <w:bCs/>
          <w:sz w:val="30"/>
          <w:szCs w:val="30"/>
          <w:lang w:val="en-US" w:eastAsia="zh-CN"/>
        </w:rPr>
      </w:pPr>
      <w:r>
        <w:rPr>
          <w:rFonts w:hint="eastAsia"/>
          <w:b/>
          <w:bCs/>
          <w:sz w:val="30"/>
          <w:szCs w:val="30"/>
          <w:lang w:val="en-US" w:eastAsia="zh-CN"/>
        </w:rPr>
        <w:t>答：1.实体完整性约束违反处理：当操作违反实体完整性约束（例如，尝试在主键列插入重复值）时，数据库管理系统通常会拒绝该操作并返回错误消息，指示违反了实体完整性约束。数据库管理员或者应用程序开发者需要根据错误消息识别问题，并采取相应的措施来解决，例如修复数据、更改操作或调整约束规则等。</w:t>
      </w:r>
    </w:p>
    <w:p>
      <w:pPr>
        <w:numPr>
          <w:ilvl w:val="0"/>
          <w:numId w:val="5"/>
        </w:numPr>
        <w:rPr>
          <w:rFonts w:hint="eastAsia"/>
          <w:b/>
          <w:bCs/>
          <w:sz w:val="30"/>
          <w:szCs w:val="30"/>
          <w:lang w:val="en-US" w:eastAsia="zh-CN"/>
        </w:rPr>
      </w:pPr>
      <w:r>
        <w:rPr>
          <w:rFonts w:hint="eastAsia"/>
          <w:b/>
          <w:bCs/>
          <w:sz w:val="30"/>
          <w:szCs w:val="30"/>
          <w:lang w:val="en-US" w:eastAsia="zh-CN"/>
        </w:rPr>
        <w:t>参照完整性约束违反处理：当操作违反参照完整性约束（例如，尝试在外键列插入一个不存在于引用表中的值）时，数据库管理系统也会拒绝该操作并返回错误消息。同样，数据库管理员或者应用程序开发者需要识别违反约束的原因，并采取相应的措施。这可能包括修复数据、更改操作、调整外键约束规则或执行级联操作等。</w:t>
      </w:r>
    </w:p>
    <w:p>
      <w:pPr>
        <w:numPr>
          <w:ilvl w:val="0"/>
          <w:numId w:val="5"/>
        </w:numPr>
        <w:rPr>
          <w:rFonts w:hint="default"/>
          <w:b/>
          <w:bCs/>
          <w:sz w:val="30"/>
          <w:szCs w:val="30"/>
          <w:lang w:val="en-US" w:eastAsia="zh-CN"/>
        </w:rPr>
      </w:pPr>
      <w:r>
        <w:rPr>
          <w:rFonts w:hint="default"/>
          <w:b/>
          <w:bCs/>
          <w:sz w:val="30"/>
          <w:szCs w:val="30"/>
          <w:lang w:val="en-US" w:eastAsia="zh-CN"/>
        </w:rPr>
        <w:t>用户定义的完整性约束违反处理：用户定义的完整性约束通常是通过触发器、存储过程或自定义约束来实现的。当操作违反这些约束时，数据库管理系统会执行相应的触发器或存储过程，并可能触发异常或错误。数据库管理员或者应用程序开发者需要编写适当的代码来处理这些异常或错误，通常包括记录错误信息、执行回滚操作、发送警报或通知、调用其他处理逻辑等。</w:t>
      </w: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22CE6C"/>
    <w:multiLevelType w:val="multilevel"/>
    <w:tmpl w:val="5122CE6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B8AB8F6"/>
    <w:multiLevelType w:val="singleLevel"/>
    <w:tmpl w:val="5B8AB8F6"/>
    <w:lvl w:ilvl="0" w:tentative="0">
      <w:start w:val="2"/>
      <w:numFmt w:val="decimal"/>
      <w:lvlText w:val="%1."/>
      <w:lvlJc w:val="left"/>
      <w:pPr>
        <w:tabs>
          <w:tab w:val="left" w:pos="312"/>
        </w:tabs>
      </w:pPr>
    </w:lvl>
  </w:abstractNum>
  <w:abstractNum w:abstractNumId="2">
    <w:nsid w:val="7701D4FE"/>
    <w:multiLevelType w:val="singleLevel"/>
    <w:tmpl w:val="7701D4FE"/>
    <w:lvl w:ilvl="0" w:tentative="0">
      <w:start w:val="2"/>
      <w:numFmt w:val="decimal"/>
      <w:lvlText w:val="%1."/>
      <w:lvlJc w:val="left"/>
      <w:pPr>
        <w:tabs>
          <w:tab w:val="left" w:pos="312"/>
        </w:tabs>
      </w:pPr>
    </w:lvl>
  </w:abstractNum>
  <w:abstractNum w:abstractNumId="3">
    <w:nsid w:val="77C6BB2F"/>
    <w:multiLevelType w:val="singleLevel"/>
    <w:tmpl w:val="77C6BB2F"/>
    <w:lvl w:ilvl="0" w:tentative="0">
      <w:start w:val="2"/>
      <w:numFmt w:val="decimal"/>
      <w:lvlText w:val="%1."/>
      <w:lvlJc w:val="left"/>
      <w:pPr>
        <w:tabs>
          <w:tab w:val="left" w:pos="312"/>
        </w:tabs>
      </w:pPr>
    </w:lvl>
  </w:abstractNum>
  <w:abstractNum w:abstractNumId="4">
    <w:nsid w:val="78CDD04E"/>
    <w:multiLevelType w:val="singleLevel"/>
    <w:tmpl w:val="78CDD04E"/>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1FCA52A7"/>
    <w:rsid w:val="1FCA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2024-04-21T12:48:00Z</dcterms:created>
  <dc:creator>安非他命</dc:creator>
  <cp:lastModifiedBy>安非他命</cp:lastModifiedBy>
  <dcterms:modified xsi:type="dcterms:W3CDTF">2024-04-21T13:33:38Z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E2B6106AEAC642E38F0396901818D769_11</vt:lpwstr>
  </property>
</Properties>
</file>