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RS-232通信程序设计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宋泽涛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25120222201292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计算机网络2班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2024.3.22</w:t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23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22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本实验要求制作双机通信程序，实现两个计算机串口通过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RS-232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串口相互连接。实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现发送和接收字符串的程序，支持互发信息、支持多次发送。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由甲方向乙方发送字符串（如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“Hello World!”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），格式如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FF0000"/>
          <w:kern w:val="0"/>
          <w:sz w:val="22"/>
          <w:szCs w:val="22"/>
          <w:lang w:val="en-US" w:eastAsia="zh-CN" w:bidi="ar"/>
        </w:rPr>
        <w:t xml:space="preserve">[SENT 2015-03-26 08:01:15]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2"/>
          <w:szCs w:val="22"/>
          <w:lang w:val="en-US" w:eastAsia="zh-CN" w:bidi="ar"/>
        </w:rPr>
        <w:t>Hello World!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，并在甲方界面上显示该字符串。同时，在乙方机器上显示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FF0000"/>
          <w:kern w:val="0"/>
          <w:sz w:val="22"/>
          <w:szCs w:val="22"/>
          <w:lang w:val="en-US" w:eastAsia="zh-CN" w:bidi="ar"/>
        </w:rPr>
        <w:t xml:space="preserve">[RECV 2015-03-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2"/>
          <w:szCs w:val="22"/>
          <w:lang w:val="en-US" w:eastAsia="zh-CN" w:bidi="ar"/>
        </w:rPr>
        <w:t>26 08:01:33] [SENT 2015-03-26 08:01:15] Hello World!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。 </w:t>
      </w:r>
    </w:p>
    <w:p>
      <w:pPr>
        <w:pStyle w:val="3"/>
      </w:pPr>
    </w:p>
    <w:p>
      <w:pPr>
        <w:pStyle w:val="2"/>
        <w:spacing w:before="240" w:after="240"/>
      </w:pPr>
      <w:r>
        <w:t>实验环境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环境：Windows11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编程语言：Java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通过Virtual Serial Port Driver软件创建一对相互连接虚拟串口。即：模拟一条COM1和COM2都接在自己的电脑上的RS-232线，给COM1发消息，可以从COM2接收到。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实现此结果需要通过串口调试助手与Java程序的编写来实现。具体实现结果如下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(1).打开创建的两个虚拟串口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81275" cy="2011680"/>
            <wp:effectExtent l="0" t="0" r="9525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1165" cy="2315210"/>
            <wp:effectExtent l="0" t="0" r="635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(2).运行编写好的java程序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6400" cy="2886075"/>
            <wp:effectExtent l="0" t="0" r="0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(3).在串口调试助手中看到接收方接收到的消息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65575" cy="3089910"/>
            <wp:effectExtent l="0" t="0" r="9525" b="889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numPr>
          <w:ilvl w:val="0"/>
          <w:numId w:val="2"/>
        </w:numPr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本实验基于串口通信实现双机通信程序，通过RS-232串口进行数据传输。在实验过程中，了解了串口通信的基本原理，包括数据位、停止位、波特率等参数</w:t>
      </w:r>
    </w:p>
    <w:p>
      <w:pPr>
        <w:pStyle w:val="3"/>
        <w:numPr>
          <w:ilvl w:val="0"/>
          <w:numId w:val="2"/>
        </w:numPr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在实现发送和接收字符串的程序时，需要设计好数据的格式。其中，字符串要包含时间戳、发送内容等信息。</w:t>
      </w:r>
    </w:p>
    <w:p>
      <w:pPr>
        <w:pStyle w:val="3"/>
        <w:numPr>
          <w:ilvl w:val="0"/>
          <w:numId w:val="2"/>
        </w:numPr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实现了双向通信，可以在甲方向乙方发送字符串的同时，乙方也可以向甲方发送字符串。这种双向通信需要确保数据的正确发送和接收。</w:t>
      </w:r>
    </w:p>
    <w:p>
      <w:pPr>
        <w:pStyle w:val="3"/>
        <w:numPr>
          <w:ilvl w:val="0"/>
          <w:numId w:val="2"/>
        </w:numPr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根据实验要求，程序需要支持多次发送字符串。因此，在程序设计中需要考虑到多次发送的情况，保证程序的可重复使用性和稳定性。</w:t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FB0B6"/>
    <w:multiLevelType w:val="singleLevel"/>
    <w:tmpl w:val="E43FB0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3MDc1MTVhMmQ4ODcyZWM2OGFjYWVkOTIzNjE0MmU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C65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semiHidden/>
    <w:unhideWhenUsed/>
    <w:uiPriority w:val="99"/>
    <w:rPr>
      <w:sz w:val="18"/>
      <w:szCs w:val="18"/>
    </w:rPr>
  </w:style>
  <w:style w:type="paragraph" w:styleId="11">
    <w:name w:val="index heading"/>
    <w:basedOn w:val="1"/>
    <w:next w:val="1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3">
    <w:name w:val="Subtitle"/>
    <w:basedOn w:val="1"/>
    <w:next w:val="1"/>
    <w:link w:val="44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qFormat/>
    <w:uiPriority w:val="1"/>
    <w:rPr>
      <w:szCs w:val="32"/>
    </w:rPr>
  </w:style>
  <w:style w:type="character" w:customStyle="1" w:styleId="46">
    <w:name w:val="无间隔 Char"/>
    <w:link w:val="45"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uiPriority w:val="30"/>
    <w:rPr>
      <w:b/>
      <w:i/>
      <w:sz w:val="24"/>
    </w:rPr>
  </w:style>
  <w:style w:type="character" w:customStyle="1" w:styleId="51">
    <w:name w:val="Subtle Emphasis"/>
    <w:qFormat/>
    <w:uiPriority w:val="19"/>
    <w:rPr>
      <w:i/>
      <w:color w:val="5A5A5A"/>
    </w:rPr>
  </w:style>
  <w:style w:type="character" w:customStyle="1" w:styleId="52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qFormat/>
    <w:uiPriority w:val="32"/>
    <w:rPr>
      <w:b/>
      <w:sz w:val="24"/>
      <w:u w:val="single"/>
    </w:rPr>
  </w:style>
  <w:style w:type="character" w:customStyle="1" w:styleId="55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semiHidden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20</Words>
  <Characters>114</Characters>
  <Lines>1</Lines>
  <Paragraphs>1</Paragraphs>
  <TotalTime>35</TotalTime>
  <ScaleCrop>false</ScaleCrop>
  <LinksUpToDate>false</LinksUpToDate>
  <CharactersWithSpaces>133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安非他命</cp:lastModifiedBy>
  <dcterms:modified xsi:type="dcterms:W3CDTF">2024-03-23T11:32:05Z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AD2CD8A1B6BA4C4C9E06F9AE4101A7BA_12</vt:lpwstr>
  </property>
</Properties>
</file>