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指标分析</w:t>
      </w:r>
      <w:r>
        <w:rPr>
          <w:rFonts w:hint="eastAsia" w:ascii="Times New Roman" w:hAnsi="Times New Roman" w:eastAsia="黑体" w:cs="黑体"/>
          <w:b/>
          <w:bCs/>
          <w:sz w:val="36"/>
          <w:szCs w:val="36"/>
          <w:lang w:val="en-US" w:eastAsia="zh-CN"/>
        </w:rPr>
        <w:t>config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配置文档</w:t>
      </w:r>
    </w:p>
    <w:p>
      <w:pPr>
        <w:rPr>
          <w:rFonts w:hint="eastAsia" w:ascii="Times New Roman" w:hAnsi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Config是一个数组，里面每一项为一个页面配置Object，以下为页面Object的配置项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id（必传）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说明：是判断页面的标识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14-1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name（非必传）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说明：页面的名称，默认名称为web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示例：name: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容器运行率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search（非必传）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类型：Array&lt;Object&gt;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说明：页面最上方的搜索条件，每个条件为一个Object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id（必传）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说明：判断搜索Object的唯一标识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area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key（必传）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类型：String或者Array&lt;String&gt;，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说明：传入后端的参数名称,如果一个组件产生多个参数，则使用字符串数组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示例：key: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orgid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key：[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st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>,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>et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label（必传）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说明：表单项标签文本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所属区域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type（必传）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说明：表单项类型，input为输入框，select为下拉框，daterange为日期选择器，cascader为级联选择器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示例：type: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select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value（必传）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类型：不限，默认为Sting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说明：表单项绑定的值，可传入默认值，如果不需要默认值，使其为空字符串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示例：value: </w:t>
      </w:r>
      <w:r>
        <w:rPr>
          <w:rFonts w:hint="default" w:ascii="Times New Roman" w:hAnsi="Times New Roman"/>
          <w:sz w:val="24"/>
          <w:lang w:val="en-US" w:eastAsia="zh-CN"/>
        </w:rPr>
        <w:t>‘’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api（非必传）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说明：如果该表单项的type为select或cascader，其下拉选项需要从后端获取，则api为后端接口地址，其优先级大于option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示例：api: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zdhzb/CommonControllr/getAreaNode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option（非必传）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说明：如果该表单项的type为select或cascader，option则为前端配置的下拉选项，label为下拉选项的名称，id为其绑定的值，其优先级小于api。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示例：option: [ { 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所有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, 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0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 }, { 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运行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, 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1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 }, { 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未运行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, 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2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 } ]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target（非必传）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说明：如果该表单项需要再选择或输入之后，会影响其他表单项的下拉选择，则使用该值指向另一个表单项的id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示例：target: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feeder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chart（必传）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说明：页面中的环图的柱状折线图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api（必传）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说明：后端接口，用来查询图表的数据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示例：api: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zdhzb/ContainerRunRateController/getContainerRunRateByOrgid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bookmarkStart w:id="0" w:name="_GoBack"/>
      <w:r>
        <w:rPr>
          <w:rFonts w:hint="eastAsia" w:ascii="Times New Roman" w:hAnsi="Times New Roman"/>
          <w:b/>
          <w:bCs/>
          <w:sz w:val="24"/>
          <w:lang w:val="en-US" w:eastAsia="zh-CN"/>
        </w:rPr>
        <w:t>pdfUrl</w:t>
      </w:r>
      <w:bookmarkEnd w:id="0"/>
      <w:r>
        <w:rPr>
          <w:rFonts w:hint="eastAsia" w:ascii="Times New Roman" w:hAnsi="Times New Roman"/>
          <w:b/>
          <w:bCs/>
          <w:sz w:val="24"/>
          <w:lang w:val="en-US" w:eastAsia="zh-CN"/>
        </w:rPr>
        <w:t>（非必传）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说明：用来打开PDF文件的地址，如果不传，前端将隐藏页面上的按钮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示例：pdfUrl: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../123.pdf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type（必传）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说明：用来判断后端传过来的数据，那些是代表柱状图数据，那些是折线的数据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示例：type: { line: [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c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>], bar: [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a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,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b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>]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tab（必传）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类型：Array&lt;Object&gt;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说明：页面下方的tab页及表格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id（必传）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说明：tab页的唯一标识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sbmx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label（必传）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说明：tab页的选项卡标题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设备明细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api（必传）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说明：tab内表格的查询接口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示例：api: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zdhzb/ContainerRunRateController/getContainerRunRateMx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search（非必传）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类型：Array&lt;Object&gt;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说明：tab内表格的搜索条件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示例：同3.search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Times New Roman" w:hAnsi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table（必传）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类型：Array&lt;Object&gt;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说明：tab内表格表头定义，label为表头显示的名称，id对应后端接口返回的字段名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firstLine="42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示例：table: [ { 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安装时间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, 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create_time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 }, { 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所属区域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, 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qy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 }, { 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容器名称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, 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iciname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 }, { 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线路名称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, 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xl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 }, { label: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是否在运行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, id: </w:t>
      </w:r>
      <w:r>
        <w:rPr>
          <w:rFonts w:hint="default" w:ascii="Times New Roman" w:hAnsi="Times New Roman"/>
          <w:sz w:val="24"/>
          <w:lang w:val="en-US" w:eastAsia="zh-CN"/>
        </w:rPr>
        <w:t>‘</w:t>
      </w:r>
      <w:r>
        <w:rPr>
          <w:rFonts w:hint="eastAsia" w:ascii="Times New Roman" w:hAnsi="Times New Roman"/>
          <w:sz w:val="24"/>
          <w:lang w:val="en-US" w:eastAsia="zh-CN"/>
        </w:rPr>
        <w:t>jg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eastAsia" w:ascii="Times New Roman" w:hAnsi="Times New Roman"/>
          <w:sz w:val="24"/>
          <w:lang w:val="en-US" w:eastAsia="zh-CN"/>
        </w:rPr>
        <w:t xml:space="preserve">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完整示例：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id: "14-1",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name: "容器运行率",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search: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id: "area",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key: "orgid",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label: "所属区域",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type: "cascader",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value: "",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api: BaseUrl + "zdhzb/commonControllr/getAreaNode",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target:</w:t>
      </w:r>
      <w:r>
        <w:rPr>
          <w:rFonts w:hint="default" w:ascii="Times New Roman" w:hAnsi="Times New Roman"/>
          <w:sz w:val="24"/>
          <w:lang w:val="en-US" w:eastAsia="zh-CN"/>
        </w:rPr>
        <w:t>”</w:t>
      </w:r>
      <w:r>
        <w:rPr>
          <w:rFonts w:hint="eastAsia" w:ascii="Times New Roman" w:hAnsi="Times New Roman"/>
          <w:sz w:val="24"/>
          <w:lang w:val="en-US" w:eastAsia="zh-CN"/>
        </w:rPr>
        <w:t>feeder</w:t>
      </w:r>
      <w:r>
        <w:rPr>
          <w:rFonts w:hint="default" w:ascii="Times New Roman" w:hAnsi="Times New Roman"/>
          <w:sz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chart: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api: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/>
          <w:sz w:val="24"/>
          <w:lang w:val="en-US" w:eastAsia="zh-CN"/>
        </w:rPr>
        <w:t>BaseUrl + "zdhzb/ContainerRunRateController/getContainerRunRateByOrgid",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pdfUrl: "",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type: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line: ["c"],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bar: ["a", "b"],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tab: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id: "sbmx",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label: "设备明细",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api: BaseUrl + "zdhzb/ContainerRunRateController/getContainerRunRateMx",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search: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key: "jg",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label: "是否运行",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type: "select",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value: "0",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option: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  label: "所有",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  id: "0",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  label: "运行",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  id: "1",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  label: "未运行",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  id: "2",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table: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id: "create_time",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label: "安装时间",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id: "qy",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label: "所属区域",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id: "iciname",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label: "容器名称",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id: "dev_name",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label: "融合终端名称",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id: "xl",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label: "线路名称",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id: "jg",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  label: "是否在运行",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0405C2"/>
    <w:multiLevelType w:val="multilevel"/>
    <w:tmpl w:val="E10405C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532FC"/>
    <w:rsid w:val="39086834"/>
    <w:rsid w:val="3B3F647B"/>
    <w:rsid w:val="5575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2021-09-29T06:45:00Z</dcterms:created>
  <dc:creator>李顺康</dc:creator>
  <cp:lastModifiedBy>郁楠</cp:lastModifiedBy>
  <dcterms:modified xsi:type="dcterms:W3CDTF">2021-10-11T08:33:19Z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EA841BFAFF6946389E4B41358A55BBF4</vt:lpwstr>
  </property>
</Properties>
</file>