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pPr>
      <w:bookmarkStart w:id="0" w:name="_toc658"/>
      <w:bookmarkEnd w:id="0"/>
      <w:bookmarkStart w:id="1" w:name="_Toc524444252"/>
      <w:r>
        <w:rPr>
          <w:rFonts w:hint="eastAsia"/>
        </w:rPr>
        <w:t>指标分析测试大纲</w:t>
      </w:r>
    </w:p>
    <w:tbl>
      <w:tblPr>
        <w:tblStyle w:val="19"/>
        <w:tblW w:w="13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887"/>
        <w:gridCol w:w="876"/>
        <w:gridCol w:w="9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ascii="Times New Roman" w:hAnsi="Times New Roman"/>
                <w:b/>
              </w:rPr>
            </w:pPr>
            <w:r>
              <w:rPr>
                <w:rFonts w:hint="eastAsia" w:ascii="Times New Roman" w:hAnsi="Times New Roman"/>
                <w:b/>
              </w:rPr>
              <w:t>手册修订时间</w:t>
            </w:r>
          </w:p>
        </w:tc>
        <w:tc>
          <w:tcPr>
            <w:tcW w:w="1887" w:type="dxa"/>
          </w:tcPr>
          <w:p>
            <w:pPr>
              <w:jc w:val="center"/>
              <w:rPr>
                <w:rFonts w:ascii="Times New Roman" w:hAnsi="Times New Roman"/>
                <w:b/>
              </w:rPr>
            </w:pPr>
            <w:r>
              <w:rPr>
                <w:rFonts w:hint="eastAsia" w:ascii="Times New Roman" w:hAnsi="Times New Roman"/>
                <w:b/>
              </w:rPr>
              <w:t>修订说明</w:t>
            </w:r>
          </w:p>
        </w:tc>
        <w:tc>
          <w:tcPr>
            <w:tcW w:w="876" w:type="dxa"/>
          </w:tcPr>
          <w:p>
            <w:pPr>
              <w:jc w:val="center"/>
              <w:rPr>
                <w:rFonts w:ascii="Times New Roman" w:hAnsi="Times New Roman"/>
                <w:b/>
              </w:rPr>
            </w:pPr>
            <w:r>
              <w:rPr>
                <w:rFonts w:hint="eastAsia" w:ascii="Times New Roman" w:hAnsi="Times New Roman"/>
                <w:b/>
              </w:rPr>
              <w:t>修订人</w:t>
            </w:r>
          </w:p>
        </w:tc>
        <w:tc>
          <w:tcPr>
            <w:tcW w:w="9420" w:type="dxa"/>
          </w:tcPr>
          <w:p>
            <w:pPr>
              <w:jc w:val="center"/>
              <w:rPr>
                <w:rFonts w:hint="default" w:ascii="Times New Roman" w:hAnsi="Times New Roman" w:eastAsia="宋体"/>
                <w:b/>
                <w:lang w:val="en-US" w:eastAsia="zh-CN"/>
              </w:rPr>
            </w:pPr>
            <w:r>
              <w:rPr>
                <w:rFonts w:hint="eastAsia" w:ascii="Times New Roman" w:hAnsi="Times New Roman"/>
                <w:b/>
                <w:lang w:val="en-US" w:eastAsia="zh-CN"/>
              </w:rPr>
              <w:t>更新说明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rPr>
                <w:rFonts w:hint="default" w:ascii="Times New Roman" w:hAnsi="Times New Roman" w:eastAsia="宋体"/>
                <w:lang w:val="en-US" w:eastAsia="zh-CN"/>
              </w:rPr>
            </w:pPr>
            <w:r>
              <w:rPr>
                <w:rFonts w:ascii="Times New Roman" w:hAnsi="Times New Roman"/>
              </w:rPr>
              <w:t>20</w:t>
            </w:r>
            <w:r>
              <w:rPr>
                <w:rFonts w:hint="eastAsia" w:ascii="Times New Roman" w:hAnsi="Times New Roman"/>
                <w:lang w:val="en-US" w:eastAsia="zh-CN"/>
              </w:rPr>
              <w:t>20.</w:t>
            </w:r>
            <w:r>
              <w:rPr>
                <w:rFonts w:ascii="Times New Roman" w:hAnsi="Times New Roman"/>
              </w:rPr>
              <w:t>1</w:t>
            </w:r>
            <w:r>
              <w:rPr>
                <w:rFonts w:hint="eastAsia" w:ascii="Times New Roman" w:hAnsi="Times New Roman"/>
                <w:lang w:val="en-US" w:eastAsia="zh-CN"/>
              </w:rPr>
              <w:t>1</w:t>
            </w:r>
            <w:r>
              <w:rPr>
                <w:rFonts w:ascii="Times New Roman" w:hAnsi="Times New Roman"/>
              </w:rPr>
              <w:t>.</w:t>
            </w:r>
            <w:r>
              <w:rPr>
                <w:rFonts w:hint="eastAsia" w:ascii="Times New Roman" w:hAnsi="Times New Roman"/>
                <w:lang w:val="en-US" w:eastAsia="zh-CN"/>
              </w:rPr>
              <w:t>04</w:t>
            </w:r>
          </w:p>
        </w:tc>
        <w:tc>
          <w:tcPr>
            <w:tcW w:w="1887" w:type="dxa"/>
          </w:tcPr>
          <w:p>
            <w:pPr>
              <w:jc w:val="center"/>
              <w:rPr>
                <w:rFonts w:ascii="Times New Roman" w:hAnsi="Times New Roman"/>
              </w:rPr>
            </w:pPr>
            <w:r>
              <w:rPr>
                <w:rFonts w:hint="eastAsia" w:ascii="Times New Roman" w:hAnsi="Times New Roman"/>
              </w:rPr>
              <w:t>首次发布</w:t>
            </w:r>
          </w:p>
        </w:tc>
        <w:tc>
          <w:tcPr>
            <w:tcW w:w="876" w:type="dxa"/>
          </w:tcPr>
          <w:p>
            <w:pPr>
              <w:rPr>
                <w:rFonts w:hint="eastAsia" w:ascii="Times New Roman" w:hAnsi="Times New Roman" w:eastAsia="宋体"/>
                <w:lang w:val="en-US" w:eastAsia="zh-CN"/>
              </w:rPr>
            </w:pPr>
            <w:r>
              <w:rPr>
                <w:rFonts w:hint="eastAsia" w:ascii="Times New Roman" w:hAnsi="Times New Roman"/>
                <w:lang w:val="en-US" w:eastAsia="zh-CN"/>
              </w:rPr>
              <w:t>郁楠</w:t>
            </w:r>
          </w:p>
        </w:tc>
        <w:tc>
          <w:tcPr>
            <w:tcW w:w="9420" w:type="dxa"/>
          </w:tcPr>
          <w:p>
            <w:pPr>
              <w:rPr>
                <w:rFonts w:hint="eastAsia" w:ascii="Times New Roman" w:hAnsi="Times New Roman"/>
              </w:rPr>
            </w:pPr>
          </w:p>
        </w:tc>
      </w:tr>
    </w:tbl>
    <w:p>
      <w:pPr>
        <w:pStyle w:val="2"/>
        <w:numPr>
          <w:ilvl w:val="0"/>
          <w:numId w:val="0"/>
        </w:numPr>
        <w:rPr>
          <w:rFonts w:hint="eastAsia"/>
          <w:lang w:val="en-US" w:eastAsia="zh-CN"/>
        </w:rPr>
      </w:pPr>
      <w:r>
        <w:rPr>
          <w:rFonts w:hint="eastAsia"/>
          <w:lang w:val="en-US" w:eastAsia="zh-CN"/>
        </w:rPr>
        <w:t>前言</w:t>
      </w:r>
    </w:p>
    <w:p>
      <w:pPr>
        <w:rPr>
          <w:rFonts w:hint="default"/>
          <w:lang w:val="en-US" w:eastAsia="zh-CN"/>
        </w:rPr>
      </w:pPr>
      <w:r>
        <w:rPr>
          <w:rFonts w:hint="eastAsia"/>
          <w:lang w:val="en-US" w:eastAsia="zh-CN"/>
        </w:rPr>
        <w:t>指标分析需要的一些表，其数据依靠其他程序往里写入，这些程序可能有部分还未改成微服务，所以目前指标仍然依赖一些osp的程序，例如term_his_stat数据，还是依靠的ssda-tm计算。</w:t>
      </w:r>
    </w:p>
    <w:p>
      <w:pPr>
        <w:pStyle w:val="2"/>
      </w:pPr>
      <w:r>
        <w:rPr>
          <w:rFonts w:hint="eastAsia"/>
        </w:rPr>
        <w:t>指标分析</w:t>
      </w:r>
      <w:bookmarkEnd w:id="1"/>
    </w:p>
    <w:p>
      <w:pPr>
        <w:pStyle w:val="4"/>
      </w:pPr>
      <w:bookmarkStart w:id="2" w:name="_Toc524444253"/>
      <w:r>
        <w:rPr>
          <w:rFonts w:hint="eastAsia"/>
        </w:rPr>
        <w:t>数据准备要求：</w:t>
      </w:r>
      <w:bookmarkEnd w:id="2"/>
    </w:p>
    <w:p>
      <w:pPr>
        <w:pStyle w:val="5"/>
      </w:pPr>
      <w:r>
        <w:rPr>
          <w:rFonts w:hint="eastAsia"/>
        </w:rPr>
        <w:t>终端在线率：</w:t>
      </w:r>
    </w:p>
    <w:p>
      <w:pPr>
        <w:ind w:firstLine="480"/>
      </w:pPr>
      <w:r>
        <w:rPr>
          <w:rFonts w:hint="eastAsia" w:ascii="宋体" w:hAnsi="宋体"/>
        </w:rPr>
        <w:t>终端在线率</w:t>
      </w:r>
      <w:r>
        <w:rPr>
          <w:rFonts w:hint="eastAsia"/>
        </w:rPr>
        <w:t xml:space="preserve"> = 0.5*(</w:t>
      </w:r>
      <w:r>
        <w:rPr>
          <w:rFonts w:hint="eastAsia" w:ascii="宋体" w:hAnsi="宋体"/>
        </w:rPr>
        <w:t>所有终端在线时长</w:t>
      </w:r>
      <w:r>
        <w:rPr>
          <w:rFonts w:hint="eastAsia"/>
        </w:rPr>
        <w:t>/</w:t>
      </w:r>
      <w:r>
        <w:rPr>
          <w:rFonts w:hint="eastAsia" w:ascii="宋体" w:hAnsi="宋体"/>
        </w:rPr>
        <w:t>所有终端应在线时长</w:t>
      </w:r>
      <w:r>
        <w:rPr>
          <w:rFonts w:hint="eastAsia"/>
        </w:rPr>
        <w:t>) + 0.5*(</w:t>
      </w:r>
      <w:r>
        <w:rPr>
          <w:rFonts w:hint="eastAsia" w:ascii="宋体" w:hAnsi="宋体"/>
        </w:rPr>
        <w:t>连续离线时长不超过</w:t>
      </w:r>
      <w:r>
        <w:rPr>
          <w:rFonts w:hint="eastAsia"/>
        </w:rPr>
        <w:t>3</w:t>
      </w:r>
      <w:r>
        <w:rPr>
          <w:rFonts w:hint="eastAsia" w:ascii="宋体" w:hAnsi="宋体"/>
        </w:rPr>
        <w:t>天的终端数量</w:t>
      </w:r>
      <w:r>
        <w:rPr>
          <w:rFonts w:hint="eastAsia"/>
        </w:rPr>
        <w:t>/</w:t>
      </w:r>
      <w:r>
        <w:rPr>
          <w:rFonts w:hint="eastAsia" w:ascii="宋体" w:hAnsi="宋体"/>
        </w:rPr>
        <w:t>所有参与统计终端数量</w:t>
      </w:r>
      <w:r>
        <w:rPr>
          <w:rFonts w:hint="eastAsia"/>
        </w:rPr>
        <w:t>)</w:t>
      </w:r>
    </w:p>
    <w:p>
      <w:pPr>
        <w:ind w:firstLine="480"/>
      </w:pPr>
    </w:p>
    <w:p>
      <w:pPr>
        <w:ind w:firstLine="480"/>
      </w:pPr>
      <w:r>
        <w:rPr>
          <w:rFonts w:hint="eastAsia"/>
        </w:rPr>
        <w:t>终端表 DMS_terminal_info ：提供终端信息</w:t>
      </w:r>
    </w:p>
    <w:p>
      <w:pPr>
        <w:ind w:firstLine="480"/>
      </w:pPr>
      <w:r>
        <w:rPr>
          <w:rFonts w:hint="eastAsia"/>
        </w:rPr>
        <w:t>配网通信中断工况登陆表dms_comm_term_gk  ：提供终端通道投退的历史告警记录</w:t>
      </w:r>
    </w:p>
    <w:p>
      <w:pPr>
        <w:ind w:firstLine="480"/>
      </w:pPr>
    </w:p>
    <w:p>
      <w:pPr>
        <w:pStyle w:val="27"/>
        <w:numPr>
          <w:ilvl w:val="0"/>
          <w:numId w:val="3"/>
        </w:numPr>
        <w:ind w:firstLineChars="0"/>
      </w:pPr>
      <w:r>
        <w:t>Areaindexinfo_new</w:t>
      </w:r>
      <w:r>
        <w:rPr>
          <w:rFonts w:hint="eastAsia"/>
        </w:rPr>
        <w:t>计算了当天数据，通常是定时任务定时计算数据存入，如当天指标页面无数据应通过部署手册</w:t>
      </w:r>
      <w:r>
        <w:t>URL</w:t>
      </w:r>
      <w:r>
        <w:rPr>
          <w:rFonts w:hint="eastAsia"/>
        </w:rPr>
        <w:t>手动补全各项指标数据；</w:t>
      </w:r>
    </w:p>
    <w:p>
      <w:pPr>
        <w:pStyle w:val="27"/>
        <w:numPr>
          <w:ilvl w:val="0"/>
          <w:numId w:val="3"/>
        </w:numPr>
        <w:ind w:firstLineChars="0"/>
      </w:pPr>
      <w:r>
        <w:rPr>
          <w:rFonts w:hint="eastAsia"/>
        </w:rPr>
        <w:t>如果当天已经计算了，或者已手动补全，任无数据，查看部署手册是否新权限配置正确；</w:t>
      </w:r>
    </w:p>
    <w:p>
      <w:pPr>
        <w:pStyle w:val="27"/>
        <w:numPr>
          <w:ilvl w:val="0"/>
          <w:numId w:val="3"/>
        </w:numPr>
        <w:ind w:firstLineChars="0"/>
      </w:pPr>
      <w:r>
        <w:rPr>
          <w:rFonts w:hint="eastAsia"/>
        </w:rPr>
        <w:t>如单终端在线率任无数据，请参考部署手册终端管理（</w:t>
      </w:r>
      <w:r>
        <w:t>ssda_tm</w:t>
      </w:r>
      <w:r>
        <w:rPr>
          <w:rFonts w:hint="eastAsia"/>
        </w:rPr>
        <w:t>）U</w:t>
      </w:r>
      <w:r>
        <w:t>RL</w:t>
      </w:r>
      <w:r>
        <w:rPr>
          <w:rFonts w:hint="eastAsia"/>
        </w:rPr>
        <w:t>计算终端明细，再重新手动补全参考1；</w:t>
      </w:r>
    </w:p>
    <w:p>
      <w:pPr>
        <w:pStyle w:val="27"/>
        <w:numPr>
          <w:ilvl w:val="0"/>
          <w:numId w:val="3"/>
        </w:numPr>
        <w:ind w:firstLineChars="0"/>
      </w:pPr>
      <w:r>
        <w:rPr>
          <w:rFonts w:hint="eastAsia"/>
        </w:rPr>
        <w:t>应确保终端表中，需要统计的终端记录</w:t>
      </w:r>
      <w:r>
        <w:t>if_Stat_static</w:t>
      </w:r>
      <w:r>
        <w:rPr>
          <w:rFonts w:hint="eastAsia"/>
        </w:rPr>
        <w:t>为1，方可参与统计；</w:t>
      </w:r>
    </w:p>
    <w:p>
      <w:pPr>
        <w:pStyle w:val="27"/>
        <w:numPr>
          <w:ilvl w:val="0"/>
          <w:numId w:val="3"/>
        </w:numPr>
        <w:ind w:firstLineChars="0"/>
      </w:pPr>
      <w:r>
        <w:rPr>
          <w:rFonts w:hint="eastAsia"/>
        </w:rPr>
        <w:t>测试点：1.终端数应该显示终端信息表中参与统计的终端数</w:t>
      </w:r>
      <w:r>
        <w:rPr>
          <w:rFonts w:hint="eastAsia"/>
          <w:lang w:eastAsia="zh-CN"/>
        </w:rPr>
        <w:t>，</w:t>
      </w:r>
      <w:r>
        <w:rPr>
          <w:rFonts w:hint="eastAsia"/>
          <w:lang w:val="en-US" w:eastAsia="zh-CN"/>
        </w:rPr>
        <w:t>且能与通道表关联</w:t>
      </w:r>
      <w:r>
        <w:rPr>
          <w:rFonts w:hint="eastAsia"/>
        </w:rPr>
        <w:t>。2.终端明细数应和终端数对应。3，长期离线数应该为长期离线3天并且参与统计的终端数量。</w:t>
      </w:r>
    </w:p>
    <w:p>
      <w:pPr>
        <w:pStyle w:val="5"/>
      </w:pPr>
      <w:r>
        <w:rPr>
          <w:rFonts w:hint="eastAsia"/>
        </w:rPr>
        <w:t>遥控使用率</w:t>
      </w:r>
    </w:p>
    <w:p>
      <w:pPr>
        <w:ind w:firstLine="480"/>
      </w:pPr>
      <w:r>
        <w:rPr>
          <w:rFonts w:ascii="宋体" w:hAnsi="宋体"/>
        </w:rPr>
        <w:t>遥控使用率</w:t>
      </w:r>
      <w:r>
        <w:t>=</w:t>
      </w:r>
      <w:r>
        <w:rPr>
          <w:rFonts w:ascii="宋体" w:hAnsi="宋体"/>
        </w:rPr>
        <w:t>遥控</w:t>
      </w:r>
      <w:r>
        <w:rPr>
          <w:rFonts w:hint="eastAsia" w:ascii="宋体" w:hAnsi="宋体"/>
        </w:rPr>
        <w:t>变位</w:t>
      </w:r>
      <w:r>
        <w:rPr>
          <w:rFonts w:ascii="宋体" w:hAnsi="宋体"/>
        </w:rPr>
        <w:t>次数</w:t>
      </w:r>
      <w:r>
        <w:t>/</w:t>
      </w:r>
      <w:r>
        <w:rPr>
          <w:rFonts w:hint="eastAsia"/>
        </w:rPr>
        <w:t>(</w:t>
      </w:r>
      <w:r>
        <w:rPr>
          <w:rFonts w:ascii="宋体" w:hAnsi="宋体"/>
        </w:rPr>
        <w:t>遥信变位次数</w:t>
      </w:r>
      <w:r>
        <w:rPr>
          <w:rFonts w:hint="eastAsia"/>
        </w:rPr>
        <w:t>+</w:t>
      </w:r>
      <w:r>
        <w:rPr>
          <w:rFonts w:hint="eastAsia" w:ascii="宋体" w:hAnsi="宋体"/>
        </w:rPr>
        <w:t>遥控变位次数</w:t>
      </w:r>
      <w:r>
        <w:rPr>
          <w:rFonts w:hint="eastAsia"/>
        </w:rPr>
        <w:t>)</w:t>
      </w:r>
    </w:p>
    <w:p>
      <w:pPr>
        <w:ind w:firstLine="480"/>
      </w:pPr>
    </w:p>
    <w:p>
      <w:pPr>
        <w:ind w:firstLine="480"/>
      </w:pPr>
      <w:r>
        <w:rPr>
          <w:rFonts w:hint="eastAsia"/>
        </w:rPr>
        <w:t>遥信变位告警表 DMS_YX_BW： 遥信变位、遥控的告警记录</w:t>
      </w:r>
    </w:p>
    <w:p>
      <w:pPr>
        <w:ind w:firstLine="480"/>
      </w:pPr>
      <w:r>
        <w:rPr>
          <w:rFonts w:hint="eastAsia"/>
        </w:rPr>
        <w:t>开关表 dms_cb_device ： 获取开关信息</w:t>
      </w:r>
    </w:p>
    <w:p>
      <w:pPr>
        <w:ind w:firstLine="480"/>
      </w:pPr>
      <w:r>
        <w:rPr>
          <w:rFonts w:hint="eastAsia"/>
        </w:rPr>
        <w:t>前置遥信定义表 Dms_fes_yx_define ： 匹配开关和终端信息</w:t>
      </w:r>
    </w:p>
    <w:p>
      <w:pPr>
        <w:ind w:firstLine="480"/>
      </w:pPr>
      <w:r>
        <w:rPr>
          <w:rFonts w:hint="eastAsia"/>
        </w:rPr>
        <w:t>通道表 Dms_channel_info ：  匹配开关和终端信息</w:t>
      </w:r>
    </w:p>
    <w:p>
      <w:pPr>
        <w:ind w:firstLine="480"/>
      </w:pPr>
      <w:r>
        <w:rPr>
          <w:rFonts w:hint="eastAsia"/>
        </w:rPr>
        <w:t>终端表 DMS_terminal_info ：提供终端信息</w:t>
      </w:r>
    </w:p>
    <w:p>
      <w:pPr>
        <w:ind w:firstLine="480"/>
      </w:pPr>
      <w:r>
        <w:rPr>
          <w:rFonts w:hint="eastAsia"/>
        </w:rPr>
        <w:t>配网下行遥控信息表 Dms_send_dc ：确认是否三遥</w:t>
      </w:r>
    </w:p>
    <w:p>
      <w:pPr>
        <w:ind w:firstLine="480"/>
      </w:pPr>
    </w:p>
    <w:p>
      <w:pPr>
        <w:pStyle w:val="27"/>
        <w:numPr>
          <w:ilvl w:val="0"/>
          <w:numId w:val="4"/>
        </w:numPr>
        <w:ind w:firstLineChars="0"/>
      </w:pPr>
      <w:r>
        <w:rPr>
          <w:rFonts w:hint="eastAsia"/>
        </w:rPr>
        <w:t>模拟遥控变位，遥信变位告警数据；</w:t>
      </w:r>
    </w:p>
    <w:p>
      <w:pPr>
        <w:pStyle w:val="27"/>
        <w:numPr>
          <w:ilvl w:val="0"/>
          <w:numId w:val="4"/>
        </w:numPr>
        <w:ind w:firstLineChars="0"/>
      </w:pPr>
      <w:r>
        <w:t>Areaindexinfo_new</w:t>
      </w:r>
      <w:r>
        <w:rPr>
          <w:rFonts w:hint="eastAsia"/>
        </w:rPr>
        <w:t>计算了当天数据，通常是定时任务定时计算数据存入，如当天指标页面无数据应通过部署手册</w:t>
      </w:r>
      <w:r>
        <w:t>URL</w:t>
      </w:r>
      <w:r>
        <w:rPr>
          <w:rFonts w:hint="eastAsia"/>
        </w:rPr>
        <w:t>手动补全各项指标数据；</w:t>
      </w:r>
    </w:p>
    <w:p>
      <w:pPr>
        <w:pStyle w:val="27"/>
        <w:numPr>
          <w:ilvl w:val="0"/>
          <w:numId w:val="4"/>
        </w:numPr>
        <w:ind w:firstLineChars="0"/>
      </w:pPr>
      <w:r>
        <w:rPr>
          <w:rFonts w:hint="eastAsia"/>
        </w:rPr>
        <w:t>如果当天已经计算了，或者已手动补全，任无数据，查看部署手册是否新权限配置正确；</w:t>
      </w:r>
    </w:p>
    <w:p>
      <w:pPr>
        <w:pStyle w:val="27"/>
        <w:numPr>
          <w:ilvl w:val="0"/>
          <w:numId w:val="4"/>
        </w:numPr>
        <w:ind w:firstLineChars="0"/>
      </w:pPr>
      <w:r>
        <w:rPr>
          <w:rFonts w:hint="eastAsia"/>
        </w:rPr>
        <w:t>应确保终端</w:t>
      </w:r>
      <w:r>
        <w:t>if_Stat_static</w:t>
      </w:r>
      <w:r>
        <w:rPr>
          <w:rFonts w:hint="eastAsia"/>
        </w:rPr>
        <w:t>为1，参与统计</w:t>
      </w:r>
      <w:r>
        <w:rPr>
          <w:rFonts w:hint="eastAsia"/>
          <w:lang w:eastAsia="zh-CN"/>
        </w:rPr>
        <w:t>，</w:t>
      </w:r>
      <w:r>
        <w:rPr>
          <w:rFonts w:hint="eastAsia"/>
          <w:lang w:val="en-US" w:eastAsia="zh-CN"/>
        </w:rPr>
        <w:t>注意：页面上的数据都是历史参与统计的</w:t>
      </w:r>
      <w:r>
        <w:rPr>
          <w:rFonts w:hint="eastAsia"/>
        </w:rPr>
        <w:t>；</w:t>
      </w:r>
    </w:p>
    <w:p>
      <w:pPr>
        <w:pStyle w:val="27"/>
        <w:numPr>
          <w:ilvl w:val="0"/>
          <w:numId w:val="4"/>
        </w:numPr>
        <w:ind w:firstLineChars="0"/>
      </w:pPr>
      <w:r>
        <w:rPr>
          <w:rFonts w:hint="eastAsia"/>
        </w:rPr>
        <w:t>测试点：1.</w:t>
      </w:r>
    </w:p>
    <w:p>
      <w:pPr>
        <w:pStyle w:val="27"/>
        <w:ind w:left="420" w:firstLine="0" w:firstLineChars="0"/>
      </w:pPr>
    </w:p>
    <w:p>
      <w:pPr>
        <w:pStyle w:val="27"/>
        <w:ind w:left="420" w:firstLine="0" w:firstLineChars="0"/>
      </w:pPr>
    </w:p>
    <w:p>
      <w:pPr>
        <w:pStyle w:val="27"/>
        <w:ind w:left="420" w:firstLine="0" w:firstLineChars="0"/>
      </w:pPr>
    </w:p>
    <w:p>
      <w:pPr>
        <w:pStyle w:val="5"/>
      </w:pPr>
      <w:r>
        <w:rPr>
          <w:rFonts w:hint="eastAsia"/>
        </w:rPr>
        <w:t>遥控成功率</w:t>
      </w:r>
    </w:p>
    <w:p>
      <w:pPr>
        <w:ind w:firstLine="480"/>
        <w:rPr>
          <w:rFonts w:ascii="宋体" w:hAnsi="宋体"/>
        </w:rPr>
      </w:pPr>
      <w:r>
        <w:rPr>
          <w:rFonts w:hint="eastAsia" w:ascii="宋体" w:hAnsi="宋体"/>
        </w:rPr>
        <w:t>遥控成功率</w:t>
      </w:r>
      <w:r>
        <w:t>=</w:t>
      </w:r>
      <w:r>
        <w:rPr>
          <w:rFonts w:ascii="宋体" w:hAnsi="宋体"/>
        </w:rPr>
        <w:t>遥控成功次数</w:t>
      </w:r>
      <w:r>
        <w:t>/</w:t>
      </w:r>
      <w:r>
        <w:rPr>
          <w:rFonts w:ascii="宋体" w:hAnsi="宋体"/>
        </w:rPr>
        <w:t>遥控总次数</w:t>
      </w:r>
    </w:p>
    <w:p>
      <w:pPr>
        <w:ind w:firstLine="480"/>
      </w:pPr>
      <w:r>
        <w:rPr>
          <w:rFonts w:hint="eastAsia"/>
        </w:rPr>
        <w:t>配网遥控操作告警表DMS_OP_CTL： 遥控预置、反校、执行、遥控成功、失败的告警记录</w:t>
      </w:r>
    </w:p>
    <w:p>
      <w:pPr>
        <w:ind w:firstLine="480"/>
      </w:pPr>
      <w:r>
        <w:rPr>
          <w:rFonts w:hint="eastAsia"/>
        </w:rPr>
        <w:t>配网下行遥控信息表 Dms_send_dc ：确认是否三遥</w:t>
      </w:r>
    </w:p>
    <w:p>
      <w:pPr>
        <w:ind w:firstLine="480"/>
      </w:pPr>
      <w:r>
        <w:rPr>
          <w:rFonts w:hint="eastAsia"/>
        </w:rPr>
        <w:t>开关表 dms_cb_device ： 获取开关信息</w:t>
      </w:r>
    </w:p>
    <w:p>
      <w:pPr>
        <w:ind w:firstLine="480"/>
        <w:rPr>
          <w:rFonts w:ascii="宋体" w:hAnsi="宋体"/>
        </w:rPr>
      </w:pPr>
      <w:r>
        <w:rPr>
          <w:rFonts w:hint="eastAsia"/>
        </w:rPr>
        <w:t>终端表 DMS_terminal_info ：提供终端信息</w:t>
      </w:r>
    </w:p>
    <w:p/>
    <w:p>
      <w:pPr>
        <w:pStyle w:val="27"/>
        <w:numPr>
          <w:ilvl w:val="0"/>
          <w:numId w:val="5"/>
        </w:numPr>
        <w:ind w:firstLineChars="0"/>
      </w:pPr>
      <w:r>
        <w:rPr>
          <w:rFonts w:hint="eastAsia"/>
        </w:rPr>
        <w:t>模拟遥控变位告警数据；</w:t>
      </w:r>
    </w:p>
    <w:p>
      <w:pPr>
        <w:pStyle w:val="27"/>
        <w:numPr>
          <w:ilvl w:val="0"/>
          <w:numId w:val="5"/>
        </w:numPr>
        <w:ind w:firstLineChars="0"/>
      </w:pPr>
      <w:r>
        <w:t>Areaindexinfo_new</w:t>
      </w:r>
      <w:r>
        <w:rPr>
          <w:rFonts w:hint="eastAsia"/>
        </w:rPr>
        <w:t>计算了当天数据，通常是定时任务定时计算数据存入，如当天指标页面无数据应通过部署手册</w:t>
      </w:r>
      <w:r>
        <w:t>URL</w:t>
      </w:r>
      <w:r>
        <w:rPr>
          <w:rFonts w:hint="eastAsia"/>
        </w:rPr>
        <w:t>手动补全各项指标数据；</w:t>
      </w:r>
    </w:p>
    <w:p>
      <w:pPr>
        <w:pStyle w:val="27"/>
        <w:numPr>
          <w:ilvl w:val="0"/>
          <w:numId w:val="5"/>
        </w:numPr>
        <w:ind w:firstLineChars="0"/>
      </w:pPr>
      <w:r>
        <w:rPr>
          <w:rFonts w:hint="eastAsia"/>
        </w:rPr>
        <w:t>如果当天已经计算了，或者已手动补全，任无数据，查看部署手册是否新权限配置正确；</w:t>
      </w:r>
    </w:p>
    <w:p>
      <w:pPr>
        <w:pStyle w:val="27"/>
        <w:numPr>
          <w:ilvl w:val="0"/>
          <w:numId w:val="5"/>
        </w:numPr>
        <w:ind w:firstLineChars="0"/>
      </w:pPr>
      <w:r>
        <w:rPr>
          <w:rFonts w:hint="eastAsia"/>
        </w:rPr>
        <w:t>应确保终端</w:t>
      </w:r>
      <w:r>
        <w:t>if_Stat_static</w:t>
      </w:r>
      <w:r>
        <w:rPr>
          <w:rFonts w:hint="eastAsia"/>
        </w:rPr>
        <w:t>为1，参与统计；</w:t>
      </w:r>
    </w:p>
    <w:p/>
    <w:p>
      <w:pPr>
        <w:pStyle w:val="5"/>
      </w:pPr>
      <w:r>
        <w:rPr>
          <w:rFonts w:hint="eastAsia"/>
        </w:rPr>
        <w:t>遥信正确率</w:t>
      </w:r>
    </w:p>
    <w:p>
      <w:pPr>
        <w:ind w:firstLine="480"/>
        <w:rPr>
          <w:rFonts w:ascii="宋体" w:hAnsi="宋体"/>
        </w:rPr>
      </w:pPr>
      <w:r>
        <w:rPr>
          <w:rFonts w:hint="eastAsia" w:ascii="宋体" w:hAnsi="宋体"/>
        </w:rPr>
        <w:t>遥信动作正确率</w:t>
      </w:r>
      <w:r>
        <w:t>=</w:t>
      </w:r>
      <w:r>
        <w:rPr>
          <w:rFonts w:ascii="宋体" w:hAnsi="宋体"/>
        </w:rPr>
        <w:t>遥信变位有</w:t>
      </w:r>
      <w:r>
        <w:t>SOE</w:t>
      </w:r>
      <w:r>
        <w:rPr>
          <w:rFonts w:ascii="宋体" w:hAnsi="宋体"/>
        </w:rPr>
        <w:t>匹配次数</w:t>
      </w:r>
      <w:r>
        <w:t>/</w:t>
      </w:r>
      <w:r>
        <w:rPr>
          <w:rFonts w:ascii="宋体" w:hAnsi="宋体"/>
        </w:rPr>
        <w:t>遥信总次数</w:t>
      </w:r>
    </w:p>
    <w:p>
      <w:pPr>
        <w:ind w:firstLine="480"/>
        <w:rPr>
          <w:rFonts w:ascii="宋体" w:hAnsi="宋体"/>
        </w:rPr>
      </w:pPr>
    </w:p>
    <w:p>
      <w:pPr>
        <w:ind w:firstLine="480"/>
      </w:pPr>
      <w:r>
        <w:rPr>
          <w:rFonts w:hint="eastAsia"/>
        </w:rPr>
        <w:t>遥信变位告警表 DMS_YX_BW： 遥信变位、遥控的告警记录</w:t>
      </w:r>
    </w:p>
    <w:p>
      <w:pPr>
        <w:ind w:firstLine="480"/>
      </w:pPr>
      <w:r>
        <w:rPr>
          <w:rFonts w:hint="eastAsia"/>
        </w:rPr>
        <w:t>开关表 dms_cb_device ： 获取开关信息</w:t>
      </w:r>
    </w:p>
    <w:p>
      <w:pPr>
        <w:ind w:firstLine="480"/>
      </w:pPr>
      <w:r>
        <w:rPr>
          <w:rFonts w:hint="eastAsia"/>
        </w:rPr>
        <w:t>前置遥信定义表 Dms_fes_yx_define ： 匹配开关和终端信息</w:t>
      </w:r>
    </w:p>
    <w:p>
      <w:pPr>
        <w:ind w:firstLine="480"/>
      </w:pPr>
      <w:r>
        <w:rPr>
          <w:rFonts w:hint="eastAsia"/>
        </w:rPr>
        <w:t>通道表 Dms_channel_info ：  匹配开关和终端信息</w:t>
      </w:r>
    </w:p>
    <w:p>
      <w:pPr>
        <w:ind w:firstLine="480"/>
      </w:pPr>
      <w:r>
        <w:rPr>
          <w:rFonts w:hint="eastAsia"/>
        </w:rPr>
        <w:t>终端表 DMS_terminal_info ：提供终端信息</w:t>
      </w:r>
    </w:p>
    <w:p>
      <w:pPr>
        <w:ind w:firstLine="480"/>
      </w:pPr>
      <w:r>
        <w:rPr>
          <w:rFonts w:hint="eastAsia"/>
        </w:rPr>
        <w:t>配网SOE告警表Dms_yx_soe：获取soe告警记录</w:t>
      </w:r>
    </w:p>
    <w:p>
      <w:pPr>
        <w:ind w:firstLine="480"/>
      </w:pPr>
    </w:p>
    <w:p>
      <w:pPr>
        <w:ind w:firstLine="480"/>
      </w:pPr>
    </w:p>
    <w:p>
      <w:pPr>
        <w:ind w:firstLine="480"/>
        <w:rPr>
          <w:rFonts w:ascii="宋体" w:hAnsi="宋体"/>
        </w:rPr>
      </w:pPr>
    </w:p>
    <w:p/>
    <w:p>
      <w:pPr>
        <w:pStyle w:val="27"/>
        <w:numPr>
          <w:ilvl w:val="0"/>
          <w:numId w:val="6"/>
        </w:numPr>
        <w:ind w:firstLineChars="0"/>
      </w:pPr>
      <w:r>
        <w:rPr>
          <w:rFonts w:hint="eastAsia"/>
        </w:rPr>
        <w:t>模拟遥信变位告警数据；</w:t>
      </w:r>
    </w:p>
    <w:p>
      <w:pPr>
        <w:pStyle w:val="27"/>
        <w:numPr>
          <w:ilvl w:val="0"/>
          <w:numId w:val="6"/>
        </w:numPr>
        <w:ind w:firstLineChars="0"/>
      </w:pPr>
      <w:r>
        <w:t>Areaindexinfo_new</w:t>
      </w:r>
      <w:r>
        <w:rPr>
          <w:rFonts w:hint="eastAsia"/>
        </w:rPr>
        <w:t>计算了当天数据，通常是定时任务定时计算数据存入，如当天指标页面无数据应通过部署手册</w:t>
      </w:r>
      <w:r>
        <w:t>URL</w:t>
      </w:r>
      <w:r>
        <w:rPr>
          <w:rFonts w:hint="eastAsia"/>
        </w:rPr>
        <w:t>手动补全各项指标数据；</w:t>
      </w:r>
    </w:p>
    <w:p>
      <w:pPr>
        <w:pStyle w:val="27"/>
        <w:numPr>
          <w:ilvl w:val="0"/>
          <w:numId w:val="6"/>
        </w:numPr>
        <w:ind w:firstLineChars="0"/>
      </w:pPr>
      <w:r>
        <w:rPr>
          <w:rFonts w:hint="eastAsia"/>
        </w:rPr>
        <w:t>如果当天已经计算了，或者已手动补全，任无数据，查看部署手册是否新权限配置正确；</w:t>
      </w:r>
    </w:p>
    <w:p>
      <w:pPr>
        <w:pStyle w:val="27"/>
        <w:numPr>
          <w:ilvl w:val="0"/>
          <w:numId w:val="6"/>
        </w:numPr>
        <w:ind w:firstLineChars="0"/>
      </w:pPr>
      <w:r>
        <w:rPr>
          <w:rFonts w:hint="eastAsia"/>
        </w:rPr>
        <w:t>应确保终端</w:t>
      </w:r>
      <w:r>
        <w:t>if_Stat_static</w:t>
      </w:r>
      <w:r>
        <w:rPr>
          <w:rFonts w:hint="eastAsia"/>
        </w:rPr>
        <w:t>为1，参与统计；</w:t>
      </w:r>
    </w:p>
    <w:p/>
    <w:p>
      <w:pPr>
        <w:pStyle w:val="5"/>
      </w:pPr>
      <w:r>
        <w:rPr>
          <w:rFonts w:hint="eastAsia"/>
        </w:rPr>
        <w:t>F</w:t>
      </w:r>
      <w:r>
        <w:t>A</w:t>
      </w:r>
      <w:r>
        <w:rPr>
          <w:rFonts w:hint="eastAsia"/>
        </w:rPr>
        <w:t>成功率</w:t>
      </w:r>
    </w:p>
    <w:p>
      <w:pPr>
        <w:ind w:firstLine="480"/>
        <w:rPr>
          <w:rFonts w:ascii="宋体" w:hAnsi="宋体"/>
        </w:rPr>
      </w:pPr>
      <w:r>
        <w:rPr>
          <w:rFonts w:hint="eastAsia"/>
        </w:rPr>
        <w:t>FA</w:t>
      </w:r>
      <w:r>
        <w:rPr>
          <w:rFonts w:hint="eastAsia" w:ascii="宋体" w:hAnsi="宋体"/>
        </w:rPr>
        <w:t xml:space="preserve">成功率 </w:t>
      </w:r>
      <w:r>
        <w:rPr>
          <w:rFonts w:hint="eastAsia"/>
        </w:rPr>
        <w:t xml:space="preserve">= </w:t>
      </w:r>
      <w:r>
        <w:rPr>
          <w:rFonts w:hint="eastAsia" w:ascii="宋体" w:hAnsi="宋体"/>
        </w:rPr>
        <w:t>馈线自动化成功执行事件数量</w:t>
      </w:r>
      <w:r>
        <w:t>/</w:t>
      </w:r>
      <w:r>
        <w:rPr>
          <w:rFonts w:hint="eastAsia" w:ascii="宋体" w:hAnsi="宋体"/>
        </w:rPr>
        <w:t>馈线自动化启动数量</w:t>
      </w:r>
    </w:p>
    <w:p>
      <w:pPr>
        <w:ind w:firstLine="480"/>
        <w:rPr>
          <w:rFonts w:ascii="宋体" w:hAnsi="宋体"/>
        </w:rPr>
      </w:pPr>
    </w:p>
    <w:p>
      <w:pPr>
        <w:ind w:firstLine="480"/>
        <w:rPr>
          <w:rFonts w:ascii="宋体" w:hAnsi="宋体"/>
        </w:rPr>
      </w:pPr>
      <w:r>
        <w:rPr>
          <w:rFonts w:hint="eastAsia" w:ascii="宋体" w:hAnsi="宋体"/>
        </w:rPr>
        <w:t>DA过程信息表DA_PROcess_INFO：获取DA处理过程信息</w:t>
      </w:r>
    </w:p>
    <w:p>
      <w:pPr>
        <w:ind w:firstLine="480"/>
        <w:rPr>
          <w:rFonts w:ascii="宋体" w:hAnsi="宋体"/>
        </w:rPr>
      </w:pPr>
      <w:r>
        <w:rPr>
          <w:rFonts w:hint="eastAsia" w:ascii="宋体" w:hAnsi="宋体"/>
        </w:rPr>
        <w:t>主网断路器表 breaker ：获取断路器信息</w:t>
      </w:r>
    </w:p>
    <w:p>
      <w:pPr>
        <w:ind w:firstLine="480"/>
        <w:rPr>
          <w:rFonts w:ascii="宋体" w:hAnsi="宋体"/>
        </w:rPr>
      </w:pPr>
      <w:r>
        <w:rPr>
          <w:rFonts w:hint="eastAsia" w:ascii="宋体" w:hAnsi="宋体"/>
        </w:rPr>
        <w:t>断路器DA模式控制表Cb_ctrl_mode ：获取DA配置信息</w:t>
      </w:r>
    </w:p>
    <w:p>
      <w:pPr>
        <w:ind w:firstLine="480"/>
      </w:pPr>
      <w:r>
        <w:rPr>
          <w:rFonts w:hint="eastAsia"/>
        </w:rPr>
        <w:t>开关表 dms_cb_device ： 获取开关信息</w:t>
      </w:r>
    </w:p>
    <w:p>
      <w:pPr>
        <w:ind w:firstLine="480"/>
        <w:rPr>
          <w:rFonts w:ascii="宋体" w:hAnsi="宋体"/>
        </w:rPr>
      </w:pPr>
      <w:r>
        <w:rPr>
          <w:rFonts w:hint="eastAsia" w:ascii="宋体" w:hAnsi="宋体"/>
        </w:rPr>
        <w:t>设备与组织关系表 Device_auth_manage ：获取设备与组织关系（新权限相关表）</w:t>
      </w:r>
    </w:p>
    <w:p>
      <w:pPr>
        <w:ind w:firstLine="480"/>
        <w:rPr>
          <w:rFonts w:ascii="宋体" w:hAnsi="宋体"/>
        </w:rPr>
      </w:pPr>
      <w:r>
        <w:rPr>
          <w:rFonts w:hint="eastAsia" w:ascii="宋体" w:hAnsi="宋体"/>
        </w:rPr>
        <w:t>组织表ISC_baseorg ：获取组织信息（新权限相关表）</w:t>
      </w:r>
    </w:p>
    <w:p>
      <w:pPr>
        <w:ind w:firstLine="480"/>
        <w:rPr>
          <w:rFonts w:ascii="宋体" w:hAnsi="宋体"/>
        </w:rPr>
      </w:pPr>
      <w:r>
        <w:rPr>
          <w:rFonts w:hint="eastAsia" w:ascii="宋体" w:hAnsi="宋体"/>
        </w:rPr>
        <w:t>DA历史信息表DMS_FAULT_MSG_his：获取DA信息</w:t>
      </w:r>
    </w:p>
    <w:p>
      <w:pPr>
        <w:ind w:firstLine="480"/>
        <w:rPr>
          <w:rFonts w:hint="default" w:ascii="宋体" w:hAnsi="宋体" w:eastAsia="宋体"/>
          <w:lang w:val="en-US" w:eastAsia="zh-CN"/>
        </w:rPr>
      </w:pPr>
      <w:r>
        <w:rPr>
          <w:rFonts w:hint="eastAsia" w:ascii="宋体" w:hAnsi="宋体"/>
          <w:lang w:val="en-US" w:eastAsia="zh-CN"/>
        </w:rPr>
        <w:t>具体计算过程和过滤条件可参考设计手册3.5.2</w:t>
      </w:r>
    </w:p>
    <w:p/>
    <w:p>
      <w:pPr>
        <w:pStyle w:val="5"/>
      </w:pPr>
      <w:r>
        <w:rPr>
          <w:rFonts w:hint="eastAsia"/>
        </w:rPr>
        <w:t>F</w:t>
      </w:r>
      <w:r>
        <w:t>A</w:t>
      </w:r>
      <w:r>
        <w:rPr>
          <w:rFonts w:hint="eastAsia"/>
        </w:rPr>
        <w:t>覆盖率</w:t>
      </w:r>
      <w:r>
        <w:rPr>
          <w:rFonts w:hint="eastAsia"/>
          <w:lang w:eastAsia="zh-CN"/>
        </w:rPr>
        <w:t>（</w:t>
      </w:r>
      <w:r>
        <w:rPr>
          <w:rFonts w:hint="eastAsia"/>
          <w:lang w:val="en-US" w:eastAsia="zh-CN"/>
        </w:rPr>
        <w:t>北京版</w:t>
      </w:r>
      <w:r>
        <w:rPr>
          <w:rFonts w:hint="eastAsia"/>
          <w:lang w:eastAsia="zh-CN"/>
        </w:rPr>
        <w:t>）</w:t>
      </w:r>
    </w:p>
    <w:p>
      <w:pPr>
        <w:pStyle w:val="27"/>
        <w:ind w:left="425" w:firstLine="0" w:firstLineChars="0"/>
        <w:rPr>
          <w:rFonts w:hint="eastAsia"/>
          <w:sz w:val="24"/>
          <w:szCs w:val="24"/>
          <w:lang w:val="en-US" w:eastAsia="zh-CN"/>
        </w:rPr>
      </w:pPr>
      <w:r>
        <w:rPr>
          <w:rFonts w:hint="eastAsia"/>
          <w:sz w:val="24"/>
          <w:szCs w:val="24"/>
        </w:rPr>
        <w:t>FA配置率</w:t>
      </w:r>
      <w:r>
        <w:rPr>
          <w:rFonts w:hint="eastAsia"/>
          <w:sz w:val="24"/>
          <w:szCs w:val="24"/>
          <w:lang w:val="en-US" w:eastAsia="zh-CN"/>
        </w:rPr>
        <w:t>=</w:t>
      </w:r>
      <w:r>
        <w:rPr>
          <w:rFonts w:hint="eastAsia"/>
          <w:sz w:val="24"/>
          <w:szCs w:val="24"/>
        </w:rPr>
        <w:t>已配置</w:t>
      </w:r>
      <w:r>
        <w:rPr>
          <w:rFonts w:hint="eastAsia"/>
          <w:sz w:val="24"/>
          <w:szCs w:val="24"/>
          <w:lang w:val="en-US" w:eastAsia="zh-CN"/>
        </w:rPr>
        <w:t>FA的</w:t>
      </w:r>
      <w:r>
        <w:rPr>
          <w:rFonts w:hint="eastAsia"/>
          <w:sz w:val="24"/>
          <w:szCs w:val="24"/>
        </w:rPr>
        <w:t>断路器</w:t>
      </w:r>
      <w:r>
        <w:rPr>
          <w:rFonts w:hint="eastAsia"/>
          <w:sz w:val="24"/>
          <w:szCs w:val="24"/>
          <w:lang w:eastAsia="zh-CN"/>
        </w:rPr>
        <w:t>数量</w:t>
      </w:r>
      <w:r>
        <w:rPr>
          <w:rFonts w:hint="eastAsia"/>
          <w:sz w:val="24"/>
          <w:szCs w:val="24"/>
          <w:lang w:val="en-US" w:eastAsia="zh-CN"/>
        </w:rPr>
        <w:t xml:space="preserve"> </w:t>
      </w:r>
      <w:r>
        <w:rPr>
          <w:rFonts w:hint="eastAsia"/>
          <w:sz w:val="24"/>
          <w:szCs w:val="24"/>
        </w:rPr>
        <w:t>/</w:t>
      </w:r>
      <w:r>
        <w:rPr>
          <w:rFonts w:hint="eastAsia"/>
          <w:sz w:val="24"/>
          <w:szCs w:val="24"/>
          <w:lang w:val="en-US" w:eastAsia="zh-CN"/>
        </w:rPr>
        <w:t xml:space="preserve"> （</w:t>
      </w:r>
      <w:r>
        <w:rPr>
          <w:rFonts w:hint="eastAsia"/>
          <w:sz w:val="24"/>
          <w:szCs w:val="24"/>
        </w:rPr>
        <w:t>断路器数</w:t>
      </w:r>
      <w:r>
        <w:rPr>
          <w:rFonts w:hint="eastAsia"/>
          <w:sz w:val="24"/>
          <w:szCs w:val="24"/>
          <w:lang w:eastAsia="zh-CN"/>
        </w:rPr>
        <w:t>量</w:t>
      </w:r>
      <w:r>
        <w:rPr>
          <w:rFonts w:hint="eastAsia"/>
          <w:sz w:val="24"/>
          <w:szCs w:val="24"/>
          <w:lang w:val="en-US" w:eastAsia="zh-CN"/>
        </w:rPr>
        <w:t xml:space="preserve"> + 柱上断路器数量） </w:t>
      </w:r>
    </w:p>
    <w:p>
      <w:pPr>
        <w:ind w:firstLine="480"/>
        <w:rPr>
          <w:rFonts w:hint="eastAsia"/>
          <w:b/>
          <w:bCs/>
          <w:sz w:val="24"/>
          <w:szCs w:val="24"/>
          <w:lang w:val="en-US" w:eastAsia="zh-CN"/>
        </w:rPr>
      </w:pPr>
      <w:r>
        <w:rPr>
          <w:rFonts w:hint="eastAsia"/>
          <w:b/>
          <w:bCs/>
          <w:sz w:val="24"/>
          <w:szCs w:val="24"/>
          <w:lang w:val="en-US" w:eastAsia="zh-CN"/>
        </w:rPr>
        <w:t>注：用户分界断路器数量不参与统计</w:t>
      </w:r>
    </w:p>
    <w:p>
      <w:pPr>
        <w:ind w:firstLine="480"/>
        <w:rPr>
          <w:rFonts w:hint="eastAsia"/>
          <w:sz w:val="24"/>
          <w:szCs w:val="24"/>
          <w:lang w:val="en-US" w:eastAsia="zh-CN"/>
        </w:rPr>
      </w:pPr>
    </w:p>
    <w:p>
      <w:pPr>
        <w:numPr>
          <w:ilvl w:val="0"/>
          <w:numId w:val="7"/>
        </w:numPr>
        <w:ind w:left="0" w:leftChars="0" w:firstLine="0" w:firstLineChars="0"/>
        <w:rPr>
          <w:rFonts w:hint="eastAsia"/>
          <w:b/>
          <w:bCs/>
          <w:sz w:val="28"/>
          <w:szCs w:val="28"/>
          <w:lang w:val="en-US" w:eastAsia="zh-CN"/>
        </w:rPr>
      </w:pPr>
      <w:r>
        <w:rPr>
          <w:rFonts w:hint="eastAsia"/>
          <w:b/>
          <w:bCs/>
          <w:sz w:val="28"/>
          <w:szCs w:val="28"/>
          <w:lang w:val="en-US" w:eastAsia="zh-CN"/>
        </w:rPr>
        <w:t>断路器FA配置要求</w:t>
      </w:r>
    </w:p>
    <w:p>
      <w:pPr>
        <w:numPr>
          <w:ilvl w:val="0"/>
          <w:numId w:val="8"/>
        </w:numPr>
        <w:ind w:left="420" w:leftChars="0" w:firstLine="0" w:firstLineChars="0"/>
        <w:rPr>
          <w:rFonts w:hint="eastAsia"/>
          <w:sz w:val="24"/>
          <w:szCs w:val="24"/>
          <w:lang w:val="en-US" w:eastAsia="zh-CN"/>
        </w:rPr>
      </w:pPr>
      <w:r>
        <w:rPr>
          <w:rFonts w:hint="eastAsia"/>
          <w:sz w:val="24"/>
          <w:szCs w:val="24"/>
          <w:lang w:val="en-US" w:eastAsia="zh-CN"/>
        </w:rPr>
        <w:t>断路器与保护信号关联</w:t>
      </w:r>
    </w:p>
    <w:p>
      <w:pPr>
        <w:numPr>
          <w:ilvl w:val="0"/>
          <w:numId w:val="9"/>
        </w:numPr>
        <w:ind w:left="420" w:leftChars="0"/>
        <w:rPr>
          <w:rFonts w:hint="eastAsia"/>
          <w:sz w:val="24"/>
          <w:szCs w:val="24"/>
          <w:lang w:val="en-US" w:eastAsia="zh-CN"/>
        </w:rPr>
      </w:pPr>
      <w:r>
        <w:rPr>
          <w:rFonts w:hint="eastAsia"/>
          <w:sz w:val="24"/>
          <w:szCs w:val="24"/>
          <w:lang w:val="en-US" w:eastAsia="zh-CN"/>
        </w:rPr>
        <w:t>需要将断路器的保护信号录入“保护信号表”或者“配网保护节点表”，如果断路器点表是使用点表工具生成的，应该已经录入了。</w:t>
      </w:r>
    </w:p>
    <w:p>
      <w:pPr>
        <w:numPr>
          <w:ilvl w:val="0"/>
          <w:numId w:val="9"/>
        </w:numPr>
        <w:ind w:left="420" w:leftChars="0"/>
        <w:rPr>
          <w:rFonts w:hint="eastAsia"/>
          <w:sz w:val="24"/>
          <w:szCs w:val="24"/>
          <w:lang w:val="en-US" w:eastAsia="zh-CN"/>
        </w:rPr>
      </w:pPr>
      <w:r>
        <w:rPr>
          <w:rFonts w:hint="eastAsia"/>
          <w:sz w:val="24"/>
          <w:szCs w:val="24"/>
          <w:lang w:val="en-US" w:eastAsia="zh-CN"/>
        </w:rPr>
        <w:t>将“保护信号表”或者“配网保护节点表”的保护信号的“相应开关1”使用检索器录入相应开关信息，保护信号包括事故总信号、零序保护信号或过流保护信号等信号。</w:t>
      </w:r>
    </w:p>
    <w:p>
      <w:pPr>
        <w:numPr>
          <w:ilvl w:val="0"/>
          <w:numId w:val="9"/>
        </w:numPr>
        <w:ind w:left="420" w:leftChars="0"/>
        <w:rPr>
          <w:rFonts w:hint="eastAsia"/>
          <w:sz w:val="24"/>
          <w:szCs w:val="24"/>
          <w:lang w:val="en-US" w:eastAsia="zh-CN"/>
        </w:rPr>
      </w:pPr>
      <w:r>
        <w:rPr>
          <w:rFonts w:hint="eastAsia"/>
          <w:sz w:val="24"/>
          <w:szCs w:val="24"/>
          <w:lang w:val="en-US" w:eastAsia="zh-CN"/>
        </w:rPr>
        <w:t>保护信号的类型应按实际情况选为“事故总”或“动作信号”，不为事故总信号的保护信号统一选“动作信号”。</w:t>
      </w:r>
    </w:p>
    <w:p>
      <w:pPr>
        <w:numPr>
          <w:ilvl w:val="0"/>
          <w:numId w:val="9"/>
        </w:numPr>
        <w:ind w:left="420" w:leftChars="0"/>
        <w:rPr>
          <w:rFonts w:hint="eastAsia"/>
          <w:sz w:val="24"/>
          <w:szCs w:val="24"/>
          <w:lang w:val="en-US" w:eastAsia="zh-CN"/>
        </w:rPr>
      </w:pPr>
      <w:r>
        <w:rPr>
          <w:rFonts w:hint="eastAsia"/>
          <w:sz w:val="24"/>
          <w:szCs w:val="24"/>
          <w:lang w:val="en-US" w:eastAsia="zh-CN"/>
        </w:rPr>
        <w:t>每个断路器关联的保护信号应少于6个。</w:t>
      </w:r>
    </w:p>
    <w:p>
      <w:pPr>
        <w:numPr>
          <w:ilvl w:val="0"/>
          <w:numId w:val="8"/>
        </w:numPr>
        <w:ind w:left="420" w:leftChars="0" w:firstLine="0" w:firstLineChars="0"/>
        <w:rPr>
          <w:rFonts w:hint="default"/>
          <w:sz w:val="24"/>
          <w:szCs w:val="24"/>
          <w:lang w:val="en-US" w:eastAsia="zh-CN"/>
        </w:rPr>
      </w:pPr>
      <w:r>
        <w:rPr>
          <w:rFonts w:hint="eastAsia"/>
          <w:sz w:val="24"/>
          <w:szCs w:val="24"/>
          <w:lang w:val="en-US" w:eastAsia="zh-CN"/>
        </w:rPr>
        <w:t>DA控制模式配置</w:t>
      </w:r>
    </w:p>
    <w:p>
      <w:pPr>
        <w:numPr>
          <w:ilvl w:val="0"/>
          <w:numId w:val="0"/>
        </w:numPr>
        <w:ind w:left="420" w:leftChars="0"/>
        <w:rPr>
          <w:rFonts w:hint="default"/>
          <w:sz w:val="24"/>
          <w:szCs w:val="24"/>
          <w:lang w:val="en-US" w:eastAsia="zh-CN"/>
        </w:rPr>
      </w:pPr>
      <w:r>
        <w:rPr>
          <w:rFonts w:hint="eastAsia"/>
          <w:sz w:val="24"/>
          <w:szCs w:val="24"/>
          <w:lang w:val="en-US" w:eastAsia="zh-CN"/>
        </w:rPr>
        <w:t>每个断路器需要在“断路器DA控制模式表”中进行正确配置。并处于“在线”状态。</w:t>
      </w:r>
    </w:p>
    <w:p>
      <w:pPr>
        <w:numPr>
          <w:ilvl w:val="0"/>
          <w:numId w:val="8"/>
        </w:numPr>
        <w:ind w:left="420" w:leftChars="0" w:firstLine="0" w:firstLineChars="0"/>
        <w:rPr>
          <w:rFonts w:hint="default"/>
          <w:sz w:val="24"/>
          <w:szCs w:val="24"/>
          <w:lang w:val="en-US" w:eastAsia="zh-CN"/>
        </w:rPr>
      </w:pPr>
      <w:r>
        <w:rPr>
          <w:rFonts w:hint="eastAsia"/>
          <w:sz w:val="24"/>
          <w:szCs w:val="24"/>
          <w:lang w:val="en-US" w:eastAsia="zh-CN"/>
        </w:rPr>
        <w:t>配网静态设备开关关系表配置</w:t>
      </w:r>
    </w:p>
    <w:p>
      <w:pPr>
        <w:ind w:left="420" w:leftChars="200" w:firstLine="0" w:firstLineChars="0"/>
        <w:rPr>
          <w:rFonts w:hint="eastAsia"/>
          <w:sz w:val="24"/>
          <w:szCs w:val="24"/>
          <w:lang w:val="en-US" w:eastAsia="zh-CN"/>
        </w:rPr>
      </w:pPr>
      <w:r>
        <w:rPr>
          <w:rFonts w:hint="eastAsia"/>
          <w:sz w:val="24"/>
          <w:szCs w:val="24"/>
          <w:lang w:val="en-US" w:eastAsia="zh-CN"/>
        </w:rPr>
        <w:t>需要在“配网静态设备开关关系表”中将断路器与馈线关联，“设备ID”列存入断路器信息，“馈线ID”列存入馈线信息，如果一个断路器同时接入两条馈线，第二个断路器填入“开关ID2”。</w:t>
      </w:r>
    </w:p>
    <w:p>
      <w:pPr>
        <w:numPr>
          <w:ilvl w:val="0"/>
          <w:numId w:val="8"/>
        </w:numPr>
        <w:ind w:left="420" w:leftChars="0" w:firstLine="0" w:firstLineChars="0"/>
        <w:rPr>
          <w:rFonts w:hint="eastAsia"/>
          <w:sz w:val="24"/>
          <w:szCs w:val="24"/>
          <w:lang w:val="en-US" w:eastAsia="zh-CN"/>
        </w:rPr>
      </w:pPr>
      <w:r>
        <w:rPr>
          <w:rFonts w:hint="eastAsia"/>
          <w:sz w:val="24"/>
          <w:szCs w:val="24"/>
          <w:lang w:val="en-US" w:eastAsia="zh-CN"/>
        </w:rPr>
        <w:t>开关类型配置</w:t>
      </w:r>
    </w:p>
    <w:p>
      <w:pPr>
        <w:numPr>
          <w:ilvl w:val="0"/>
          <w:numId w:val="0"/>
        </w:numPr>
        <w:ind w:left="420" w:leftChars="0"/>
        <w:rPr>
          <w:rFonts w:hint="default"/>
          <w:sz w:val="24"/>
          <w:szCs w:val="24"/>
          <w:lang w:val="en-US" w:eastAsia="zh-CN"/>
        </w:rPr>
      </w:pPr>
      <w:r>
        <w:rPr>
          <w:rFonts w:hint="eastAsia"/>
          <w:sz w:val="24"/>
          <w:szCs w:val="24"/>
          <w:lang w:val="en-US" w:eastAsia="zh-CN"/>
        </w:rPr>
        <w:t>需要将各个配网开关的开关类型维护正确，在“配网开关表”的“开关类型”列进行维护，系统根据维护结果，判断开关是否为断路器。</w:t>
      </w:r>
    </w:p>
    <w:p>
      <w:pPr>
        <w:ind w:firstLine="420" w:firstLineChars="200"/>
      </w:pPr>
    </w:p>
    <w:p>
      <w:pPr>
        <w:pStyle w:val="5"/>
      </w:pPr>
      <w:r>
        <w:rPr>
          <w:rFonts w:hint="eastAsia"/>
        </w:rPr>
        <w:t>自动化覆盖率</w:t>
      </w:r>
    </w:p>
    <w:p>
      <w:pPr>
        <w:pStyle w:val="27"/>
        <w:ind w:left="360" w:firstLine="0" w:firstLineChars="0"/>
      </w:pPr>
      <w:r>
        <w:rPr>
          <w:rFonts w:hint="eastAsia"/>
        </w:rPr>
        <w:t>1、自动化覆盖率的计算公式：自动化覆盖率=（挂有终端的线路数+联络开关对应的侧翼线路）/线路数。</w:t>
      </w:r>
    </w:p>
    <w:p>
      <w:pPr>
        <w:pStyle w:val="27"/>
        <w:numPr>
          <w:ilvl w:val="0"/>
          <w:numId w:val="10"/>
        </w:numPr>
        <w:ind w:firstLineChars="0"/>
      </w:pPr>
      <w:r>
        <w:rPr>
          <w:rFonts w:hint="eastAsia"/>
        </w:rPr>
        <w:t>分母计算方法：源自于pms系统中导入，且维护了所属区域权限的馈线总数作为分母；</w:t>
      </w:r>
    </w:p>
    <w:p>
      <w:pPr>
        <w:pStyle w:val="27"/>
        <w:numPr>
          <w:ilvl w:val="0"/>
          <w:numId w:val="10"/>
        </w:numPr>
        <w:ind w:firstLineChars="0"/>
      </w:pPr>
      <w:r>
        <w:rPr>
          <w:rFonts w:hint="eastAsia"/>
        </w:rPr>
        <w:t>分子计算方法：当前重庆考虑到联络开关的联络开关的特殊性，分子计算方法为：当前挂接终端的馈线和联络开关对应的侧翼线路去重处理作累加作为分子；</w:t>
      </w:r>
    </w:p>
    <w:p>
      <w:pPr>
        <w:pStyle w:val="27"/>
        <w:ind w:left="1035" w:firstLine="0" w:firstLineChars="0"/>
      </w:pPr>
      <w:r>
        <w:rPr>
          <w:rFonts w:hint="eastAsia"/>
        </w:rPr>
        <w:t>考虑到联络开关的特殊性，重庆现场采用扩充表1</w:t>
      </w:r>
      <w:r>
        <w:t>3777</w:t>
      </w:r>
      <w:r>
        <w:rPr>
          <w:rFonts w:hint="eastAsia"/>
        </w:rPr>
        <w:t>，表名为重庆配网线路联络信息表（</w:t>
      </w:r>
      <w:r>
        <w:t>DMS_FEEDER_CQ_CONTACT_INFO</w:t>
      </w:r>
      <w:r>
        <w:rPr>
          <w:rFonts w:hint="eastAsia"/>
        </w:rPr>
        <w:t>）的表，专门用于维护联络开关所对应侧翼线路的特殊情况的数据，便于开发相关程序读取相关数据进行计算；下面对</w:t>
      </w:r>
      <w:r>
        <w:t>DMS_FEEDER_CQ_CONTACT_INFO</w:t>
      </w:r>
      <w:r>
        <w:rPr>
          <w:rFonts w:hint="eastAsia"/>
        </w:rPr>
        <w:t>表的相关结构进行如下说明：</w:t>
      </w:r>
    </w:p>
    <w:p>
      <w:pPr>
        <w:pStyle w:val="27"/>
        <w:ind w:left="360" w:firstLine="630" w:firstLineChars="300"/>
      </w:pPr>
      <w:r>
        <w:rPr>
          <w:rFonts w:hint="eastAsia"/>
          <w:lang w:val="en-US" w:eastAsia="zh-CN"/>
        </w:rPr>
        <w:t xml:space="preserve"> </w:t>
      </w:r>
      <w:r>
        <w:rPr>
          <w:rFonts w:hint="eastAsia"/>
        </w:rPr>
        <w:t>相关表域为：</w:t>
      </w:r>
    </w:p>
    <w:p>
      <w:pPr>
        <w:pStyle w:val="27"/>
        <w:ind w:left="360" w:firstLine="630" w:firstLineChars="300"/>
      </w:pPr>
      <w:r>
        <w:drawing>
          <wp:inline distT="0" distB="0" distL="0" distR="0">
            <wp:extent cx="5274310" cy="848995"/>
            <wp:effectExtent l="0" t="0" r="1397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
                    <a:stretch>
                      <a:fillRect/>
                    </a:stretch>
                  </pic:blipFill>
                  <pic:spPr>
                    <a:xfrm>
                      <a:off x="0" y="0"/>
                      <a:ext cx="5274310" cy="848995"/>
                    </a:xfrm>
                    <a:prstGeom prst="rect">
                      <a:avLst/>
                    </a:prstGeom>
                  </pic:spPr>
                </pic:pic>
              </a:graphicData>
            </a:graphic>
          </wp:inline>
        </w:drawing>
      </w:r>
    </w:p>
    <w:p>
      <w:pPr>
        <w:pStyle w:val="27"/>
        <w:ind w:left="360" w:firstLine="630" w:firstLineChars="300"/>
      </w:pPr>
      <w:r>
        <w:rPr>
          <w:rFonts w:hint="eastAsia"/>
        </w:rPr>
        <w:t>进行相关数据维护案例的说明和相关开发思路的梳理建议如下：</w:t>
      </w:r>
    </w:p>
    <w:p>
      <w:pPr>
        <w:pStyle w:val="27"/>
        <w:ind w:left="360" w:firstLine="630" w:firstLineChars="300"/>
        <w:rPr>
          <w:rFonts w:hint="eastAsia"/>
        </w:rPr>
      </w:pPr>
      <w:r>
        <w:rPr>
          <w:rFonts w:hint="eastAsia"/>
        </w:rPr>
        <w:t>首先提取配网开关表中开关联络类型为联络开关的数据，以惠迪6</w:t>
      </w:r>
      <w:r>
        <w:t>22</w:t>
      </w:r>
      <w:r>
        <w:rPr>
          <w:rFonts w:hint="eastAsia"/>
        </w:rPr>
        <w:t>开关为例，如下图所示：</w:t>
      </w:r>
    </w:p>
    <w:p>
      <w:pPr>
        <w:pStyle w:val="27"/>
        <w:ind w:left="360" w:firstLine="630" w:firstLineChars="300"/>
      </w:pPr>
      <w:r>
        <w:drawing>
          <wp:inline distT="0" distB="0" distL="0" distR="0">
            <wp:extent cx="5274310" cy="1852295"/>
            <wp:effectExtent l="0" t="0" r="1397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
                    <a:stretch>
                      <a:fillRect/>
                    </a:stretch>
                  </pic:blipFill>
                  <pic:spPr>
                    <a:xfrm>
                      <a:off x="0" y="0"/>
                      <a:ext cx="5274310" cy="1852295"/>
                    </a:xfrm>
                    <a:prstGeom prst="rect">
                      <a:avLst/>
                    </a:prstGeom>
                  </pic:spPr>
                </pic:pic>
              </a:graphicData>
            </a:graphic>
          </wp:inline>
        </w:drawing>
      </w:r>
    </w:p>
    <w:p>
      <w:pPr>
        <w:pStyle w:val="27"/>
        <w:ind w:left="360" w:firstLine="630" w:firstLineChars="300"/>
      </w:pPr>
    </w:p>
    <w:p>
      <w:pPr>
        <w:pStyle w:val="27"/>
        <w:ind w:left="360" w:firstLine="630" w:firstLineChars="300"/>
        <w:rPr>
          <w:rFonts w:hint="eastAsia"/>
        </w:rPr>
      </w:pPr>
      <w:r>
        <w:rPr>
          <w:rFonts w:hint="eastAsia"/>
        </w:rPr>
        <w:t>惠迪6</w:t>
      </w:r>
      <w:r>
        <w:t>22</w:t>
      </w:r>
      <w:r>
        <w:rPr>
          <w:rFonts w:hint="eastAsia"/>
        </w:rPr>
        <w:t>开关为联络开关，该属性是通过配网开关表的开关联络类型域进行区分，</w:t>
      </w:r>
    </w:p>
    <w:p>
      <w:pPr>
        <w:ind w:left="420" w:leftChars="0" w:firstLine="420" w:firstLineChars="0"/>
        <w:rPr>
          <w:rFonts w:hint="eastAsia"/>
        </w:rPr>
      </w:pPr>
      <w:r>
        <w:rPr>
          <w:rFonts w:hint="eastAsia"/>
        </w:rPr>
        <w:t>其中B</w:t>
      </w:r>
      <w:r>
        <w:t>RK_CONNECT_TYPE</w:t>
      </w:r>
      <w:r>
        <w:rPr>
          <w:rFonts w:hint="eastAsia"/>
        </w:rPr>
        <w:t>为1的为联络开关。</w:t>
      </w:r>
    </w:p>
    <w:p>
      <w:pPr>
        <w:ind w:left="420" w:leftChars="0" w:firstLine="420" w:firstLineChars="0"/>
      </w:pPr>
      <w:r>
        <w:rPr>
          <w:rFonts w:hint="eastAsia"/>
        </w:rPr>
        <w:t>将惠迪6</w:t>
      </w:r>
      <w:r>
        <w:t>22</w:t>
      </w:r>
      <w:r>
        <w:rPr>
          <w:rFonts w:hint="eastAsia"/>
        </w:rPr>
        <w:t>开关手动维护到1</w:t>
      </w:r>
      <w:r>
        <w:t>3777</w:t>
      </w:r>
      <w:r>
        <w:rPr>
          <w:rFonts w:hint="eastAsia"/>
        </w:rPr>
        <w:t>表中，最终联络开关所属馈线关系如下所示：</w:t>
      </w:r>
    </w:p>
    <w:p>
      <w:pPr>
        <w:rPr>
          <w:rFonts w:hint="eastAsia"/>
        </w:rPr>
      </w:pPr>
      <w:r>
        <w:drawing>
          <wp:inline distT="0" distB="0" distL="0" distR="0">
            <wp:extent cx="5274310" cy="2501900"/>
            <wp:effectExtent l="0" t="0" r="13970" b="1270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6"/>
                    <a:stretch>
                      <a:fillRect/>
                    </a:stretch>
                  </pic:blipFill>
                  <pic:spPr>
                    <a:xfrm>
                      <a:off x="0" y="0"/>
                      <a:ext cx="5274310" cy="2501900"/>
                    </a:xfrm>
                    <a:prstGeom prst="rect">
                      <a:avLst/>
                    </a:prstGeom>
                  </pic:spPr>
                </pic:pic>
              </a:graphicData>
            </a:graphic>
          </wp:inline>
        </w:drawing>
      </w:r>
    </w:p>
    <w:p>
      <w:r>
        <w:t>DMS_FEEDER_CQ_CONTACT_INFO</w:t>
      </w:r>
      <w:r>
        <w:rPr>
          <w:rFonts w:hint="eastAsia"/>
        </w:rPr>
        <w:t>表中商用库实例如下所示：</w:t>
      </w:r>
    </w:p>
    <w:p/>
    <w:p/>
    <w:p>
      <w:pPr>
        <w:rPr>
          <w:rFonts w:hint="eastAsia"/>
        </w:rPr>
      </w:pPr>
    </w:p>
    <w:p>
      <w:r>
        <w:drawing>
          <wp:inline distT="0" distB="0" distL="0" distR="0">
            <wp:extent cx="5274310" cy="2723515"/>
            <wp:effectExtent l="0" t="0" r="13970" b="444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7"/>
                    <a:stretch>
                      <a:fillRect/>
                    </a:stretch>
                  </pic:blipFill>
                  <pic:spPr>
                    <a:xfrm>
                      <a:off x="0" y="0"/>
                      <a:ext cx="5274310" cy="2723515"/>
                    </a:xfrm>
                    <a:prstGeom prst="rect">
                      <a:avLst/>
                    </a:prstGeom>
                  </pic:spPr>
                </pic:pic>
              </a:graphicData>
            </a:graphic>
          </wp:inline>
        </w:drawing>
      </w:r>
    </w:p>
    <w:p>
      <w:r>
        <w:rPr>
          <w:rFonts w:hint="eastAsia"/>
        </w:rPr>
        <w:t>3、</w:t>
      </w:r>
      <w:r>
        <w:rPr>
          <w:rFonts w:hint="eastAsia"/>
          <w:lang w:val="en-US" w:eastAsia="zh-CN"/>
        </w:rPr>
        <w:t>具体实现</w:t>
      </w:r>
      <w:r>
        <w:rPr>
          <w:rFonts w:hint="eastAsia"/>
        </w:rPr>
        <w:t>：</w:t>
      </w:r>
    </w:p>
    <w:p>
      <w:r>
        <w:rPr>
          <w:rFonts w:hint="eastAsia"/>
        </w:rPr>
        <w:t>（1）分母计算方法：维持原方法不变，即取所属区域下面的去除专线后的馈线总数作为分母；相关sql可以维持不变如下：</w:t>
      </w:r>
    </w:p>
    <w:p>
      <w:r>
        <w:rPr>
          <w:rFonts w:hint="eastAsia"/>
        </w:rPr>
        <w:t>专线、公用线路和测试线路区分主要通过配网馈线表的预留整形值3进行区分；相关菜单定义见下图：</w:t>
      </w:r>
    </w:p>
    <w:p>
      <w:r>
        <w:drawing>
          <wp:inline distT="0" distB="0" distL="0" distR="0">
            <wp:extent cx="5274310" cy="2552700"/>
            <wp:effectExtent l="0" t="0" r="1397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8"/>
                    <a:stretch>
                      <a:fillRect/>
                    </a:stretch>
                  </pic:blipFill>
                  <pic:spPr>
                    <a:xfrm>
                      <a:off x="0" y="0"/>
                      <a:ext cx="5274310" cy="2552700"/>
                    </a:xfrm>
                    <a:prstGeom prst="rect">
                      <a:avLst/>
                    </a:prstGeom>
                  </pic:spPr>
                </pic:pic>
              </a:graphicData>
            </a:graphic>
          </wp:inline>
        </w:drawing>
      </w:r>
    </w:p>
    <w:p>
      <w:r>
        <w:drawing>
          <wp:inline distT="0" distB="0" distL="0" distR="0">
            <wp:extent cx="5274310" cy="2971800"/>
            <wp:effectExtent l="0" t="0" r="1397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
                    <a:stretch>
                      <a:fillRect/>
                    </a:stretch>
                  </pic:blipFill>
                  <pic:spPr>
                    <a:xfrm>
                      <a:off x="0" y="0"/>
                      <a:ext cx="5274310" cy="2971800"/>
                    </a:xfrm>
                    <a:prstGeom prst="rect">
                      <a:avLst/>
                    </a:prstGeom>
                  </pic:spPr>
                </pic:pic>
              </a:graphicData>
            </a:graphic>
          </wp:inline>
        </w:drawing>
      </w:r>
    </w:p>
    <w:p>
      <w:pPr>
        <w:rPr>
          <w:rFonts w:hint="eastAsia"/>
        </w:rPr>
      </w:pPr>
      <w:r>
        <w:rPr>
          <w:rFonts w:hint="eastAsia"/>
        </w:rPr>
        <w:t>其中专用线路实际值为</w:t>
      </w:r>
      <w:r>
        <w:t>3</w:t>
      </w:r>
      <w:r>
        <w:rPr>
          <w:rFonts w:hint="eastAsia"/>
        </w:rPr>
        <w:t>，公用线路实际值为</w:t>
      </w:r>
      <w:r>
        <w:t>2</w:t>
      </w:r>
      <w:r>
        <w:rPr>
          <w:rFonts w:hint="eastAsia"/>
        </w:rPr>
        <w:t>，测试线路等其他线路实际值为1</w:t>
      </w:r>
    </w:p>
    <w:p>
      <w:pPr>
        <w:pStyle w:val="27"/>
        <w:numPr>
          <w:ilvl w:val="0"/>
          <w:numId w:val="10"/>
        </w:numPr>
        <w:ind w:firstLineChars="0"/>
      </w:pPr>
      <w:r>
        <w:rPr>
          <w:rFonts w:hint="eastAsia"/>
        </w:rPr>
        <w:t>分子计算方法：分子计算方法主要分为两部分;配网终端信息表中实际挂接终端的线路总数+联络开关侧翼线路（以上均需要做去重处理）</w:t>
      </w:r>
    </w:p>
    <w:p>
      <w:pPr>
        <w:rPr>
          <w:color w:val="FF0000"/>
        </w:rPr>
      </w:pPr>
      <w:r>
        <w:rPr>
          <w:rFonts w:hint="eastAsia"/>
          <w:color w:val="FF0000"/>
        </w:rPr>
        <w:t>对于联络开关侧翼线路的获取方式进行如下说明：</w:t>
      </w:r>
    </w:p>
    <w:p>
      <w:r>
        <w:rPr>
          <w:rFonts w:hint="eastAsia"/>
        </w:rPr>
        <w:t>现场根据配网开关筛选出联络开关，填入1</w:t>
      </w:r>
      <w:r>
        <w:t>3777</w:t>
      </w:r>
      <w:r>
        <w:rPr>
          <w:rFonts w:hint="eastAsia"/>
        </w:rPr>
        <w:t>表中，同时根据实际拓扑关系，维护入联络开关的当前所属馈线以及侧翼所属馈线；开发程序需要先筛选出配网开关表中属于自动化开关的开关设备，重庆现场配网开关表中根据配网开关表中所属通讯终端域是否进行维护来做区分，故在区分时候仅需判别非空即可。</w:t>
      </w:r>
    </w:p>
    <w:p>
      <w:r>
        <w:drawing>
          <wp:inline distT="0" distB="0" distL="0" distR="0">
            <wp:extent cx="5274310" cy="2002790"/>
            <wp:effectExtent l="0" t="0" r="13970"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0"/>
                    <a:stretch>
                      <a:fillRect/>
                    </a:stretch>
                  </pic:blipFill>
                  <pic:spPr>
                    <a:xfrm>
                      <a:off x="0" y="0"/>
                      <a:ext cx="5274310" cy="2002790"/>
                    </a:xfrm>
                    <a:prstGeom prst="rect">
                      <a:avLst/>
                    </a:prstGeom>
                  </pic:spPr>
                </pic:pic>
              </a:graphicData>
            </a:graphic>
          </wp:inline>
        </w:drawing>
      </w:r>
    </w:p>
    <w:p>
      <w:r>
        <w:rPr>
          <w:rFonts w:hint="eastAsia"/>
        </w:rPr>
        <w:t>找出联络开关且该联络开关属于自动化开关后，读取1</w:t>
      </w:r>
      <w:r>
        <w:t>3777</w:t>
      </w:r>
      <w:r>
        <w:rPr>
          <w:rFonts w:hint="eastAsia"/>
        </w:rPr>
        <w:t>中的相关联络开关所属馈线进行去重和当前已经挂接终端的线路进行去重累加即可。</w:t>
      </w:r>
    </w:p>
    <w:p>
      <w:pPr>
        <w:rPr>
          <w:rFonts w:hint="eastAsia"/>
        </w:rPr>
      </w:pPr>
    </w:p>
    <w:p>
      <w:pPr>
        <w:pStyle w:val="27"/>
        <w:ind w:firstLine="0" w:firstLineChars="0"/>
      </w:pPr>
    </w:p>
    <w:p>
      <w:pPr>
        <w:pStyle w:val="27"/>
        <w:ind w:firstLine="0" w:firstLineChars="0"/>
      </w:pPr>
    </w:p>
    <w:p>
      <w:pPr>
        <w:pStyle w:val="27"/>
        <w:ind w:firstLine="0" w:firstLineChars="0"/>
      </w:pPr>
    </w:p>
    <w:p>
      <w:pPr>
        <w:pStyle w:val="27"/>
        <w:ind w:left="420" w:firstLine="0" w:firstLineChars="0"/>
      </w:pPr>
    </w:p>
    <w:p/>
    <w:p/>
    <w:p>
      <w:pPr>
        <w:pStyle w:val="2"/>
      </w:pPr>
      <w:bookmarkStart w:id="3" w:name="_Toc524444254"/>
      <w:r>
        <w:rPr>
          <w:rFonts w:hint="eastAsia"/>
        </w:rPr>
        <w:t>功能测试大纲：</w:t>
      </w:r>
      <w:bookmarkEnd w:id="3"/>
    </w:p>
    <w:p/>
    <w:p/>
    <w:tbl>
      <w:tblPr>
        <w:tblStyle w:val="18"/>
        <w:tblW w:w="141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2268"/>
        <w:gridCol w:w="7861"/>
        <w:gridCol w:w="1211"/>
        <w:gridCol w:w="14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384" w:type="dxa"/>
            <w:tcBorders>
              <w:tl2br w:val="nil"/>
              <w:tr2bl w:val="nil"/>
            </w:tcBorders>
          </w:tcPr>
          <w:p>
            <w:pPr>
              <w:jc w:val="center"/>
              <w:rPr>
                <w:rFonts w:ascii="仿宋" w:hAnsi="仿宋" w:eastAsia="仿宋"/>
                <w:b/>
                <w:color w:val="000000"/>
              </w:rPr>
            </w:pPr>
            <w:r>
              <w:rPr>
                <w:rFonts w:hint="eastAsia" w:ascii="仿宋" w:hAnsi="仿宋" w:eastAsia="仿宋"/>
                <w:b/>
                <w:color w:val="000000"/>
              </w:rPr>
              <w:t>测试项目</w:t>
            </w:r>
          </w:p>
        </w:tc>
        <w:tc>
          <w:tcPr>
            <w:tcW w:w="2268" w:type="dxa"/>
            <w:tcBorders>
              <w:tl2br w:val="nil"/>
              <w:tr2bl w:val="nil"/>
            </w:tcBorders>
          </w:tcPr>
          <w:p>
            <w:pPr>
              <w:jc w:val="center"/>
              <w:rPr>
                <w:rFonts w:ascii="仿宋" w:hAnsi="仿宋" w:eastAsia="仿宋"/>
                <w:b/>
                <w:color w:val="000000"/>
              </w:rPr>
            </w:pPr>
            <w:r>
              <w:rPr>
                <w:rFonts w:hint="eastAsia" w:ascii="仿宋" w:hAnsi="仿宋" w:eastAsia="仿宋"/>
                <w:b/>
                <w:color w:val="000000"/>
              </w:rPr>
              <w:t>测试目的</w:t>
            </w:r>
          </w:p>
        </w:tc>
        <w:tc>
          <w:tcPr>
            <w:tcW w:w="7861" w:type="dxa"/>
            <w:tcBorders>
              <w:tl2br w:val="nil"/>
              <w:tr2bl w:val="nil"/>
            </w:tcBorders>
          </w:tcPr>
          <w:p>
            <w:pPr>
              <w:jc w:val="center"/>
              <w:rPr>
                <w:rFonts w:ascii="仿宋" w:hAnsi="仿宋" w:eastAsia="仿宋"/>
                <w:b/>
                <w:color w:val="000000"/>
              </w:rPr>
            </w:pPr>
            <w:r>
              <w:rPr>
                <w:rFonts w:hint="eastAsia" w:ascii="仿宋" w:hAnsi="仿宋" w:eastAsia="仿宋"/>
                <w:b/>
                <w:color w:val="000000"/>
              </w:rPr>
              <w:t>测试方法及预期结果</w:t>
            </w:r>
          </w:p>
        </w:tc>
        <w:tc>
          <w:tcPr>
            <w:tcW w:w="1211" w:type="dxa"/>
            <w:tcBorders>
              <w:tl2br w:val="nil"/>
              <w:tr2bl w:val="nil"/>
            </w:tcBorders>
          </w:tcPr>
          <w:p>
            <w:pPr>
              <w:jc w:val="center"/>
              <w:rPr>
                <w:rFonts w:ascii="仿宋" w:hAnsi="仿宋" w:eastAsia="仿宋"/>
                <w:b/>
                <w:color w:val="000000"/>
              </w:rPr>
            </w:pPr>
            <w:r>
              <w:rPr>
                <w:rFonts w:hint="eastAsia" w:ascii="仿宋" w:hAnsi="仿宋" w:eastAsia="仿宋"/>
                <w:b/>
                <w:color w:val="000000"/>
              </w:rPr>
              <w:t>测试记录</w:t>
            </w:r>
          </w:p>
        </w:tc>
        <w:tc>
          <w:tcPr>
            <w:tcW w:w="1448" w:type="dxa"/>
            <w:tcBorders>
              <w:tl2br w:val="nil"/>
              <w:tr2bl w:val="nil"/>
            </w:tcBorders>
          </w:tcPr>
          <w:p>
            <w:pPr>
              <w:jc w:val="center"/>
              <w:rPr>
                <w:rFonts w:ascii="仿宋" w:hAnsi="仿宋" w:eastAsia="仿宋"/>
                <w:b/>
                <w:color w:val="000000"/>
              </w:rPr>
            </w:pPr>
            <w:r>
              <w:rPr>
                <w:rFonts w:hint="eastAsia" w:ascii="仿宋" w:hAnsi="仿宋" w:eastAsia="仿宋"/>
                <w:b/>
                <w:color w:val="000000"/>
              </w:rPr>
              <w:t>测试结论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rPr>
            </w:pPr>
            <w:r>
              <w:rPr>
                <w:rFonts w:hint="eastAsia" w:ascii="仿宋" w:hAnsi="仿宋" w:eastAsia="仿宋"/>
              </w:rPr>
              <w:t>后台计算逻辑</w:t>
            </w:r>
          </w:p>
        </w:tc>
        <w:tc>
          <w:tcPr>
            <w:tcW w:w="2268" w:type="dxa"/>
            <w:tcBorders>
              <w:tl2br w:val="nil"/>
              <w:tr2bl w:val="nil"/>
            </w:tcBorders>
          </w:tcPr>
          <w:p>
            <w:pPr>
              <w:snapToGrid w:val="0"/>
              <w:rPr>
                <w:rFonts w:ascii="仿宋" w:hAnsi="仿宋" w:eastAsia="仿宋"/>
              </w:rPr>
            </w:pPr>
            <w:r>
              <w:rPr>
                <w:rFonts w:hint="eastAsia" w:ascii="仿宋" w:hAnsi="仿宋" w:eastAsia="仿宋"/>
              </w:rPr>
              <w:t>终端在线率计算的中间表term_his_state中是否有</w:t>
            </w:r>
            <w:r>
              <w:rPr>
                <w:rFonts w:hint="eastAsia"/>
              </w:rPr>
              <w:t>终端在线率每日终端在线、投退数据。</w:t>
            </w:r>
          </w:p>
        </w:tc>
        <w:tc>
          <w:tcPr>
            <w:tcW w:w="7861" w:type="dxa"/>
            <w:tcBorders>
              <w:tl2br w:val="nil"/>
              <w:tr2bl w:val="nil"/>
            </w:tcBorders>
            <w:vAlign w:val="center"/>
          </w:tcPr>
          <w:p>
            <w:pPr>
              <w:rPr>
                <w:rFonts w:ascii="仿宋" w:hAnsi="仿宋" w:eastAsia="仿宋"/>
                <w:color w:val="000000"/>
              </w:rPr>
            </w:pPr>
            <w:r>
              <w:rPr>
                <w:rFonts w:hint="eastAsia" w:ascii="仿宋" w:hAnsi="仿宋" w:eastAsia="仿宋"/>
                <w:color w:val="000000"/>
              </w:rPr>
              <w:t>测试方法：</w:t>
            </w:r>
          </w:p>
          <w:p>
            <w:pPr>
              <w:rPr>
                <w:rFonts w:ascii="仿宋" w:hAnsi="仿宋" w:eastAsia="仿宋"/>
                <w:color w:val="000000"/>
              </w:rPr>
            </w:pPr>
            <w:r>
              <w:rPr>
                <w:rFonts w:hint="eastAsia" w:ascii="仿宋" w:hAnsi="仿宋" w:eastAsia="仿宋"/>
                <w:color w:val="000000"/>
              </w:rPr>
              <w:t>查看</w:t>
            </w:r>
            <w:r>
              <w:rPr>
                <w:rFonts w:ascii="仿宋" w:hAnsi="仿宋" w:eastAsia="仿宋"/>
                <w:color w:val="000000"/>
              </w:rPr>
              <w:t>term_his_stat</w:t>
            </w:r>
            <w:r>
              <w:rPr>
                <w:rFonts w:hint="eastAsia" w:ascii="仿宋" w:hAnsi="仿宋" w:eastAsia="仿宋"/>
                <w:color w:val="000000"/>
              </w:rPr>
              <w:t>中是否有数据</w:t>
            </w:r>
          </w:p>
          <w:p>
            <w:pPr>
              <w:rPr>
                <w:rFonts w:ascii="仿宋" w:hAnsi="仿宋" w:eastAsia="仿宋"/>
                <w:color w:val="000000"/>
              </w:rPr>
            </w:pPr>
            <w:r>
              <w:rPr>
                <w:rFonts w:ascii="仿宋" w:hAnsi="仿宋" w:eastAsia="仿宋"/>
                <w:color w:val="000000"/>
              </w:rPr>
              <w:t>Select * from term_his_stat where create_time&gt;='2019-01-01 00:00:00'</w:t>
            </w:r>
          </w:p>
          <w:p>
            <w:pPr>
              <w:rPr>
                <w:rFonts w:ascii="仿宋" w:hAnsi="仿宋" w:eastAsia="仿宋"/>
                <w:color w:val="000000"/>
              </w:rPr>
            </w:pPr>
            <w:r>
              <w:rPr>
                <w:rFonts w:ascii="仿宋" w:hAnsi="仿宋" w:eastAsia="仿宋"/>
                <w:color w:val="000000"/>
              </w:rPr>
              <w:t>And create_Time&lt;='2019-0101 23:59:59'</w:t>
            </w:r>
          </w:p>
          <w:p>
            <w:pPr>
              <w:rPr>
                <w:rFonts w:ascii="仿宋" w:hAnsi="仿宋" w:eastAsia="仿宋"/>
                <w:color w:val="000000"/>
              </w:rPr>
            </w:pPr>
          </w:p>
          <w:p>
            <w:pPr>
              <w:rPr>
                <w:rFonts w:ascii="仿宋" w:hAnsi="仿宋" w:eastAsia="仿宋"/>
                <w:color w:val="000000"/>
              </w:rPr>
            </w:pPr>
          </w:p>
          <w:p>
            <w:pPr>
              <w:rPr>
                <w:rFonts w:ascii="仿宋" w:hAnsi="仿宋" w:eastAsia="仿宋"/>
                <w:color w:val="000000"/>
              </w:rPr>
            </w:pPr>
            <w:r>
              <w:rPr>
                <w:rFonts w:hint="eastAsia" w:ascii="仿宋" w:hAnsi="仿宋" w:eastAsia="仿宋"/>
                <w:color w:val="000000"/>
              </w:rPr>
              <w:t>预期结果：</w:t>
            </w:r>
          </w:p>
          <w:p>
            <w:pPr>
              <w:rPr>
                <w:rFonts w:ascii="仿宋" w:hAnsi="仿宋" w:eastAsia="仿宋"/>
                <w:color w:val="000000"/>
              </w:rPr>
            </w:pPr>
          </w:p>
          <w:p>
            <w:pPr>
              <w:rPr>
                <w:rFonts w:ascii="仿宋" w:hAnsi="仿宋" w:eastAsia="仿宋"/>
                <w:color w:val="000000"/>
              </w:rPr>
            </w:pPr>
          </w:p>
          <w:p>
            <w:pPr>
              <w:rPr>
                <w:rFonts w:ascii="仿宋" w:hAnsi="仿宋" w:eastAsia="仿宋"/>
                <w:color w:val="000000"/>
              </w:rPr>
            </w:pPr>
            <w:r>
              <w:rPr>
                <w:rFonts w:ascii="仿宋" w:hAnsi="仿宋" w:eastAsia="仿宋"/>
                <w:color w:val="000000"/>
              </w:rPr>
              <w:drawing>
                <wp:inline distT="0" distB="0" distL="0" distR="0">
                  <wp:extent cx="4813300" cy="17272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813300" cy="1727200"/>
                          </a:xfrm>
                          <a:prstGeom prst="rect">
                            <a:avLst/>
                          </a:prstGeom>
                        </pic:spPr>
                      </pic:pic>
                    </a:graphicData>
                  </a:graphic>
                </wp:inline>
              </w:drawing>
            </w:r>
          </w:p>
          <w:p>
            <w:pPr>
              <w:rPr>
                <w:rFonts w:ascii="仿宋" w:hAnsi="仿宋" w:eastAsia="仿宋"/>
                <w:color w:val="000000"/>
              </w:rPr>
            </w:pPr>
          </w:p>
          <w:p>
            <w:pPr>
              <w:rPr>
                <w:rFonts w:ascii="仿宋" w:hAnsi="仿宋" w:eastAsia="仿宋"/>
                <w:color w:val="000000"/>
              </w:rPr>
            </w:pPr>
          </w:p>
          <w:p>
            <w:pPr>
              <w:rPr>
                <w:rFonts w:ascii="仿宋" w:hAnsi="仿宋" w:eastAsia="仿宋"/>
                <w:color w:val="000000"/>
              </w:rPr>
            </w:pPr>
          </w:p>
          <w:p>
            <w:pPr>
              <w:rPr>
                <w:rFonts w:ascii="仿宋" w:hAnsi="仿宋" w:eastAsia="仿宋"/>
                <w:color w:val="000000"/>
              </w:rPr>
            </w:pPr>
          </w:p>
          <w:p>
            <w:pPr>
              <w:autoSpaceDE w:val="0"/>
              <w:autoSpaceDN w:val="0"/>
              <w:adjustRightInd w:val="0"/>
              <w:jc w:val="left"/>
              <w:rPr>
                <w:rFonts w:ascii="仿宋" w:hAnsi="仿宋" w:eastAsia="仿宋"/>
                <w:color w:val="000000"/>
              </w:rPr>
            </w:pP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FF0000"/>
              </w:rPr>
            </w:pPr>
          </w:p>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rPr>
            </w:pPr>
          </w:p>
        </w:tc>
        <w:tc>
          <w:tcPr>
            <w:tcW w:w="2268" w:type="dxa"/>
            <w:tcBorders>
              <w:tl2br w:val="nil"/>
              <w:tr2bl w:val="nil"/>
            </w:tcBorders>
          </w:tcPr>
          <w:p>
            <w:pPr>
              <w:snapToGrid w:val="0"/>
              <w:rPr>
                <w:rFonts w:ascii="仿宋" w:hAnsi="仿宋" w:eastAsia="微软雅黑"/>
              </w:rPr>
            </w:pPr>
            <w:r>
              <w:rPr>
                <w:rFonts w:hint="eastAsia" w:ascii="仿宋" w:hAnsi="仿宋" w:eastAsia="仿宋"/>
              </w:rPr>
              <w:t>终端在线率在</w:t>
            </w:r>
            <w:r>
              <w:rPr>
                <w:rFonts w:hint="eastAsia" w:ascii="微软雅黑" w:hAnsi="微软雅黑" w:eastAsia="微软雅黑"/>
                <w:color w:val="004080"/>
                <w:sz w:val="24"/>
                <w:lang w:val="zh-CN"/>
              </w:rPr>
              <w:t>areaindexinfo_new表中是否存入记录，按照各层级组织关系，每天在表中各有3条记录</w:t>
            </w:r>
          </w:p>
        </w:tc>
        <w:tc>
          <w:tcPr>
            <w:tcW w:w="7861" w:type="dxa"/>
            <w:tcBorders>
              <w:tl2br w:val="nil"/>
              <w:tr2bl w:val="nil"/>
            </w:tcBorders>
            <w:vAlign w:val="center"/>
          </w:tcPr>
          <w:p>
            <w:pPr>
              <w:rPr>
                <w:rFonts w:ascii="仿宋" w:hAnsi="仿宋" w:eastAsia="仿宋"/>
                <w:color w:val="000000"/>
              </w:rPr>
            </w:pPr>
            <w:r>
              <w:rPr>
                <w:rFonts w:hint="eastAsia" w:ascii="仿宋" w:hAnsi="仿宋" w:eastAsia="仿宋"/>
                <w:color w:val="000000"/>
              </w:rPr>
              <w:t>测试方法：1.查看</w:t>
            </w:r>
            <w:r>
              <w:rPr>
                <w:rFonts w:ascii="仿宋" w:hAnsi="仿宋" w:eastAsia="仿宋"/>
                <w:color w:val="000000"/>
              </w:rPr>
              <w:t>areaindexinfo_new</w:t>
            </w:r>
            <w:r>
              <w:rPr>
                <w:rFonts w:hint="eastAsia" w:ascii="仿宋" w:hAnsi="仿宋" w:eastAsia="仿宋"/>
                <w:color w:val="000000"/>
              </w:rPr>
              <w:t>中各个组织的</w:t>
            </w:r>
            <w:r>
              <w:rPr>
                <w:rFonts w:ascii="仿宋" w:hAnsi="仿宋" w:eastAsia="仿宋"/>
                <w:color w:val="000000"/>
              </w:rPr>
              <w:t>termonline_new</w:t>
            </w:r>
            <w:r>
              <w:rPr>
                <w:rFonts w:hint="eastAsia" w:ascii="仿宋" w:hAnsi="仿宋" w:eastAsia="仿宋"/>
                <w:color w:val="000000"/>
              </w:rPr>
              <w:t>是否有数据。</w:t>
            </w:r>
            <w:r>
              <w:rPr>
                <w:rFonts w:ascii="仿宋" w:hAnsi="仿宋" w:eastAsia="仿宋"/>
                <w:color w:val="000000"/>
              </w:rPr>
              <w:t xml:space="preserve"> Select area_id,occur_Time,termonline_new from areaindexinfo_new  where occur_time&gt;= '2019-01-01 00:00:00'and occur_time&lt;= '2019-01-01 23:59:59'</w:t>
            </w:r>
          </w:p>
          <w:p>
            <w:pPr>
              <w:rPr>
                <w:rFonts w:ascii="仿宋" w:hAnsi="仿宋" w:eastAsia="仿宋"/>
                <w:color w:val="000000"/>
              </w:rPr>
            </w:pPr>
            <w:r>
              <w:rPr>
                <w:rFonts w:hint="eastAsia" w:ascii="仿宋" w:hAnsi="仿宋" w:eastAsia="仿宋"/>
                <w:color w:val="000000"/>
              </w:rPr>
              <w:t>测试结果：</w:t>
            </w:r>
          </w:p>
          <w:p>
            <w:pPr>
              <w:pStyle w:val="27"/>
              <w:numPr>
                <w:ilvl w:val="0"/>
                <w:numId w:val="11"/>
              </w:numPr>
              <w:ind w:firstLineChars="0"/>
              <w:rPr>
                <w:rFonts w:ascii="仿宋" w:hAnsi="仿宋" w:eastAsia="仿宋"/>
                <w:color w:val="000000"/>
              </w:rPr>
            </w:pPr>
            <w:r>
              <w:rPr>
                <w:rFonts w:ascii="仿宋" w:hAnsi="仿宋" w:eastAsia="仿宋"/>
                <w:color w:val="000000"/>
              </w:rPr>
              <w:t>occur_time</w:t>
            </w:r>
            <w:r>
              <w:rPr>
                <w:rFonts w:hint="eastAsia" w:ascii="仿宋" w:hAnsi="仿宋" w:eastAsia="仿宋"/>
                <w:color w:val="000000"/>
              </w:rPr>
              <w:t>结尾未3代表一级指标，为5代表二级指标，为4为省网指标。</w:t>
            </w:r>
          </w:p>
          <w:p>
            <w:pPr>
              <w:pStyle w:val="27"/>
              <w:numPr>
                <w:ilvl w:val="0"/>
                <w:numId w:val="11"/>
              </w:numPr>
              <w:ind w:firstLineChars="0"/>
              <w:rPr>
                <w:rFonts w:ascii="仿宋" w:hAnsi="仿宋" w:eastAsia="仿宋"/>
                <w:color w:val="000000"/>
              </w:rPr>
            </w:pPr>
            <w:r>
              <w:rPr>
                <w:rFonts w:hint="eastAsia" w:ascii="仿宋" w:hAnsi="仿宋" w:eastAsia="仿宋"/>
                <w:color w:val="000000"/>
              </w:rPr>
              <w:t>条数应该为o</w:t>
            </w:r>
            <w:r>
              <w:rPr>
                <w:rFonts w:ascii="仿宋" w:hAnsi="仿宋" w:eastAsia="仿宋"/>
                <w:color w:val="000000"/>
              </w:rPr>
              <w:t>sp.isc_baseorg</w:t>
            </w:r>
            <w:r>
              <w:rPr>
                <w:rFonts w:hint="eastAsia" w:ascii="仿宋" w:hAnsi="仿宋" w:eastAsia="仿宋"/>
                <w:color w:val="000000"/>
              </w:rPr>
              <w:t>中的条数*3</w:t>
            </w:r>
          </w:p>
          <w:p>
            <w:pPr>
              <w:pStyle w:val="27"/>
              <w:numPr>
                <w:ilvl w:val="0"/>
                <w:numId w:val="11"/>
              </w:numPr>
              <w:ind w:firstLineChars="0"/>
              <w:rPr>
                <w:rFonts w:ascii="仿宋" w:hAnsi="仿宋" w:eastAsia="仿宋"/>
                <w:color w:val="000000"/>
              </w:rPr>
            </w:pPr>
            <w:r>
              <w:drawing>
                <wp:inline distT="0" distB="0" distL="0" distR="0">
                  <wp:extent cx="4813300" cy="278193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813300" cy="2781935"/>
                          </a:xfrm>
                          <a:prstGeom prst="rect">
                            <a:avLst/>
                          </a:prstGeom>
                        </pic:spPr>
                      </pic:pic>
                    </a:graphicData>
                  </a:graphic>
                </wp:inline>
              </w:drawing>
            </w: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rPr>
            </w:pPr>
          </w:p>
        </w:tc>
        <w:tc>
          <w:tcPr>
            <w:tcW w:w="2268" w:type="dxa"/>
            <w:tcBorders>
              <w:tl2br w:val="nil"/>
              <w:tr2bl w:val="nil"/>
            </w:tcBorders>
          </w:tcPr>
          <w:p>
            <w:pPr>
              <w:snapToGrid w:val="0"/>
              <w:rPr>
                <w:rFonts w:ascii="仿宋" w:hAnsi="仿宋" w:eastAsia="仿宋"/>
              </w:rPr>
            </w:pPr>
            <w:r>
              <w:rPr>
                <w:rFonts w:hint="eastAsia" w:ascii="仿宋" w:hAnsi="仿宋" w:eastAsia="仿宋"/>
              </w:rPr>
              <w:t>终端遥控使用率的中间表中是否有各个终端的遥控明细以及遥控变位明细</w:t>
            </w:r>
          </w:p>
        </w:tc>
        <w:tc>
          <w:tcPr>
            <w:tcW w:w="7861" w:type="dxa"/>
            <w:tcBorders>
              <w:tl2br w:val="nil"/>
              <w:tr2bl w:val="nil"/>
            </w:tcBorders>
            <w:vAlign w:val="center"/>
          </w:tcPr>
          <w:p>
            <w:pPr>
              <w:spacing w:line="480" w:lineRule="exact"/>
              <w:rPr>
                <w:rFonts w:ascii="仿宋" w:hAnsi="仿宋" w:eastAsia="仿宋"/>
                <w:color w:val="000000"/>
              </w:rPr>
            </w:pPr>
            <w:r>
              <w:rPr>
                <w:rFonts w:hint="eastAsia" w:ascii="仿宋" w:hAnsi="仿宋" w:eastAsia="仿宋"/>
                <w:color w:val="000000"/>
              </w:rPr>
              <w:t>测试方法：</w:t>
            </w:r>
          </w:p>
          <w:p>
            <w:pPr>
              <w:spacing w:line="480" w:lineRule="exact"/>
              <w:rPr>
                <w:rFonts w:ascii="仿宋" w:hAnsi="仿宋" w:eastAsia="仿宋"/>
                <w:color w:val="000000"/>
              </w:rPr>
            </w:pPr>
            <w:r>
              <w:rPr>
                <w:rFonts w:ascii="仿宋" w:hAnsi="仿宋" w:eastAsia="仿宋"/>
                <w:color w:val="000000"/>
              </w:rPr>
              <w:t>遥控使用率明细</w:t>
            </w:r>
            <w:r>
              <w:rPr>
                <w:rFonts w:hint="eastAsia" w:ascii="仿宋" w:hAnsi="仿宋" w:eastAsia="仿宋"/>
                <w:color w:val="000000"/>
              </w:rPr>
              <w:t>（时间、原因、开关类型、变位明细）；其中原因分为遥控和遥信变位。</w:t>
            </w:r>
          </w:p>
          <w:p>
            <w:pPr>
              <w:spacing w:line="480" w:lineRule="exact"/>
              <w:rPr>
                <w:rFonts w:ascii="仿宋" w:hAnsi="仿宋" w:eastAsia="仿宋"/>
                <w:color w:val="000000"/>
              </w:rPr>
            </w:pPr>
            <w:r>
              <w:rPr>
                <w:rFonts w:hint="eastAsia" w:ascii="仿宋" w:hAnsi="仿宋" w:eastAsia="仿宋"/>
                <w:color w:val="000000"/>
              </w:rPr>
              <w:t>其中过滤遥信变位抖动情况。</w:t>
            </w:r>
          </w:p>
          <w:p>
            <w:pPr>
              <w:spacing w:line="480" w:lineRule="exact"/>
              <w:rPr>
                <w:rFonts w:ascii="仿宋" w:hAnsi="仿宋" w:eastAsia="仿宋"/>
                <w:color w:val="000000"/>
              </w:rPr>
            </w:pPr>
            <w:r>
              <w:rPr>
                <w:rFonts w:ascii="仿宋" w:hAnsi="仿宋" w:eastAsia="仿宋"/>
                <w:color w:val="000000"/>
              </w:rPr>
              <w:t>遥信变位次数：三遥开关的遥信变位过滤抖动之后的次数。</w:t>
            </w:r>
          </w:p>
          <w:p>
            <w:pPr>
              <w:spacing w:line="480" w:lineRule="exact"/>
              <w:rPr>
                <w:rFonts w:ascii="仿宋" w:hAnsi="仿宋" w:eastAsia="仿宋"/>
                <w:color w:val="000000"/>
              </w:rPr>
            </w:pPr>
            <w:r>
              <w:rPr>
                <w:rFonts w:ascii="仿宋" w:hAnsi="仿宋" w:eastAsia="仿宋"/>
                <w:color w:val="000000"/>
              </w:rPr>
              <w:t>遥信变位过滤抖动：</w:t>
            </w:r>
          </w:p>
          <w:p>
            <w:pPr>
              <w:spacing w:line="480" w:lineRule="exact"/>
              <w:rPr>
                <w:rFonts w:ascii="仿宋" w:hAnsi="仿宋" w:eastAsia="仿宋"/>
                <w:color w:val="000000"/>
              </w:rPr>
            </w:pPr>
            <w:r>
              <w:rPr>
                <w:rFonts w:ascii="仿宋" w:hAnsi="仿宋" w:eastAsia="仿宋"/>
                <w:color w:val="000000"/>
              </w:rPr>
              <w:t>a)</w:t>
            </w:r>
            <w:r>
              <w:rPr>
                <w:rFonts w:ascii="仿宋" w:hAnsi="仿宋" w:eastAsia="仿宋"/>
                <w:color w:val="000000"/>
              </w:rPr>
              <w:tab/>
            </w:r>
            <w:r>
              <w:rPr>
                <w:rFonts w:ascii="仿宋" w:hAnsi="仿宋" w:eastAsia="仿宋"/>
                <w:color w:val="000000"/>
              </w:rPr>
              <w:t>15s内变位次数达4次及以上。</w:t>
            </w:r>
          </w:p>
          <w:p>
            <w:pPr>
              <w:spacing w:line="480" w:lineRule="exact"/>
              <w:rPr>
                <w:rFonts w:ascii="仿宋" w:hAnsi="仿宋" w:eastAsia="仿宋"/>
                <w:color w:val="000000"/>
              </w:rPr>
            </w:pPr>
            <w:r>
              <w:rPr>
                <w:rFonts w:ascii="仿宋" w:hAnsi="仿宋" w:eastAsia="仿宋"/>
                <w:color w:val="000000"/>
              </w:rPr>
              <w:t>b)</w:t>
            </w:r>
            <w:r>
              <w:rPr>
                <w:rFonts w:ascii="仿宋" w:hAnsi="仿宋" w:eastAsia="仿宋"/>
                <w:color w:val="000000"/>
              </w:rPr>
              <w:tab/>
            </w:r>
            <w:r>
              <w:rPr>
                <w:rFonts w:ascii="仿宋" w:hAnsi="仿宋" w:eastAsia="仿宋"/>
                <w:color w:val="000000"/>
              </w:rPr>
              <w:t>15s内变位次数4次以下的，连续的分或合合并为一条。</w:t>
            </w:r>
          </w:p>
          <w:p>
            <w:pPr>
              <w:spacing w:line="480" w:lineRule="exact"/>
              <w:rPr>
                <w:rFonts w:ascii="仿宋" w:hAnsi="仿宋" w:eastAsia="仿宋"/>
                <w:color w:val="000000"/>
              </w:rPr>
            </w:pPr>
            <w:r>
              <w:rPr>
                <w:rFonts w:hint="eastAsia" w:ascii="仿宋" w:hAnsi="仿宋" w:eastAsia="仿宋"/>
                <w:color w:val="000000"/>
              </w:rPr>
              <w:t>c)  b中合并成不同两条想个时间在3s内过滤掉</w:t>
            </w:r>
          </w:p>
          <w:p>
            <w:pPr>
              <w:spacing w:line="480" w:lineRule="exact"/>
              <w:rPr>
                <w:rFonts w:ascii="仿宋" w:hAnsi="仿宋" w:eastAsia="仿宋"/>
                <w:color w:val="000000"/>
              </w:rPr>
            </w:pPr>
            <w:r>
              <w:rPr>
                <w:rFonts w:ascii="仿宋" w:hAnsi="仿宋" w:eastAsia="仿宋"/>
                <w:color w:val="000000"/>
              </w:rPr>
              <w:t>select * from yk_his_content where occur_Time&gt;= '2018-10-02 00:00:00'  and occur_time&lt;= '2018-10-02 00:00:00'</w:t>
            </w:r>
          </w:p>
          <w:p>
            <w:pPr>
              <w:spacing w:line="480" w:lineRule="exact"/>
              <w:rPr>
                <w:rFonts w:ascii="仿宋" w:hAnsi="仿宋" w:eastAsia="仿宋"/>
                <w:color w:val="000000"/>
              </w:rPr>
            </w:pPr>
            <w:r>
              <w:rPr>
                <w:rFonts w:hint="eastAsia" w:ascii="仿宋" w:hAnsi="仿宋" w:eastAsia="仿宋"/>
                <w:color w:val="000000"/>
              </w:rPr>
              <w:t>测试结果：</w:t>
            </w:r>
          </w:p>
          <w:p>
            <w:pPr>
              <w:spacing w:line="480" w:lineRule="exact"/>
              <w:rPr>
                <w:rFonts w:ascii="仿宋" w:hAnsi="仿宋" w:eastAsia="仿宋"/>
                <w:color w:val="000000"/>
              </w:rPr>
            </w:pPr>
          </w:p>
          <w:p>
            <w:pPr>
              <w:spacing w:line="480" w:lineRule="exact"/>
              <w:rPr>
                <w:rFonts w:ascii="仿宋" w:hAnsi="仿宋" w:eastAsia="仿宋"/>
                <w:color w:val="000000"/>
              </w:rPr>
            </w:pPr>
          </w:p>
          <w:p>
            <w:pPr>
              <w:spacing w:line="480" w:lineRule="exact"/>
              <w:rPr>
                <w:rFonts w:ascii="仿宋" w:hAnsi="仿宋" w:eastAsia="仿宋"/>
                <w:color w:val="000000"/>
              </w:rPr>
            </w:pPr>
          </w:p>
          <w:p>
            <w:pPr>
              <w:spacing w:line="480" w:lineRule="exact"/>
              <w:rPr>
                <w:rFonts w:ascii="仿宋" w:hAnsi="仿宋" w:eastAsia="仿宋"/>
                <w:color w:val="000000"/>
              </w:rPr>
            </w:pPr>
          </w:p>
          <w:p>
            <w:pPr>
              <w:spacing w:line="480" w:lineRule="exact"/>
              <w:rPr>
                <w:rFonts w:ascii="仿宋" w:hAnsi="仿宋" w:eastAsia="仿宋"/>
                <w:color w:val="000000"/>
              </w:rPr>
            </w:pPr>
          </w:p>
          <w:p>
            <w:pPr>
              <w:spacing w:line="480" w:lineRule="exact"/>
              <w:rPr>
                <w:rFonts w:ascii="仿宋" w:hAnsi="仿宋" w:eastAsia="仿宋"/>
                <w:color w:val="000000"/>
              </w:rPr>
            </w:pPr>
          </w:p>
          <w:p>
            <w:pPr>
              <w:spacing w:line="480" w:lineRule="exact"/>
              <w:rPr>
                <w:rFonts w:ascii="仿宋" w:hAnsi="仿宋" w:eastAsia="仿宋"/>
                <w:color w:val="000000"/>
              </w:rPr>
            </w:pPr>
          </w:p>
          <w:p>
            <w:pPr>
              <w:spacing w:line="480" w:lineRule="exact"/>
              <w:rPr>
                <w:rFonts w:ascii="仿宋" w:hAnsi="仿宋" w:eastAsia="仿宋"/>
                <w:color w:val="000000"/>
              </w:rPr>
            </w:pPr>
            <w:r>
              <w:drawing>
                <wp:inline distT="0" distB="0" distL="0" distR="0">
                  <wp:extent cx="4813300" cy="2320290"/>
                  <wp:effectExtent l="0" t="0" r="635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4813300" cy="2320290"/>
                          </a:xfrm>
                          <a:prstGeom prst="rect">
                            <a:avLst/>
                          </a:prstGeom>
                        </pic:spPr>
                      </pic:pic>
                    </a:graphicData>
                  </a:graphic>
                </wp:inline>
              </w:drawing>
            </w: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rPr>
            </w:pPr>
          </w:p>
        </w:tc>
        <w:tc>
          <w:tcPr>
            <w:tcW w:w="2268" w:type="dxa"/>
            <w:tcBorders>
              <w:tl2br w:val="nil"/>
              <w:tr2bl w:val="nil"/>
            </w:tcBorders>
          </w:tcPr>
          <w:p>
            <w:pPr>
              <w:snapToGrid w:val="0"/>
              <w:rPr>
                <w:rFonts w:ascii="仿宋" w:hAnsi="仿宋" w:eastAsia="仿宋"/>
              </w:rPr>
            </w:pPr>
            <w:r>
              <w:rPr>
                <w:rFonts w:hint="eastAsia" w:ascii="仿宋" w:hAnsi="仿宋" w:eastAsia="仿宋"/>
              </w:rPr>
              <w:t>遥控使用率在</w:t>
            </w:r>
            <w:r>
              <w:rPr>
                <w:rFonts w:hint="eastAsia" w:ascii="微软雅黑" w:hAnsi="微软雅黑" w:eastAsia="微软雅黑"/>
                <w:color w:val="004080"/>
                <w:sz w:val="24"/>
                <w:lang w:val="zh-CN"/>
              </w:rPr>
              <w:t>areaindexinfo_new表中是否存入记录，按照各层级组织关系，每天在表中各有3条记录</w:t>
            </w:r>
          </w:p>
        </w:tc>
        <w:tc>
          <w:tcPr>
            <w:tcW w:w="7861" w:type="dxa"/>
            <w:tcBorders>
              <w:tl2br w:val="nil"/>
              <w:tr2bl w:val="nil"/>
            </w:tcBorders>
            <w:vAlign w:val="center"/>
          </w:tcPr>
          <w:p>
            <w:pPr>
              <w:rPr>
                <w:rFonts w:ascii="仿宋" w:hAnsi="仿宋" w:eastAsia="仿宋"/>
                <w:color w:val="000000"/>
              </w:rPr>
            </w:pPr>
            <w:r>
              <w:rPr>
                <w:rFonts w:hint="eastAsia" w:ascii="仿宋" w:hAnsi="仿宋" w:eastAsia="仿宋"/>
                <w:color w:val="000000"/>
              </w:rPr>
              <w:t>测试方法：</w:t>
            </w:r>
          </w:p>
          <w:p>
            <w:pPr>
              <w:rPr>
                <w:rFonts w:ascii="仿宋" w:hAnsi="仿宋" w:eastAsia="仿宋"/>
                <w:color w:val="000000"/>
              </w:rPr>
            </w:pPr>
            <w:r>
              <w:rPr>
                <w:rFonts w:hint="eastAsia" w:ascii="仿宋" w:hAnsi="仿宋" w:eastAsia="仿宋"/>
                <w:color w:val="000000"/>
              </w:rPr>
              <w:t>1.查看</w:t>
            </w:r>
            <w:r>
              <w:rPr>
                <w:rFonts w:ascii="仿宋" w:hAnsi="仿宋" w:eastAsia="仿宋"/>
                <w:color w:val="000000"/>
              </w:rPr>
              <w:t>areaindexinfo_new</w:t>
            </w:r>
            <w:r>
              <w:rPr>
                <w:rFonts w:hint="eastAsia" w:ascii="仿宋" w:hAnsi="仿宋" w:eastAsia="仿宋"/>
                <w:color w:val="000000"/>
              </w:rPr>
              <w:t>中各个组织的</w:t>
            </w:r>
            <w:r>
              <w:rPr>
                <w:rFonts w:ascii="仿宋" w:hAnsi="仿宋" w:eastAsia="仿宋"/>
                <w:color w:val="000000"/>
              </w:rPr>
              <w:t>ykbwnum</w:t>
            </w:r>
            <w:r>
              <w:rPr>
                <w:rFonts w:hint="eastAsia" w:ascii="仿宋" w:hAnsi="仿宋" w:eastAsia="仿宋"/>
                <w:color w:val="000000"/>
              </w:rPr>
              <w:t>（遥控变位次数）</w:t>
            </w:r>
            <w:r>
              <w:rPr>
                <w:rFonts w:ascii="仿宋" w:hAnsi="仿宋" w:eastAsia="仿宋"/>
                <w:color w:val="000000"/>
              </w:rPr>
              <w:t>,yxbwnum</w:t>
            </w:r>
            <w:r>
              <w:rPr>
                <w:rFonts w:hint="eastAsia" w:ascii="仿宋" w:hAnsi="仿宋" w:eastAsia="仿宋"/>
                <w:color w:val="000000"/>
              </w:rPr>
              <w:t>（遥信变位次数）有数据</w:t>
            </w:r>
          </w:p>
          <w:p>
            <w:pPr>
              <w:rPr>
                <w:rFonts w:ascii="仿宋" w:hAnsi="仿宋" w:eastAsia="仿宋"/>
                <w:color w:val="000000"/>
              </w:rPr>
            </w:pPr>
            <w:r>
              <w:rPr>
                <w:rFonts w:ascii="仿宋" w:hAnsi="仿宋" w:eastAsia="仿宋"/>
                <w:color w:val="000000"/>
              </w:rPr>
              <w:t>Select area_id,occur_Time, ykbwnum,yxbwnum from areaindexinfo_new  where occur_time&gt;= '2019-01-01 00:00:00'and occur_time&lt;= '2019-01-01 23:59:59'</w:t>
            </w:r>
            <w:r>
              <w:rPr>
                <w:rFonts w:hint="eastAsia" w:ascii="仿宋" w:hAnsi="仿宋" w:eastAsia="仿宋"/>
                <w:color w:val="000000"/>
              </w:rPr>
              <w:t>测试结果：</w:t>
            </w:r>
          </w:p>
          <w:p>
            <w:pPr>
              <w:rPr>
                <w:rFonts w:ascii="仿宋" w:hAnsi="仿宋" w:eastAsia="仿宋"/>
                <w:color w:val="000000"/>
              </w:rPr>
            </w:pPr>
            <w:r>
              <w:rPr>
                <w:rFonts w:ascii="仿宋" w:hAnsi="仿宋" w:eastAsia="仿宋"/>
                <w:color w:val="000000"/>
              </w:rPr>
              <w:t>2.occur_time</w:t>
            </w:r>
            <w:r>
              <w:rPr>
                <w:rFonts w:hint="eastAsia" w:ascii="仿宋" w:hAnsi="仿宋" w:eastAsia="仿宋"/>
                <w:color w:val="000000"/>
              </w:rPr>
              <w:t>结尾未3代表一级指标，为5代表二级指标，为4为省网指标。</w:t>
            </w:r>
          </w:p>
          <w:p>
            <w:pPr>
              <w:rPr>
                <w:rFonts w:ascii="仿宋" w:hAnsi="仿宋" w:eastAsia="仿宋"/>
                <w:color w:val="000000"/>
              </w:rPr>
            </w:pPr>
            <w:r>
              <w:rPr>
                <w:rFonts w:hint="eastAsia" w:ascii="仿宋" w:hAnsi="仿宋" w:eastAsia="仿宋"/>
                <w:color w:val="000000"/>
              </w:rPr>
              <w:t>3</w:t>
            </w:r>
            <w:r>
              <w:rPr>
                <w:rFonts w:ascii="仿宋" w:hAnsi="仿宋" w:eastAsia="仿宋"/>
                <w:color w:val="000000"/>
              </w:rPr>
              <w:t>.</w:t>
            </w:r>
            <w:r>
              <w:rPr>
                <w:rFonts w:hint="eastAsia" w:ascii="仿宋" w:hAnsi="仿宋" w:eastAsia="仿宋"/>
                <w:color w:val="000000"/>
              </w:rPr>
              <w:t>条数应该为o</w:t>
            </w:r>
            <w:r>
              <w:rPr>
                <w:rFonts w:ascii="仿宋" w:hAnsi="仿宋" w:eastAsia="仿宋"/>
                <w:color w:val="000000"/>
              </w:rPr>
              <w:t>sp.isc_baseorg</w:t>
            </w:r>
            <w:r>
              <w:rPr>
                <w:rFonts w:hint="eastAsia" w:ascii="仿宋" w:hAnsi="仿宋" w:eastAsia="仿宋"/>
                <w:color w:val="000000"/>
              </w:rPr>
              <w:t>中的条数*3</w:t>
            </w:r>
          </w:p>
          <w:p>
            <w:pPr>
              <w:rPr>
                <w:rFonts w:ascii="仿宋" w:hAnsi="仿宋" w:eastAsia="仿宋"/>
                <w:color w:val="000000"/>
              </w:rPr>
            </w:pPr>
            <w:r>
              <w:rPr>
                <w:rFonts w:hint="eastAsia" w:ascii="仿宋" w:hAnsi="仿宋" w:eastAsia="仿宋"/>
                <w:color w:val="000000"/>
              </w:rPr>
              <w:t>4</w:t>
            </w:r>
            <w:r>
              <w:rPr>
                <w:rFonts w:ascii="仿宋" w:hAnsi="仿宋" w:eastAsia="仿宋"/>
                <w:color w:val="000000"/>
              </w:rPr>
              <w:t xml:space="preserve">. </w:t>
            </w:r>
            <w:r>
              <w:rPr>
                <w:rFonts w:ascii="仿宋" w:hAnsi="仿宋" w:eastAsia="仿宋"/>
                <w:color w:val="000000"/>
              </w:rPr>
              <w:drawing>
                <wp:inline distT="0" distB="0" distL="0" distR="0">
                  <wp:extent cx="4813300" cy="295846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4"/>
                          <a:stretch>
                            <a:fillRect/>
                          </a:stretch>
                        </pic:blipFill>
                        <pic:spPr>
                          <a:xfrm>
                            <a:off x="0" y="0"/>
                            <a:ext cx="4813300" cy="2958465"/>
                          </a:xfrm>
                          <a:prstGeom prst="rect">
                            <a:avLst/>
                          </a:prstGeom>
                        </pic:spPr>
                      </pic:pic>
                    </a:graphicData>
                  </a:graphic>
                </wp:inline>
              </w:drawing>
            </w: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rPr>
            </w:pPr>
          </w:p>
        </w:tc>
        <w:tc>
          <w:tcPr>
            <w:tcW w:w="2268" w:type="dxa"/>
            <w:tcBorders>
              <w:tl2br w:val="nil"/>
              <w:tr2bl w:val="nil"/>
            </w:tcBorders>
          </w:tcPr>
          <w:p>
            <w:pPr>
              <w:snapToGrid w:val="0"/>
              <w:rPr>
                <w:rFonts w:ascii="仿宋" w:hAnsi="仿宋" w:eastAsia="仿宋"/>
              </w:rPr>
            </w:pPr>
            <w:r>
              <w:rPr>
                <w:rFonts w:hint="eastAsia" w:ascii="仿宋" w:hAnsi="仿宋" w:eastAsia="仿宋"/>
              </w:rPr>
              <w:t>遥控成功率的中间表是否有各个终端遥控成功和失败的记录</w:t>
            </w:r>
          </w:p>
        </w:tc>
        <w:tc>
          <w:tcPr>
            <w:tcW w:w="7861" w:type="dxa"/>
            <w:tcBorders>
              <w:tl2br w:val="nil"/>
              <w:tr2bl w:val="nil"/>
            </w:tcBorders>
            <w:vAlign w:val="center"/>
          </w:tcPr>
          <w:p>
            <w:pPr>
              <w:rPr>
                <w:rFonts w:ascii="仿宋" w:hAnsi="仿宋" w:eastAsia="仿宋"/>
                <w:color w:val="000000"/>
              </w:rPr>
            </w:pPr>
            <w:r>
              <w:rPr>
                <w:rFonts w:hint="eastAsia" w:ascii="仿宋" w:hAnsi="仿宋" w:eastAsia="仿宋"/>
                <w:color w:val="000000"/>
              </w:rPr>
              <w:t>测试方法：1.模拟3摇遥控告警。</w:t>
            </w:r>
          </w:p>
          <w:p>
            <w:pPr>
              <w:spacing w:line="480" w:lineRule="exact"/>
              <w:rPr>
                <w:rFonts w:ascii="仿宋" w:hAnsi="仿宋" w:eastAsia="仿宋"/>
                <w:color w:val="000000"/>
              </w:rPr>
            </w:pPr>
            <w:r>
              <w:rPr>
                <w:rFonts w:ascii="仿宋" w:hAnsi="仿宋" w:eastAsia="仿宋"/>
                <w:color w:val="000000"/>
              </w:rPr>
              <w:t>遥控成功率明细</w:t>
            </w:r>
            <w:r>
              <w:rPr>
                <w:rFonts w:hint="eastAsia" w:ascii="仿宋" w:hAnsi="仿宋" w:eastAsia="仿宋"/>
                <w:color w:val="000000"/>
              </w:rPr>
              <w:t>（时间、结果、遥控明细）</w:t>
            </w:r>
          </w:p>
          <w:p>
            <w:pPr>
              <w:spacing w:line="480" w:lineRule="exact"/>
              <w:rPr>
                <w:rFonts w:ascii="仿宋" w:hAnsi="仿宋" w:eastAsia="仿宋"/>
                <w:color w:val="000000"/>
              </w:rPr>
            </w:pPr>
            <w:r>
              <w:rPr>
                <w:rFonts w:ascii="仿宋" w:hAnsi="仿宋" w:eastAsia="仿宋"/>
                <w:color w:val="000000"/>
              </w:rPr>
              <w:t>符合以下条件的</w:t>
            </w:r>
            <w:r>
              <w:rPr>
                <w:rFonts w:hint="eastAsia" w:ascii="仿宋" w:hAnsi="仿宋" w:eastAsia="仿宋"/>
                <w:color w:val="000000"/>
              </w:rPr>
              <w:t>为</w:t>
            </w:r>
            <w:r>
              <w:rPr>
                <w:rFonts w:ascii="仿宋" w:hAnsi="仿宋" w:eastAsia="仿宋"/>
                <w:color w:val="000000"/>
              </w:rPr>
              <w:t>遥控成功记录。</w:t>
            </w:r>
          </w:p>
          <w:p>
            <w:pPr>
              <w:spacing w:line="480" w:lineRule="exact"/>
              <w:rPr>
                <w:rFonts w:ascii="仿宋" w:hAnsi="仿宋" w:eastAsia="仿宋"/>
                <w:color w:val="000000"/>
              </w:rPr>
            </w:pPr>
            <w:r>
              <w:rPr>
                <w:rFonts w:ascii="仿宋" w:hAnsi="仿宋" w:eastAsia="仿宋"/>
                <w:color w:val="000000"/>
              </w:rPr>
              <w:t>a)</w:t>
            </w:r>
            <w:r>
              <w:rPr>
                <w:rFonts w:ascii="仿宋" w:hAnsi="仿宋" w:eastAsia="仿宋"/>
                <w:color w:val="000000"/>
              </w:rPr>
              <w:tab/>
            </w:r>
            <w:r>
              <w:rPr>
                <w:rFonts w:ascii="仿宋" w:hAnsi="仿宋" w:eastAsia="仿宋"/>
                <w:color w:val="000000"/>
              </w:rPr>
              <w:t>遥控成功之前有对应的遥控执行记录。</w:t>
            </w:r>
          </w:p>
          <w:p>
            <w:pPr>
              <w:spacing w:line="480" w:lineRule="exact"/>
              <w:rPr>
                <w:rFonts w:ascii="仿宋" w:hAnsi="仿宋" w:eastAsia="仿宋"/>
                <w:color w:val="000000"/>
              </w:rPr>
            </w:pPr>
            <w:r>
              <w:rPr>
                <w:rFonts w:ascii="仿宋" w:hAnsi="仿宋" w:eastAsia="仿宋"/>
                <w:color w:val="000000"/>
              </w:rPr>
              <w:t>b)</w:t>
            </w:r>
            <w:r>
              <w:rPr>
                <w:rFonts w:ascii="仿宋" w:hAnsi="仿宋" w:eastAsia="仿宋"/>
                <w:color w:val="000000"/>
              </w:rPr>
              <w:tab/>
            </w:r>
            <w:r>
              <w:rPr>
                <w:rFonts w:ascii="仿宋" w:hAnsi="仿宋" w:eastAsia="仿宋"/>
                <w:color w:val="000000"/>
              </w:rPr>
              <w:t>遥控成功之前有对应的SOE和对应的遥信变位记录。</w:t>
            </w:r>
          </w:p>
          <w:p>
            <w:pPr>
              <w:spacing w:line="480" w:lineRule="exact"/>
              <w:rPr>
                <w:rFonts w:ascii="仿宋" w:hAnsi="仿宋" w:eastAsia="仿宋"/>
                <w:color w:val="000000"/>
              </w:rPr>
            </w:pPr>
            <w:r>
              <w:rPr>
                <w:rFonts w:ascii="仿宋" w:hAnsi="仿宋" w:eastAsia="仿宋"/>
                <w:color w:val="000000"/>
              </w:rPr>
              <w:t>符合以下条件的遥控失败记录。</w:t>
            </w:r>
          </w:p>
          <w:p>
            <w:pPr>
              <w:spacing w:line="480" w:lineRule="exact"/>
              <w:rPr>
                <w:rFonts w:ascii="仿宋" w:hAnsi="仿宋" w:eastAsia="仿宋"/>
                <w:color w:val="000000"/>
              </w:rPr>
            </w:pPr>
            <w:r>
              <w:rPr>
                <w:rFonts w:ascii="仿宋" w:hAnsi="仿宋" w:eastAsia="仿宋"/>
                <w:color w:val="000000"/>
              </w:rPr>
              <w:t>a)</w:t>
            </w:r>
            <w:r>
              <w:rPr>
                <w:rFonts w:ascii="仿宋" w:hAnsi="仿宋" w:eastAsia="仿宋"/>
                <w:color w:val="000000"/>
              </w:rPr>
              <w:tab/>
            </w:r>
            <w:r>
              <w:rPr>
                <w:rFonts w:ascii="仿宋" w:hAnsi="仿宋" w:eastAsia="仿宋"/>
                <w:color w:val="000000"/>
              </w:rPr>
              <w:t>五分钟内，遥控失败一次或两次且之后没有遥控成功记录的，算一次遥控失败。</w:t>
            </w:r>
          </w:p>
          <w:p>
            <w:pPr>
              <w:spacing w:line="480" w:lineRule="exact"/>
              <w:rPr>
                <w:rFonts w:ascii="仿宋" w:hAnsi="仿宋" w:eastAsia="仿宋"/>
                <w:color w:val="000000"/>
              </w:rPr>
            </w:pPr>
            <w:r>
              <w:rPr>
                <w:rFonts w:ascii="仿宋" w:hAnsi="仿宋" w:eastAsia="仿宋"/>
                <w:color w:val="000000"/>
              </w:rPr>
              <w:t>b)</w:t>
            </w:r>
            <w:r>
              <w:rPr>
                <w:rFonts w:ascii="仿宋" w:hAnsi="仿宋" w:eastAsia="仿宋"/>
                <w:color w:val="000000"/>
              </w:rPr>
              <w:tab/>
            </w:r>
            <w:r>
              <w:rPr>
                <w:rFonts w:ascii="仿宋" w:hAnsi="仿宋" w:eastAsia="仿宋"/>
                <w:color w:val="000000"/>
              </w:rPr>
              <w:t>五分钟内，遥控失败两次以上的算一次遥控失败。</w:t>
            </w:r>
          </w:p>
          <w:p>
            <w:pPr>
              <w:spacing w:line="480" w:lineRule="exact"/>
              <w:rPr>
                <w:rFonts w:ascii="仿宋" w:hAnsi="仿宋" w:eastAsia="仿宋"/>
                <w:color w:val="000000"/>
              </w:rPr>
            </w:pPr>
            <w:r>
              <w:rPr>
                <w:rFonts w:ascii="仿宋" w:hAnsi="仿宋" w:eastAsia="仿宋"/>
                <w:color w:val="000000"/>
              </w:rPr>
              <w:t>select * from yk_success_content where occur_Time&gt;= '2018-10-02 00:00:00'  and occur_time&lt;= '2018-10-02 00:00:00'</w:t>
            </w:r>
          </w:p>
          <w:p>
            <w:pPr>
              <w:spacing w:line="480" w:lineRule="exact"/>
              <w:rPr>
                <w:rFonts w:ascii="仿宋" w:hAnsi="仿宋" w:eastAsia="仿宋"/>
                <w:color w:val="000000"/>
              </w:rPr>
            </w:pPr>
            <w:r>
              <w:rPr>
                <w:rFonts w:hint="eastAsia" w:ascii="仿宋" w:hAnsi="仿宋" w:eastAsia="仿宋"/>
                <w:color w:val="000000"/>
              </w:rPr>
              <w:t>测试结果：</w:t>
            </w:r>
          </w:p>
          <w:p>
            <w:pPr>
              <w:spacing w:line="480" w:lineRule="exact"/>
              <w:rPr>
                <w:rFonts w:ascii="仿宋" w:hAnsi="仿宋" w:eastAsia="仿宋"/>
                <w:color w:val="000000"/>
              </w:rPr>
            </w:pPr>
          </w:p>
          <w:p>
            <w:pPr>
              <w:spacing w:line="480" w:lineRule="exact"/>
              <w:rPr>
                <w:rFonts w:ascii="仿宋" w:hAnsi="仿宋" w:eastAsia="仿宋"/>
                <w:color w:val="000000"/>
              </w:rPr>
            </w:pPr>
          </w:p>
          <w:p>
            <w:pPr>
              <w:rPr>
                <w:rFonts w:ascii="仿宋" w:hAnsi="仿宋" w:eastAsia="仿宋"/>
                <w:color w:val="000000"/>
              </w:rPr>
            </w:pPr>
            <w:r>
              <w:drawing>
                <wp:inline distT="0" distB="0" distL="0" distR="0">
                  <wp:extent cx="4813300" cy="2414270"/>
                  <wp:effectExtent l="0" t="0" r="635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4813300" cy="2414270"/>
                          </a:xfrm>
                          <a:prstGeom prst="rect">
                            <a:avLst/>
                          </a:prstGeom>
                        </pic:spPr>
                      </pic:pic>
                    </a:graphicData>
                  </a:graphic>
                </wp:inline>
              </w:drawing>
            </w: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rPr>
            </w:pPr>
          </w:p>
        </w:tc>
        <w:tc>
          <w:tcPr>
            <w:tcW w:w="2268" w:type="dxa"/>
            <w:tcBorders>
              <w:tl2br w:val="nil"/>
              <w:tr2bl w:val="nil"/>
            </w:tcBorders>
          </w:tcPr>
          <w:p>
            <w:pPr>
              <w:snapToGrid w:val="0"/>
              <w:rPr>
                <w:rFonts w:ascii="仿宋" w:hAnsi="仿宋" w:eastAsia="仿宋"/>
              </w:rPr>
            </w:pPr>
            <w:r>
              <w:rPr>
                <w:rFonts w:hint="eastAsia" w:ascii="仿宋" w:hAnsi="仿宋" w:eastAsia="仿宋"/>
              </w:rPr>
              <w:t>遥控成功率在</w:t>
            </w:r>
            <w:r>
              <w:rPr>
                <w:rFonts w:hint="eastAsia" w:ascii="微软雅黑" w:hAnsi="微软雅黑" w:eastAsia="微软雅黑"/>
                <w:color w:val="004080"/>
                <w:sz w:val="24"/>
                <w:lang w:val="zh-CN"/>
              </w:rPr>
              <w:t>areaindexinfo_new表中是否存入记录，按照各层级组织关系，每天在表中各有3条记录</w:t>
            </w:r>
          </w:p>
        </w:tc>
        <w:tc>
          <w:tcPr>
            <w:tcW w:w="7861" w:type="dxa"/>
            <w:tcBorders>
              <w:tl2br w:val="nil"/>
              <w:tr2bl w:val="nil"/>
            </w:tcBorders>
            <w:vAlign w:val="center"/>
          </w:tcPr>
          <w:p>
            <w:pPr>
              <w:rPr>
                <w:rFonts w:ascii="仿宋" w:hAnsi="仿宋" w:eastAsia="仿宋"/>
                <w:color w:val="000000"/>
              </w:rPr>
            </w:pPr>
            <w:r>
              <w:rPr>
                <w:rFonts w:hint="eastAsia" w:ascii="仿宋" w:hAnsi="仿宋" w:eastAsia="仿宋"/>
                <w:color w:val="000000"/>
              </w:rPr>
              <w:t>测试方法：</w:t>
            </w:r>
          </w:p>
          <w:p>
            <w:pPr>
              <w:rPr>
                <w:rFonts w:ascii="仿宋" w:hAnsi="仿宋" w:eastAsia="仿宋"/>
                <w:color w:val="000000"/>
              </w:rPr>
            </w:pPr>
            <w:r>
              <w:rPr>
                <w:rFonts w:hint="eastAsia" w:ascii="仿宋" w:hAnsi="仿宋" w:eastAsia="仿宋"/>
                <w:color w:val="000000"/>
              </w:rPr>
              <w:t>1.查看</w:t>
            </w:r>
            <w:r>
              <w:rPr>
                <w:rFonts w:ascii="仿宋" w:hAnsi="仿宋" w:eastAsia="仿宋"/>
                <w:color w:val="000000"/>
              </w:rPr>
              <w:t>areaindexinfo_new</w:t>
            </w:r>
            <w:r>
              <w:rPr>
                <w:rFonts w:hint="eastAsia" w:ascii="仿宋" w:hAnsi="仿宋" w:eastAsia="仿宋"/>
                <w:color w:val="000000"/>
              </w:rPr>
              <w:t>中各个组织的</w:t>
            </w:r>
            <w:r>
              <w:rPr>
                <w:rFonts w:ascii="仿宋" w:hAnsi="仿宋" w:eastAsia="仿宋"/>
                <w:color w:val="000000"/>
              </w:rPr>
              <w:t>yksuccesnum</w:t>
            </w:r>
            <w:r>
              <w:rPr>
                <w:rFonts w:hint="eastAsia" w:ascii="仿宋" w:hAnsi="仿宋" w:eastAsia="仿宋"/>
                <w:color w:val="000000"/>
              </w:rPr>
              <w:t>（遥控成功次数）</w:t>
            </w:r>
            <w:r>
              <w:rPr>
                <w:rFonts w:ascii="仿宋" w:hAnsi="仿宋" w:eastAsia="仿宋"/>
                <w:color w:val="000000"/>
              </w:rPr>
              <w:t>,ykfailnum</w:t>
            </w:r>
            <w:r>
              <w:rPr>
                <w:rFonts w:hint="eastAsia" w:ascii="仿宋" w:hAnsi="仿宋" w:eastAsia="仿宋"/>
                <w:color w:val="000000"/>
              </w:rPr>
              <w:t>（遥控失败次数）是否有数据</w:t>
            </w:r>
          </w:p>
          <w:p>
            <w:pPr>
              <w:rPr>
                <w:rFonts w:ascii="仿宋" w:hAnsi="仿宋" w:eastAsia="仿宋"/>
                <w:color w:val="000000"/>
              </w:rPr>
            </w:pPr>
            <w:r>
              <w:rPr>
                <w:rFonts w:ascii="仿宋" w:hAnsi="仿宋" w:eastAsia="仿宋"/>
                <w:color w:val="000000"/>
              </w:rPr>
              <w:t>Select area_id,occur_Time, yksuccessnum, ykfailnum from areaindexinfo_new  where occur_time&gt;= '2019-01-01 00:00:00'and occur_time&lt;= '2019-01-01 23:59:59'</w:t>
            </w:r>
          </w:p>
          <w:p>
            <w:pPr>
              <w:rPr>
                <w:rFonts w:ascii="仿宋" w:hAnsi="仿宋" w:eastAsia="仿宋"/>
                <w:color w:val="000000"/>
              </w:rPr>
            </w:pPr>
            <w:r>
              <w:rPr>
                <w:rFonts w:hint="eastAsia" w:ascii="仿宋" w:hAnsi="仿宋" w:eastAsia="仿宋"/>
                <w:color w:val="000000"/>
              </w:rPr>
              <w:t>测试结果：</w:t>
            </w:r>
          </w:p>
          <w:p>
            <w:pPr>
              <w:rPr>
                <w:rFonts w:ascii="仿宋" w:hAnsi="仿宋" w:eastAsia="仿宋"/>
                <w:color w:val="000000"/>
              </w:rPr>
            </w:pPr>
            <w:r>
              <w:rPr>
                <w:rFonts w:ascii="仿宋" w:hAnsi="仿宋" w:eastAsia="仿宋"/>
                <w:color w:val="000000"/>
              </w:rPr>
              <w:t>2.occur_time</w:t>
            </w:r>
            <w:r>
              <w:rPr>
                <w:rFonts w:hint="eastAsia" w:ascii="仿宋" w:hAnsi="仿宋" w:eastAsia="仿宋"/>
                <w:color w:val="000000"/>
              </w:rPr>
              <w:t>结尾未3代表一级指标，为5代表二级指标，为4为省网指标。</w:t>
            </w:r>
          </w:p>
          <w:p>
            <w:pPr>
              <w:rPr>
                <w:rFonts w:ascii="仿宋" w:hAnsi="仿宋" w:eastAsia="仿宋"/>
                <w:color w:val="000000"/>
              </w:rPr>
            </w:pPr>
            <w:r>
              <w:rPr>
                <w:rFonts w:hint="eastAsia" w:ascii="仿宋" w:hAnsi="仿宋" w:eastAsia="仿宋"/>
                <w:color w:val="000000"/>
              </w:rPr>
              <w:t>3</w:t>
            </w:r>
            <w:r>
              <w:rPr>
                <w:rFonts w:ascii="仿宋" w:hAnsi="仿宋" w:eastAsia="仿宋"/>
                <w:color w:val="000000"/>
              </w:rPr>
              <w:t>.</w:t>
            </w:r>
            <w:r>
              <w:rPr>
                <w:rFonts w:hint="eastAsia" w:ascii="仿宋" w:hAnsi="仿宋" w:eastAsia="仿宋"/>
                <w:color w:val="000000"/>
              </w:rPr>
              <w:t>条数应该为o</w:t>
            </w:r>
            <w:r>
              <w:rPr>
                <w:rFonts w:ascii="仿宋" w:hAnsi="仿宋" w:eastAsia="仿宋"/>
                <w:color w:val="000000"/>
              </w:rPr>
              <w:t>sp.isc_baseorg</w:t>
            </w:r>
            <w:r>
              <w:rPr>
                <w:rFonts w:hint="eastAsia" w:ascii="仿宋" w:hAnsi="仿宋" w:eastAsia="仿宋"/>
                <w:color w:val="000000"/>
              </w:rPr>
              <w:t>中的条数*3</w:t>
            </w:r>
          </w:p>
          <w:p>
            <w:pPr>
              <w:rPr>
                <w:rFonts w:ascii="仿宋" w:hAnsi="仿宋" w:eastAsia="仿宋"/>
                <w:color w:val="000000"/>
              </w:rPr>
            </w:pPr>
            <w:r>
              <w:rPr>
                <w:rFonts w:hint="eastAsia" w:ascii="仿宋" w:hAnsi="仿宋" w:eastAsia="仿宋"/>
                <w:color w:val="000000"/>
              </w:rPr>
              <w:t>4</w:t>
            </w:r>
            <w:r>
              <w:rPr>
                <w:rFonts w:ascii="仿宋" w:hAnsi="仿宋" w:eastAsia="仿宋"/>
                <w:color w:val="000000"/>
              </w:rPr>
              <w:t>.</w:t>
            </w:r>
            <w:r>
              <w:t xml:space="preserve"> </w:t>
            </w:r>
            <w:r>
              <w:drawing>
                <wp:inline distT="0" distB="0" distL="0" distR="0">
                  <wp:extent cx="4813300" cy="1500505"/>
                  <wp:effectExtent l="0" t="0" r="635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6"/>
                          <a:stretch>
                            <a:fillRect/>
                          </a:stretch>
                        </pic:blipFill>
                        <pic:spPr>
                          <a:xfrm>
                            <a:off x="0" y="0"/>
                            <a:ext cx="4813300" cy="1500505"/>
                          </a:xfrm>
                          <a:prstGeom prst="rect">
                            <a:avLst/>
                          </a:prstGeom>
                        </pic:spPr>
                      </pic:pic>
                    </a:graphicData>
                  </a:graphic>
                </wp:inline>
              </w:drawing>
            </w: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rPr>
            </w:pPr>
          </w:p>
        </w:tc>
        <w:tc>
          <w:tcPr>
            <w:tcW w:w="2268" w:type="dxa"/>
            <w:tcBorders>
              <w:tl2br w:val="nil"/>
              <w:tr2bl w:val="nil"/>
            </w:tcBorders>
          </w:tcPr>
          <w:p>
            <w:pPr>
              <w:snapToGrid w:val="0"/>
              <w:rPr>
                <w:rFonts w:ascii="仿宋" w:hAnsi="仿宋" w:eastAsia="仿宋"/>
              </w:rPr>
            </w:pPr>
            <w:r>
              <w:rPr>
                <w:rFonts w:hint="eastAsia" w:ascii="仿宋" w:hAnsi="仿宋" w:eastAsia="仿宋"/>
              </w:rPr>
              <w:t>遥信正确率的中间表yx_HIS_CONCENT中是否有和soe匹配的遥信变位的明细</w:t>
            </w:r>
          </w:p>
        </w:tc>
        <w:tc>
          <w:tcPr>
            <w:tcW w:w="7861" w:type="dxa"/>
            <w:tcBorders>
              <w:tl2br w:val="nil"/>
              <w:tr2bl w:val="nil"/>
            </w:tcBorders>
            <w:vAlign w:val="center"/>
          </w:tcPr>
          <w:p>
            <w:pPr>
              <w:rPr>
                <w:rFonts w:ascii="仿宋" w:hAnsi="仿宋" w:eastAsia="仿宋"/>
                <w:color w:val="000000"/>
              </w:rPr>
            </w:pPr>
            <w:r>
              <w:rPr>
                <w:rFonts w:hint="eastAsia" w:ascii="仿宋" w:hAnsi="仿宋" w:eastAsia="仿宋"/>
                <w:color w:val="000000"/>
              </w:rPr>
              <w:t>测试方法：1</w:t>
            </w:r>
            <w:r>
              <w:rPr>
                <w:rFonts w:ascii="仿宋" w:hAnsi="仿宋" w:eastAsia="仿宋"/>
                <w:color w:val="000000"/>
              </w:rPr>
              <w:t>.</w:t>
            </w:r>
            <w:r>
              <w:rPr>
                <w:rFonts w:hint="eastAsia" w:ascii="仿宋" w:hAnsi="仿宋" w:eastAsia="仿宋"/>
                <w:color w:val="000000"/>
              </w:rPr>
              <w:t>模拟</w:t>
            </w:r>
            <w:r>
              <w:rPr>
                <w:rFonts w:ascii="仿宋" w:hAnsi="仿宋" w:eastAsia="仿宋"/>
                <w:color w:val="000000"/>
              </w:rPr>
              <w:t>SOE</w:t>
            </w:r>
            <w:r>
              <w:rPr>
                <w:rFonts w:hint="eastAsia" w:ascii="仿宋" w:hAnsi="仿宋" w:eastAsia="仿宋"/>
                <w:color w:val="000000"/>
              </w:rPr>
              <w:t>告警明细（3摇）</w:t>
            </w:r>
          </w:p>
          <w:p>
            <w:pPr>
              <w:rPr>
                <w:rFonts w:ascii="仿宋" w:hAnsi="仿宋" w:eastAsia="仿宋"/>
                <w:color w:val="000000"/>
              </w:rPr>
            </w:pPr>
            <w:r>
              <w:rPr>
                <w:rFonts w:hint="eastAsia" w:ascii="仿宋" w:hAnsi="仿宋" w:eastAsia="仿宋"/>
                <w:color w:val="000000"/>
              </w:rPr>
              <w:t>遥信动作正确率明细（时间、结果、SOE明细）</w:t>
            </w:r>
          </w:p>
          <w:p>
            <w:pPr>
              <w:rPr>
                <w:rFonts w:ascii="仿宋" w:hAnsi="仿宋" w:eastAsia="仿宋"/>
                <w:color w:val="000000"/>
              </w:rPr>
            </w:pPr>
            <w:r>
              <w:rPr>
                <w:rFonts w:hint="eastAsia" w:ascii="仿宋" w:hAnsi="仿宋" w:eastAsia="仿宋"/>
                <w:color w:val="000000"/>
              </w:rPr>
              <w:t>其中结果显示有无SOE匹配。</w:t>
            </w:r>
          </w:p>
          <w:p>
            <w:pPr>
              <w:rPr>
                <w:rFonts w:ascii="仿宋" w:hAnsi="仿宋" w:eastAsia="仿宋"/>
                <w:color w:val="000000"/>
              </w:rPr>
            </w:pPr>
            <w:r>
              <w:rPr>
                <w:rFonts w:ascii="仿宋" w:hAnsi="仿宋" w:eastAsia="仿宋"/>
                <w:color w:val="000000"/>
              </w:rPr>
              <w:t>遥信变位匹配SOE规则：</w:t>
            </w:r>
          </w:p>
          <w:p>
            <w:pPr>
              <w:rPr>
                <w:rFonts w:ascii="仿宋" w:hAnsi="仿宋" w:eastAsia="仿宋"/>
                <w:color w:val="000000"/>
              </w:rPr>
            </w:pPr>
            <w:r>
              <w:rPr>
                <w:rFonts w:ascii="仿宋" w:hAnsi="仿宋" w:eastAsia="仿宋"/>
                <w:color w:val="000000"/>
              </w:rPr>
              <w:t>SOE时间早于遥信变位时间15s之内。</w:t>
            </w:r>
          </w:p>
          <w:p>
            <w:pPr>
              <w:rPr>
                <w:rFonts w:ascii="仿宋" w:hAnsi="仿宋" w:eastAsia="仿宋"/>
                <w:color w:val="000000"/>
              </w:rPr>
            </w:pPr>
            <w:r>
              <w:rPr>
                <w:rFonts w:hint="eastAsia" w:ascii="仿宋" w:hAnsi="仿宋" w:eastAsia="仿宋"/>
                <w:color w:val="000000"/>
              </w:rPr>
              <w:t>同样需要过滤遥信变位抖动，规则同上。</w:t>
            </w:r>
          </w:p>
          <w:p>
            <w:pPr>
              <w:spacing w:line="480" w:lineRule="exact"/>
              <w:rPr>
                <w:rFonts w:ascii="仿宋" w:hAnsi="仿宋" w:eastAsia="仿宋"/>
                <w:color w:val="000000"/>
              </w:rPr>
            </w:pPr>
            <w:r>
              <w:rPr>
                <w:rFonts w:ascii="仿宋" w:hAnsi="仿宋" w:eastAsia="仿宋"/>
                <w:color w:val="000000"/>
              </w:rPr>
              <w:t>select * from yx_his_content where occur_Time&gt;= '2018-10-02 00:00:00'  and occur_time&lt;= '2018-10-02 00:00:00'</w:t>
            </w:r>
          </w:p>
          <w:p>
            <w:pPr>
              <w:spacing w:line="480" w:lineRule="exact"/>
              <w:rPr>
                <w:rFonts w:ascii="仿宋" w:hAnsi="仿宋" w:eastAsia="仿宋"/>
                <w:color w:val="000000"/>
              </w:rPr>
            </w:pPr>
            <w:r>
              <w:rPr>
                <w:rFonts w:hint="eastAsia" w:ascii="仿宋" w:hAnsi="仿宋" w:eastAsia="仿宋"/>
                <w:color w:val="000000"/>
              </w:rPr>
              <w:t>测试结果：</w:t>
            </w:r>
          </w:p>
          <w:p>
            <w:pPr>
              <w:rPr>
                <w:rFonts w:ascii="仿宋" w:hAnsi="仿宋" w:eastAsia="仿宋"/>
                <w:color w:val="000000"/>
              </w:rPr>
            </w:pPr>
            <w:r>
              <w:drawing>
                <wp:inline distT="0" distB="0" distL="0" distR="0">
                  <wp:extent cx="4813300" cy="169608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
                          <a:stretch>
                            <a:fillRect/>
                          </a:stretch>
                        </pic:blipFill>
                        <pic:spPr>
                          <a:xfrm>
                            <a:off x="0" y="0"/>
                            <a:ext cx="4813300" cy="1696085"/>
                          </a:xfrm>
                          <a:prstGeom prst="rect">
                            <a:avLst/>
                          </a:prstGeom>
                        </pic:spPr>
                      </pic:pic>
                    </a:graphicData>
                  </a:graphic>
                </wp:inline>
              </w:drawing>
            </w:r>
          </w:p>
          <w:p>
            <w:pPr>
              <w:pStyle w:val="27"/>
              <w:ind w:left="1680" w:firstLine="0" w:firstLineChars="0"/>
              <w:rPr>
                <w:rFonts w:ascii="仿宋" w:hAnsi="仿宋" w:eastAsia="仿宋"/>
                <w:color w:val="000000"/>
              </w:rPr>
            </w:pP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rPr>
            </w:pPr>
          </w:p>
        </w:tc>
        <w:tc>
          <w:tcPr>
            <w:tcW w:w="2268" w:type="dxa"/>
            <w:tcBorders>
              <w:tl2br w:val="nil"/>
              <w:tr2bl w:val="nil"/>
            </w:tcBorders>
          </w:tcPr>
          <w:p>
            <w:pPr>
              <w:snapToGrid w:val="0"/>
              <w:rPr>
                <w:rFonts w:ascii="仿宋" w:hAnsi="仿宋" w:eastAsia="仿宋"/>
              </w:rPr>
            </w:pPr>
            <w:r>
              <w:rPr>
                <w:rFonts w:hint="eastAsia" w:ascii="仿宋" w:hAnsi="仿宋" w:eastAsia="仿宋"/>
              </w:rPr>
              <w:t>遥信正确率在</w:t>
            </w:r>
            <w:r>
              <w:rPr>
                <w:rFonts w:hint="eastAsia" w:ascii="微软雅黑" w:hAnsi="微软雅黑" w:eastAsia="微软雅黑"/>
                <w:color w:val="004080"/>
                <w:sz w:val="24"/>
                <w:lang w:val="zh-CN"/>
              </w:rPr>
              <w:t>areaindexinfo_new表中是否存入记录，按照各层级组织关系，每天在表中各有3条记录</w:t>
            </w:r>
          </w:p>
        </w:tc>
        <w:tc>
          <w:tcPr>
            <w:tcW w:w="7861" w:type="dxa"/>
            <w:tcBorders>
              <w:tl2br w:val="nil"/>
              <w:tr2bl w:val="nil"/>
            </w:tcBorders>
            <w:vAlign w:val="center"/>
          </w:tcPr>
          <w:p>
            <w:pPr>
              <w:rPr>
                <w:rFonts w:ascii="仿宋" w:hAnsi="仿宋" w:eastAsia="仿宋"/>
                <w:color w:val="000000"/>
              </w:rPr>
            </w:pPr>
            <w:r>
              <w:rPr>
                <w:rFonts w:hint="eastAsia" w:ascii="仿宋" w:hAnsi="仿宋" w:eastAsia="仿宋"/>
                <w:color w:val="000000"/>
              </w:rPr>
              <w:t>测试方法：</w:t>
            </w:r>
          </w:p>
          <w:p>
            <w:pPr>
              <w:rPr>
                <w:rFonts w:ascii="仿宋" w:hAnsi="仿宋" w:eastAsia="仿宋"/>
                <w:color w:val="000000"/>
              </w:rPr>
            </w:pPr>
            <w:r>
              <w:rPr>
                <w:rFonts w:hint="eastAsia" w:ascii="仿宋" w:hAnsi="仿宋" w:eastAsia="仿宋"/>
                <w:color w:val="000000"/>
              </w:rPr>
              <w:t>1.查看</w:t>
            </w:r>
            <w:r>
              <w:rPr>
                <w:rFonts w:ascii="仿宋" w:hAnsi="仿宋" w:eastAsia="仿宋"/>
                <w:color w:val="000000"/>
              </w:rPr>
              <w:t>areaindexinfo_new</w:t>
            </w:r>
            <w:r>
              <w:rPr>
                <w:rFonts w:hint="eastAsia" w:ascii="仿宋" w:hAnsi="仿宋" w:eastAsia="仿宋"/>
                <w:color w:val="000000"/>
              </w:rPr>
              <w:t>中各个组织的</w:t>
            </w:r>
            <w:r>
              <w:rPr>
                <w:rFonts w:ascii="仿宋" w:hAnsi="仿宋" w:eastAsia="仿宋"/>
                <w:color w:val="000000"/>
              </w:rPr>
              <w:t>yxnum</w:t>
            </w:r>
            <w:r>
              <w:rPr>
                <w:rFonts w:hint="eastAsia" w:ascii="仿宋" w:hAnsi="仿宋" w:eastAsia="仿宋"/>
                <w:color w:val="000000"/>
              </w:rPr>
              <w:t>（遥信次数）</w:t>
            </w:r>
            <w:r>
              <w:rPr>
                <w:rFonts w:ascii="仿宋" w:hAnsi="仿宋" w:eastAsia="仿宋"/>
                <w:color w:val="000000"/>
              </w:rPr>
              <w:t>, matchnum</w:t>
            </w:r>
            <w:r>
              <w:rPr>
                <w:rFonts w:hint="eastAsia" w:ascii="仿宋" w:hAnsi="仿宋" w:eastAsia="仿宋"/>
                <w:color w:val="000000"/>
              </w:rPr>
              <w:t>（遥信匹配次数）是否有数据</w:t>
            </w:r>
          </w:p>
          <w:p>
            <w:pPr>
              <w:rPr>
                <w:rFonts w:ascii="仿宋" w:hAnsi="仿宋" w:eastAsia="仿宋"/>
                <w:color w:val="000000"/>
              </w:rPr>
            </w:pPr>
            <w:r>
              <w:rPr>
                <w:rFonts w:ascii="仿宋" w:hAnsi="仿宋" w:eastAsia="仿宋"/>
                <w:color w:val="000000"/>
              </w:rPr>
              <w:t>Select area_id,occur_Time, yxnum, matchnum from areaindexinfo_new  where occur_time&gt;= '2019-01-01 00:00:00'and occur_time&lt;= '2019-01-01 23:59:59'</w:t>
            </w:r>
          </w:p>
          <w:p>
            <w:pPr>
              <w:rPr>
                <w:rFonts w:ascii="仿宋" w:hAnsi="仿宋" w:eastAsia="仿宋"/>
                <w:color w:val="000000"/>
              </w:rPr>
            </w:pPr>
            <w:r>
              <w:rPr>
                <w:rFonts w:hint="eastAsia" w:ascii="仿宋" w:hAnsi="仿宋" w:eastAsia="仿宋"/>
                <w:color w:val="000000"/>
              </w:rPr>
              <w:t>测试结果：</w:t>
            </w:r>
          </w:p>
          <w:p>
            <w:pPr>
              <w:rPr>
                <w:rFonts w:ascii="仿宋" w:hAnsi="仿宋" w:eastAsia="仿宋"/>
                <w:color w:val="000000"/>
              </w:rPr>
            </w:pPr>
            <w:r>
              <w:rPr>
                <w:rFonts w:ascii="仿宋" w:hAnsi="仿宋" w:eastAsia="仿宋"/>
                <w:color w:val="000000"/>
              </w:rPr>
              <w:t>2.occur_time</w:t>
            </w:r>
            <w:r>
              <w:rPr>
                <w:rFonts w:hint="eastAsia" w:ascii="仿宋" w:hAnsi="仿宋" w:eastAsia="仿宋"/>
                <w:color w:val="000000"/>
              </w:rPr>
              <w:t>结尾未3代表一级指标，为5代表二级指标，为4为省网指标。</w:t>
            </w:r>
          </w:p>
          <w:p>
            <w:pPr>
              <w:rPr>
                <w:rFonts w:ascii="仿宋" w:hAnsi="仿宋" w:eastAsia="仿宋"/>
                <w:color w:val="000000"/>
              </w:rPr>
            </w:pPr>
            <w:r>
              <w:rPr>
                <w:rFonts w:hint="eastAsia" w:ascii="仿宋" w:hAnsi="仿宋" w:eastAsia="仿宋"/>
                <w:color w:val="000000"/>
              </w:rPr>
              <w:t>3</w:t>
            </w:r>
            <w:r>
              <w:rPr>
                <w:rFonts w:ascii="仿宋" w:hAnsi="仿宋" w:eastAsia="仿宋"/>
                <w:color w:val="000000"/>
              </w:rPr>
              <w:t>.</w:t>
            </w:r>
            <w:r>
              <w:rPr>
                <w:rFonts w:hint="eastAsia" w:ascii="仿宋" w:hAnsi="仿宋" w:eastAsia="仿宋"/>
                <w:color w:val="000000"/>
              </w:rPr>
              <w:t>条数应该为o</w:t>
            </w:r>
            <w:r>
              <w:rPr>
                <w:rFonts w:ascii="仿宋" w:hAnsi="仿宋" w:eastAsia="仿宋"/>
                <w:color w:val="000000"/>
              </w:rPr>
              <w:t>sp.isc_baseorg</w:t>
            </w:r>
            <w:r>
              <w:rPr>
                <w:rFonts w:hint="eastAsia" w:ascii="仿宋" w:hAnsi="仿宋" w:eastAsia="仿宋"/>
                <w:color w:val="000000"/>
              </w:rPr>
              <w:t>中的条数*3</w:t>
            </w:r>
          </w:p>
          <w:p>
            <w:pPr>
              <w:rPr>
                <w:rFonts w:ascii="仿宋" w:hAnsi="仿宋" w:eastAsia="仿宋"/>
                <w:color w:val="000000"/>
              </w:rPr>
            </w:pPr>
            <w:r>
              <w:rPr>
                <w:rFonts w:hint="eastAsia" w:ascii="仿宋" w:hAnsi="仿宋" w:eastAsia="仿宋"/>
                <w:color w:val="000000"/>
              </w:rPr>
              <w:t>4</w:t>
            </w:r>
            <w:r>
              <w:rPr>
                <w:rFonts w:ascii="仿宋" w:hAnsi="仿宋" w:eastAsia="仿宋"/>
                <w:color w:val="000000"/>
              </w:rPr>
              <w:t>.</w:t>
            </w:r>
            <w:r>
              <w:t xml:space="preserve"> </w:t>
            </w:r>
            <w:r>
              <w:drawing>
                <wp:inline distT="0" distB="0" distL="0" distR="0">
                  <wp:extent cx="4813300" cy="16935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8"/>
                          <a:stretch>
                            <a:fillRect/>
                          </a:stretch>
                        </pic:blipFill>
                        <pic:spPr>
                          <a:xfrm>
                            <a:off x="0" y="0"/>
                            <a:ext cx="4813300" cy="1693545"/>
                          </a:xfrm>
                          <a:prstGeom prst="rect">
                            <a:avLst/>
                          </a:prstGeom>
                        </pic:spPr>
                      </pic:pic>
                    </a:graphicData>
                  </a:graphic>
                </wp:inline>
              </w:drawing>
            </w: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rPr>
            </w:pPr>
          </w:p>
        </w:tc>
        <w:tc>
          <w:tcPr>
            <w:tcW w:w="2268" w:type="dxa"/>
            <w:tcBorders>
              <w:tl2br w:val="nil"/>
              <w:tr2bl w:val="nil"/>
            </w:tcBorders>
          </w:tcPr>
          <w:p>
            <w:pPr>
              <w:rPr>
                <w:rFonts w:hint="default" w:eastAsia="宋体"/>
                <w:lang w:val="en-US" w:eastAsia="zh-CN"/>
              </w:rPr>
            </w:pPr>
            <w:r>
              <w:rPr>
                <w:rFonts w:hint="eastAsia"/>
                <w:lang w:val="en-US" w:eastAsia="zh-CN"/>
              </w:rPr>
              <w:t>北京FA覆盖率</w:t>
            </w:r>
            <w:r>
              <w:rPr>
                <w:rFonts w:hint="default"/>
              </w:rPr>
              <w:t>fafgl_task_rel</w:t>
            </w:r>
            <w:r>
              <w:rPr>
                <w:rFonts w:hint="eastAsia"/>
                <w:lang w:val="en-US" w:eastAsia="zh-CN"/>
              </w:rPr>
              <w:t>表中，计算出每个开关的配置信息以及是否配置好的判断</w:t>
            </w:r>
          </w:p>
          <w:p>
            <w:pPr>
              <w:snapToGrid w:val="0"/>
              <w:rPr>
                <w:rFonts w:hint="default" w:ascii="仿宋" w:hAnsi="仿宋" w:eastAsia="仿宋"/>
                <w:lang w:val="en-US" w:eastAsia="zh-CN"/>
              </w:rPr>
            </w:pPr>
          </w:p>
        </w:tc>
        <w:tc>
          <w:tcPr>
            <w:tcW w:w="7861" w:type="dxa"/>
            <w:tcBorders>
              <w:tl2br w:val="nil"/>
              <w:tr2bl w:val="nil"/>
            </w:tcBorders>
            <w:vAlign w:val="center"/>
          </w:tcPr>
          <w:p>
            <w:pPr>
              <w:rPr>
                <w:rFonts w:ascii="仿宋" w:hAnsi="仿宋" w:eastAsia="仿宋"/>
                <w:color w:val="000000"/>
              </w:rPr>
            </w:pPr>
            <w:r>
              <w:rPr>
                <w:rFonts w:hint="eastAsia" w:ascii="仿宋" w:hAnsi="仿宋" w:eastAsia="仿宋"/>
                <w:color w:val="000000"/>
              </w:rPr>
              <w:t>测试方法：</w:t>
            </w:r>
          </w:p>
          <w:p>
            <w:pPr>
              <w:numPr>
                <w:ilvl w:val="0"/>
                <w:numId w:val="12"/>
              </w:numPr>
              <w:rPr>
                <w:rFonts w:hint="eastAsia" w:ascii="仿宋" w:hAnsi="仿宋" w:eastAsia="仿宋"/>
                <w:color w:val="000000"/>
                <w:lang w:val="en-US" w:eastAsia="zh-CN"/>
              </w:rPr>
            </w:pPr>
            <w:r>
              <w:rPr>
                <w:rFonts w:hint="eastAsia" w:ascii="仿宋" w:hAnsi="仿宋" w:eastAsia="仿宋"/>
                <w:color w:val="000000"/>
              </w:rPr>
              <w:t>查看</w:t>
            </w:r>
            <w:r>
              <w:rPr>
                <w:rFonts w:hint="eastAsia"/>
              </w:rPr>
              <w:t>fafgl_task_rel</w:t>
            </w:r>
            <w:r>
              <w:rPr>
                <w:rFonts w:hint="eastAsia" w:ascii="仿宋" w:hAnsi="仿宋" w:eastAsia="仿宋"/>
                <w:color w:val="000000"/>
              </w:rPr>
              <w:t>中</w:t>
            </w:r>
            <w:r>
              <w:rPr>
                <w:rFonts w:hint="eastAsia" w:ascii="仿宋" w:hAnsi="仿宋" w:eastAsia="仿宋"/>
                <w:color w:val="000000"/>
                <w:lang w:val="en-US" w:eastAsia="zh-CN"/>
              </w:rPr>
              <w:t>是否有数据</w:t>
            </w:r>
          </w:p>
          <w:p>
            <w:pPr>
              <w:rPr>
                <w:rFonts w:hint="eastAsia"/>
              </w:rPr>
            </w:pPr>
            <w:r>
              <w:rPr>
                <w:rFonts w:hint="eastAsia"/>
              </w:rPr>
              <w:t>select * from fafgl_task_rel</w:t>
            </w:r>
          </w:p>
          <w:p>
            <w:pPr>
              <w:rPr>
                <w:rFonts w:hint="eastAsia"/>
              </w:rPr>
            </w:pPr>
            <w:r>
              <w:drawing>
                <wp:inline distT="0" distB="0" distL="114300" distR="114300">
                  <wp:extent cx="4846320" cy="647065"/>
                  <wp:effectExtent l="0" t="0" r="0" b="8255"/>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19"/>
                          <a:stretch>
                            <a:fillRect/>
                          </a:stretch>
                        </pic:blipFill>
                        <pic:spPr>
                          <a:xfrm>
                            <a:off x="0" y="0"/>
                            <a:ext cx="4846320" cy="647065"/>
                          </a:xfrm>
                          <a:prstGeom prst="rect">
                            <a:avLst/>
                          </a:prstGeom>
                          <a:noFill/>
                          <a:ln>
                            <a:noFill/>
                          </a:ln>
                        </pic:spPr>
                      </pic:pic>
                    </a:graphicData>
                  </a:graphic>
                </wp:inline>
              </w:drawing>
            </w:r>
          </w:p>
          <w:p>
            <w:pPr>
              <w:rPr>
                <w:rFonts w:hint="eastAsia" w:ascii="仿宋" w:hAnsi="仿宋" w:eastAsia="仿宋"/>
                <w:color w:val="000000"/>
              </w:rPr>
            </w:pP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rPr>
            </w:pPr>
            <w:r>
              <w:rPr>
                <w:rFonts w:hint="eastAsia" w:ascii="仿宋" w:hAnsi="仿宋" w:eastAsia="仿宋"/>
              </w:rPr>
              <w:t>前台展示</w:t>
            </w:r>
          </w:p>
        </w:tc>
        <w:tc>
          <w:tcPr>
            <w:tcW w:w="2268" w:type="dxa"/>
            <w:tcBorders>
              <w:tl2br w:val="nil"/>
              <w:tr2bl w:val="nil"/>
            </w:tcBorders>
          </w:tcPr>
          <w:p>
            <w:pPr>
              <w:snapToGrid w:val="0"/>
              <w:rPr>
                <w:rFonts w:hint="default" w:ascii="仿宋" w:hAnsi="仿宋" w:eastAsia="仿宋"/>
                <w:lang w:val="en-US" w:eastAsia="zh-CN"/>
              </w:rPr>
            </w:pPr>
            <w:r>
              <w:rPr>
                <w:rFonts w:hint="eastAsia" w:ascii="仿宋" w:hAnsi="仿宋" w:eastAsia="仿宋"/>
              </w:rPr>
              <w:t>支持</w:t>
            </w:r>
            <w:r>
              <w:rPr>
                <w:rFonts w:hint="eastAsia" w:ascii="仿宋" w:hAnsi="仿宋" w:eastAsia="仿宋"/>
                <w:lang w:val="en-US" w:eastAsia="zh-CN"/>
              </w:rPr>
              <w:t>指标注册功能，能灵活的在首页展示想要的指标，以及新增指标类型</w:t>
            </w:r>
          </w:p>
        </w:tc>
        <w:tc>
          <w:tcPr>
            <w:tcW w:w="7861" w:type="dxa"/>
            <w:tcBorders>
              <w:tl2br w:val="nil"/>
              <w:tr2bl w:val="nil"/>
            </w:tcBorders>
            <w:vAlign w:val="center"/>
          </w:tcPr>
          <w:p>
            <w:r>
              <w:rPr>
                <w:rFonts w:hint="eastAsia"/>
              </w:rPr>
              <w:t>测试方法：</w:t>
            </w:r>
          </w:p>
          <w:p>
            <w:pPr>
              <w:numPr>
                <w:ilvl w:val="0"/>
                <w:numId w:val="13"/>
              </w:numPr>
              <w:rPr>
                <w:rFonts w:ascii="仿宋" w:hAnsi="仿宋" w:eastAsia="仿宋"/>
                <w:color w:val="000000"/>
              </w:rPr>
            </w:pPr>
            <w:r>
              <w:rPr>
                <w:rFonts w:hint="eastAsia" w:ascii="仿宋" w:hAnsi="仿宋" w:eastAsia="仿宋"/>
                <w:color w:val="000000"/>
                <w:lang w:val="en-US" w:eastAsia="zh-CN"/>
              </w:rPr>
              <w:t>修改配置，注册指标，具体参照设计文档2.1.3</w:t>
            </w:r>
            <w:r>
              <w:rPr>
                <w:rFonts w:ascii="仿宋" w:hAnsi="仿宋" w:eastAsia="仿宋"/>
                <w:color w:val="000000"/>
              </w:rPr>
              <w:t>：</w:t>
            </w:r>
          </w:p>
          <w:p>
            <w:pPr>
              <w:numPr>
                <w:numId w:val="0"/>
              </w:numPr>
            </w:pPr>
            <w:r>
              <w:drawing>
                <wp:inline distT="0" distB="0" distL="114300" distR="114300">
                  <wp:extent cx="2438400" cy="284988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20"/>
                          <a:stretch>
                            <a:fillRect/>
                          </a:stretch>
                        </pic:blipFill>
                        <pic:spPr>
                          <a:xfrm>
                            <a:off x="0" y="0"/>
                            <a:ext cx="2438400" cy="2849880"/>
                          </a:xfrm>
                          <a:prstGeom prst="rect">
                            <a:avLst/>
                          </a:prstGeom>
                          <a:noFill/>
                          <a:ln>
                            <a:noFill/>
                          </a:ln>
                        </pic:spPr>
                      </pic:pic>
                    </a:graphicData>
                  </a:graphic>
                </wp:inline>
              </w:drawing>
            </w:r>
          </w:p>
          <w:p>
            <w:pPr>
              <w:numPr>
                <w:numId w:val="0"/>
              </w:numPr>
              <w:rPr>
                <w:rFonts w:ascii="仿宋" w:hAnsi="仿宋" w:eastAsia="仿宋"/>
                <w:color w:val="000000"/>
              </w:rPr>
            </w:pPr>
            <w:r>
              <w:rPr>
                <w:rFonts w:hint="eastAsia"/>
                <w:lang w:val="en-US" w:eastAsia="zh-CN"/>
              </w:rPr>
              <w:t>新注册地指标点击设置按钮，可选择展示该指标</w:t>
            </w:r>
          </w:p>
          <w:p>
            <w:pPr>
              <w:rPr>
                <w:rFonts w:hint="default" w:ascii="仿宋" w:hAnsi="仿宋" w:eastAsia="仿宋"/>
                <w:color w:val="000000"/>
                <w:lang w:val="en-US" w:eastAsia="zh-CN"/>
              </w:rPr>
            </w:pPr>
            <w:r>
              <w:rPr>
                <w:rFonts w:ascii="仿宋" w:hAnsi="仿宋" w:eastAsia="仿宋"/>
                <w:color w:val="000000"/>
              </w:rPr>
              <w:t>2.</w:t>
            </w:r>
            <w:r>
              <w:rPr>
                <w:rFonts w:hint="eastAsia" w:ascii="仿宋" w:hAnsi="仿宋" w:eastAsia="仿宋"/>
                <w:color w:val="000000"/>
                <w:lang w:val="en-US" w:eastAsia="zh-CN"/>
              </w:rPr>
              <w:t>指标情况按区域排序</w:t>
            </w:r>
          </w:p>
          <w:p>
            <w:pPr>
              <w:rPr>
                <w:rFonts w:ascii="仿宋" w:hAnsi="仿宋" w:eastAsia="仿宋"/>
                <w:color w:val="000000"/>
              </w:rPr>
            </w:pPr>
            <w:r>
              <w:drawing>
                <wp:inline distT="0" distB="0" distL="114300" distR="114300">
                  <wp:extent cx="3924300" cy="2651760"/>
                  <wp:effectExtent l="0" t="0" r="7620" b="0"/>
                  <wp:docPr id="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
                          <pic:cNvPicPr>
                            <a:picLocks noChangeAspect="1"/>
                          </pic:cNvPicPr>
                        </pic:nvPicPr>
                        <pic:blipFill>
                          <a:blip r:embed="rId21"/>
                          <a:stretch>
                            <a:fillRect/>
                          </a:stretch>
                        </pic:blipFill>
                        <pic:spPr>
                          <a:xfrm>
                            <a:off x="0" y="0"/>
                            <a:ext cx="3924300" cy="2651760"/>
                          </a:xfrm>
                          <a:prstGeom prst="rect">
                            <a:avLst/>
                          </a:prstGeom>
                          <a:noFill/>
                          <a:ln>
                            <a:noFill/>
                          </a:ln>
                        </pic:spPr>
                      </pic:pic>
                    </a:graphicData>
                  </a:graphic>
                </wp:inline>
              </w:drawing>
            </w:r>
          </w:p>
          <w:p>
            <w:pPr>
              <w:pStyle w:val="27"/>
              <w:ind w:left="0" w:leftChars="0" w:firstLine="0" w:firstLineChars="0"/>
              <w:rPr>
                <w:rFonts w:hint="default" w:ascii="仿宋" w:hAnsi="仿宋" w:eastAsia="仿宋"/>
                <w:color w:val="000000"/>
                <w:lang w:val="en-US" w:eastAsia="zh-CN"/>
              </w:rPr>
            </w:pPr>
            <w:r>
              <w:rPr>
                <w:rFonts w:hint="eastAsia" w:ascii="仿宋" w:hAnsi="仿宋" w:eastAsia="仿宋"/>
                <w:color w:val="000000"/>
                <w:lang w:val="en-US" w:eastAsia="zh-CN"/>
              </w:rPr>
              <w:t>3.点击下拉框，可查看柱图，显示单个指标的各区情况</w:t>
            </w:r>
            <w:r>
              <w:drawing>
                <wp:anchor distT="0" distB="0" distL="114300" distR="114300" simplePos="0" relativeHeight="251659264" behindDoc="0" locked="0" layoutInCell="1" allowOverlap="1">
                  <wp:simplePos x="0" y="0"/>
                  <wp:positionH relativeFrom="column">
                    <wp:posOffset>0</wp:posOffset>
                  </wp:positionH>
                  <wp:positionV relativeFrom="paragraph">
                    <wp:posOffset>213360</wp:posOffset>
                  </wp:positionV>
                  <wp:extent cx="4851400" cy="953770"/>
                  <wp:effectExtent l="0" t="0" r="10160" b="6350"/>
                  <wp:wrapTopAndBottom/>
                  <wp:docPr id="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pic:cNvPicPr>
                            <a:picLocks noChangeAspect="1"/>
                          </pic:cNvPicPr>
                        </pic:nvPicPr>
                        <pic:blipFill>
                          <a:blip r:embed="rId22"/>
                          <a:stretch>
                            <a:fillRect/>
                          </a:stretch>
                        </pic:blipFill>
                        <pic:spPr>
                          <a:xfrm>
                            <a:off x="0" y="0"/>
                            <a:ext cx="4851400" cy="953770"/>
                          </a:xfrm>
                          <a:prstGeom prst="rect">
                            <a:avLst/>
                          </a:prstGeom>
                          <a:noFill/>
                          <a:ln>
                            <a:noFill/>
                          </a:ln>
                        </pic:spPr>
                      </pic:pic>
                    </a:graphicData>
                  </a:graphic>
                </wp:anchor>
              </w:drawing>
            </w: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hint="eastAsia" w:ascii="仿宋" w:hAnsi="仿宋" w:eastAsia="仿宋"/>
              </w:rPr>
            </w:pPr>
          </w:p>
        </w:tc>
        <w:tc>
          <w:tcPr>
            <w:tcW w:w="2268" w:type="dxa"/>
            <w:tcBorders>
              <w:tl2br w:val="nil"/>
              <w:tr2bl w:val="nil"/>
            </w:tcBorders>
          </w:tcPr>
          <w:p>
            <w:pPr>
              <w:snapToGrid w:val="0"/>
              <w:rPr>
                <w:rFonts w:hint="default" w:ascii="仿宋" w:hAnsi="仿宋" w:eastAsia="仿宋"/>
                <w:lang w:val="en-US" w:eastAsia="zh-CN"/>
              </w:rPr>
            </w:pPr>
            <w:r>
              <w:rPr>
                <w:rFonts w:hint="eastAsia" w:ascii="仿宋" w:hAnsi="仿宋" w:eastAsia="仿宋"/>
                <w:lang w:val="en-US" w:eastAsia="zh-CN"/>
              </w:rPr>
              <w:t>每个指标可穿透到二级页面查看具体情况</w:t>
            </w:r>
          </w:p>
        </w:tc>
        <w:tc>
          <w:tcPr>
            <w:tcW w:w="7861" w:type="dxa"/>
            <w:tcBorders>
              <w:tl2br w:val="nil"/>
              <w:tr2bl w:val="nil"/>
            </w:tcBorders>
            <w:vAlign w:val="center"/>
          </w:tcPr>
          <w:p>
            <w:r>
              <w:rPr>
                <w:rFonts w:hint="eastAsia"/>
              </w:rPr>
              <w:t>测试方法：</w:t>
            </w:r>
          </w:p>
          <w:p>
            <w:pPr>
              <w:numPr>
                <w:ilvl w:val="0"/>
                <w:numId w:val="14"/>
              </w:numPr>
              <w:rPr>
                <w:rFonts w:hint="eastAsia" w:ascii="仿宋" w:hAnsi="仿宋" w:eastAsia="仿宋"/>
                <w:color w:val="000000"/>
                <w:lang w:val="en-US" w:eastAsia="zh-CN"/>
              </w:rPr>
            </w:pPr>
            <w:r>
              <w:rPr>
                <w:rFonts w:hint="eastAsia" w:ascii="仿宋" w:hAnsi="仿宋" w:eastAsia="仿宋"/>
                <w:color w:val="000000"/>
                <w:lang w:val="en-US" w:eastAsia="zh-CN"/>
              </w:rPr>
              <w:t>点击进度条区域或点击该指标的链接，进入二级页面</w:t>
            </w:r>
          </w:p>
          <w:p>
            <w:pPr>
              <w:numPr>
                <w:numId w:val="0"/>
              </w:numPr>
              <w:rPr>
                <w:rFonts w:hint="eastAsia" w:ascii="仿宋" w:hAnsi="仿宋" w:eastAsia="仿宋"/>
                <w:color w:val="000000"/>
                <w:lang w:val="en-US" w:eastAsia="zh-CN"/>
              </w:rPr>
            </w:pPr>
            <w:r>
              <w:drawing>
                <wp:inline distT="0" distB="0" distL="114300" distR="114300">
                  <wp:extent cx="3665220" cy="3017520"/>
                  <wp:effectExtent l="0" t="0" r="7620" b="0"/>
                  <wp:docPr id="1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
                          <pic:cNvPicPr>
                            <a:picLocks noChangeAspect="1"/>
                          </pic:cNvPicPr>
                        </pic:nvPicPr>
                        <pic:blipFill>
                          <a:blip r:embed="rId23"/>
                          <a:stretch>
                            <a:fillRect/>
                          </a:stretch>
                        </pic:blipFill>
                        <pic:spPr>
                          <a:xfrm>
                            <a:off x="0" y="0"/>
                            <a:ext cx="3665220" cy="3017520"/>
                          </a:xfrm>
                          <a:prstGeom prst="rect">
                            <a:avLst/>
                          </a:prstGeom>
                          <a:noFill/>
                          <a:ln>
                            <a:noFill/>
                          </a:ln>
                        </pic:spPr>
                      </pic:pic>
                    </a:graphicData>
                  </a:graphic>
                </wp:inline>
              </w:drawing>
            </w:r>
          </w:p>
          <w:p>
            <w:pPr>
              <w:numPr>
                <w:numId w:val="0"/>
              </w:numPr>
            </w:pPr>
            <w:r>
              <w:drawing>
                <wp:inline distT="0" distB="0" distL="114300" distR="114300">
                  <wp:extent cx="4842510" cy="2376170"/>
                  <wp:effectExtent l="0" t="0" r="3810" b="127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
                          <pic:cNvPicPr>
                            <a:picLocks noChangeAspect="1"/>
                          </pic:cNvPicPr>
                        </pic:nvPicPr>
                        <pic:blipFill>
                          <a:blip r:embed="rId24"/>
                          <a:stretch>
                            <a:fillRect/>
                          </a:stretch>
                        </pic:blipFill>
                        <pic:spPr>
                          <a:xfrm>
                            <a:off x="0" y="0"/>
                            <a:ext cx="4842510" cy="2376170"/>
                          </a:xfrm>
                          <a:prstGeom prst="rect">
                            <a:avLst/>
                          </a:prstGeom>
                          <a:noFill/>
                          <a:ln>
                            <a:noFill/>
                          </a:ln>
                        </pic:spPr>
                      </pic:pic>
                    </a:graphicData>
                  </a:graphic>
                </wp:inline>
              </w:drawing>
            </w:r>
          </w:p>
          <w:p>
            <w:pPr>
              <w:numPr>
                <w:numId w:val="0"/>
              </w:numPr>
              <w:rPr>
                <w:rFonts w:hint="default" w:eastAsia="宋体"/>
                <w:lang w:val="en-US" w:eastAsia="zh-CN"/>
              </w:rPr>
            </w:pPr>
            <w:r>
              <w:rPr>
                <w:rFonts w:hint="eastAsia"/>
                <w:lang w:val="en-US" w:eastAsia="zh-CN"/>
              </w:rPr>
              <w:t>以融合终端安装进度和边设备在线率为例</w:t>
            </w:r>
          </w:p>
          <w:p>
            <w:pPr>
              <w:numPr>
                <w:ilvl w:val="0"/>
                <w:numId w:val="15"/>
              </w:numPr>
              <w:rPr>
                <w:rFonts w:hint="eastAsia"/>
                <w:lang w:val="en-US" w:eastAsia="zh-CN"/>
              </w:rPr>
            </w:pPr>
            <w:r>
              <w:rPr>
                <w:rFonts w:hint="eastAsia"/>
                <w:lang w:val="en-US" w:eastAsia="zh-CN"/>
              </w:rPr>
              <w:t>按时间和所属区域查询数据，饼图展示所选区域时间段内整体情况，柱图展示该区域下属分区域该时间段内情况，设备明细从设备角度展示每个设备详情</w:t>
            </w:r>
          </w:p>
          <w:p>
            <w:pPr>
              <w:numPr>
                <w:ilvl w:val="0"/>
                <w:numId w:val="15"/>
              </w:numPr>
              <w:rPr>
                <w:rFonts w:hint="default"/>
                <w:lang w:val="en-US" w:eastAsia="zh-CN"/>
              </w:rPr>
            </w:pPr>
            <w:r>
              <w:rPr>
                <w:rFonts w:hint="eastAsia"/>
                <w:lang w:val="en-US" w:eastAsia="zh-CN"/>
              </w:rPr>
              <w:t>设备明细支持个性化的查询条件，具体看每个指标情况，融合终端安装进度可按是否安装进行查询展示，边设备在线率提供终端名称、终端类型、线路名称和终端编码等查询条件进行查询设备明细</w:t>
            </w:r>
          </w:p>
          <w:p>
            <w:pPr>
              <w:numPr>
                <w:numId w:val="0"/>
              </w:numPr>
              <w:rPr>
                <w:rFonts w:hint="default"/>
                <w:lang w:val="en-US" w:eastAsia="zh-CN"/>
              </w:rPr>
            </w:pPr>
            <w:r>
              <w:drawing>
                <wp:inline distT="0" distB="0" distL="114300" distR="114300">
                  <wp:extent cx="4846320" cy="2159635"/>
                  <wp:effectExtent l="0" t="0" r="0" b="4445"/>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
                          <pic:cNvPicPr>
                            <a:picLocks noChangeAspect="1"/>
                          </pic:cNvPicPr>
                        </pic:nvPicPr>
                        <pic:blipFill>
                          <a:blip r:embed="rId25"/>
                          <a:stretch>
                            <a:fillRect/>
                          </a:stretch>
                        </pic:blipFill>
                        <pic:spPr>
                          <a:xfrm>
                            <a:off x="0" y="0"/>
                            <a:ext cx="4846320" cy="2159635"/>
                          </a:xfrm>
                          <a:prstGeom prst="rect">
                            <a:avLst/>
                          </a:prstGeom>
                          <a:noFill/>
                          <a:ln>
                            <a:noFill/>
                          </a:ln>
                        </pic:spPr>
                      </pic:pic>
                    </a:graphicData>
                  </a:graphic>
                </wp:inline>
              </w:drawing>
            </w:r>
          </w:p>
          <w:p>
            <w:pPr>
              <w:numPr>
                <w:ilvl w:val="0"/>
                <w:numId w:val="15"/>
              </w:numPr>
              <w:rPr>
                <w:rFonts w:hint="default"/>
                <w:lang w:val="en-US" w:eastAsia="zh-CN"/>
              </w:rPr>
            </w:pPr>
            <w:r>
              <w:rPr>
                <w:rFonts w:hint="eastAsia"/>
                <w:lang w:val="en-US" w:eastAsia="zh-CN"/>
              </w:rPr>
              <w:t>有时间概念的指标，提供每日指标，展示选择区域每天的情况</w:t>
            </w:r>
          </w:p>
          <w:p>
            <w:pPr>
              <w:numPr>
                <w:numId w:val="0"/>
              </w:numPr>
              <w:rPr>
                <w:rFonts w:hint="default"/>
                <w:lang w:val="en-US" w:eastAsia="zh-CN"/>
              </w:rPr>
            </w:pPr>
            <w:r>
              <w:drawing>
                <wp:inline distT="0" distB="0" distL="114300" distR="114300">
                  <wp:extent cx="4846955" cy="1416050"/>
                  <wp:effectExtent l="0" t="0" r="14605" b="1270"/>
                  <wp:docPr id="1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8"/>
                          <pic:cNvPicPr>
                            <a:picLocks noChangeAspect="1"/>
                          </pic:cNvPicPr>
                        </pic:nvPicPr>
                        <pic:blipFill>
                          <a:blip r:embed="rId26"/>
                          <a:stretch>
                            <a:fillRect/>
                          </a:stretch>
                        </pic:blipFill>
                        <pic:spPr>
                          <a:xfrm>
                            <a:off x="0" y="0"/>
                            <a:ext cx="4846955" cy="1416050"/>
                          </a:xfrm>
                          <a:prstGeom prst="rect">
                            <a:avLst/>
                          </a:prstGeom>
                          <a:noFill/>
                          <a:ln>
                            <a:noFill/>
                          </a:ln>
                        </pic:spPr>
                      </pic:pic>
                    </a:graphicData>
                  </a:graphic>
                </wp:inline>
              </w:drawing>
            </w:r>
          </w:p>
          <w:p>
            <w:pPr>
              <w:pStyle w:val="27"/>
              <w:ind w:left="0" w:leftChars="0" w:firstLine="0" w:firstLineChars="0"/>
              <w:rPr>
                <w:rFonts w:hint="eastAsia" w:ascii="仿宋" w:hAnsi="仿宋" w:eastAsia="仿宋"/>
                <w:color w:val="000000"/>
                <w:lang w:val="en-US" w:eastAsia="zh-CN"/>
              </w:rPr>
            </w:pP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00B05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color w:val="FF0000"/>
              </w:rPr>
            </w:pPr>
          </w:p>
        </w:tc>
        <w:tc>
          <w:tcPr>
            <w:tcW w:w="2268" w:type="dxa"/>
            <w:tcBorders>
              <w:tl2br w:val="nil"/>
              <w:tr2bl w:val="nil"/>
            </w:tcBorders>
          </w:tcPr>
          <w:p>
            <w:pPr>
              <w:snapToGrid w:val="0"/>
              <w:rPr>
                <w:rFonts w:ascii="仿宋" w:hAnsi="仿宋" w:eastAsia="仿宋"/>
                <w:color w:val="FF0000"/>
              </w:rPr>
            </w:pPr>
            <w:r>
              <w:rPr>
                <w:rFonts w:hint="eastAsia"/>
              </w:rPr>
              <w:t>即时生成指标数据的正确性校验</w:t>
            </w:r>
          </w:p>
        </w:tc>
        <w:tc>
          <w:tcPr>
            <w:tcW w:w="7861" w:type="dxa"/>
            <w:tcBorders>
              <w:tl2br w:val="nil"/>
              <w:tr2bl w:val="nil"/>
            </w:tcBorders>
            <w:vAlign w:val="center"/>
          </w:tcPr>
          <w:p>
            <w:pPr>
              <w:spacing w:line="360" w:lineRule="auto"/>
              <w:ind w:left="422"/>
            </w:pPr>
            <w:r>
              <w:rPr>
                <w:rFonts w:hint="eastAsia" w:ascii="仿宋" w:hAnsi="仿宋" w:eastAsia="仿宋"/>
                <w:b/>
              </w:rPr>
              <w:t>测试方法：</w:t>
            </w:r>
          </w:p>
          <w:p>
            <w:pPr>
              <w:numPr>
                <w:ilvl w:val="0"/>
                <w:numId w:val="16"/>
              </w:numPr>
              <w:spacing w:line="360" w:lineRule="auto"/>
              <w:ind w:firstLine="420" w:firstLineChars="200"/>
            </w:pPr>
            <w:r>
              <w:rPr>
                <w:rFonts w:hint="eastAsia" w:ascii="宋体" w:hAnsi="宋体"/>
              </w:rPr>
              <w:t>生成终端在线投退数据</w:t>
            </w:r>
            <w:r>
              <w:rPr>
                <w:rFonts w:hint="eastAsia" w:ascii="宋体" w:hAnsi="宋体"/>
                <w:lang w:eastAsia="zh-CN"/>
              </w:rPr>
              <w:t>（</w:t>
            </w:r>
            <w:r>
              <w:rPr>
                <w:rFonts w:hint="eastAsia" w:ascii="宋体" w:hAnsi="宋体"/>
                <w:lang w:val="en-US" w:eastAsia="zh-CN"/>
              </w:rPr>
              <w:t>暂无微服务版本</w:t>
            </w:r>
            <w:r>
              <w:rPr>
                <w:rFonts w:hint="eastAsia" w:ascii="宋体" w:hAnsi="宋体"/>
                <w:lang w:eastAsia="zh-CN"/>
              </w:rPr>
              <w:t>）</w:t>
            </w:r>
          </w:p>
          <w:p>
            <w:pPr>
              <w:ind w:firstLine="480"/>
            </w:pPr>
            <w:r>
              <w:rPr>
                <w:rFonts w:hint="eastAsia" w:ascii="宋体" w:hAnsi="宋体"/>
              </w:rPr>
              <w:t>需单独手动执行</w:t>
            </w:r>
            <w:r>
              <w:rPr>
                <w:rFonts w:hint="eastAsia"/>
              </w:rPr>
              <w:t>serverIp+/osp/ssda_tm/rest/termMgt/testTermStat/2018-11-26</w:t>
            </w:r>
          </w:p>
          <w:p>
            <w:pPr>
              <w:ind w:firstLine="480"/>
            </w:pPr>
            <w:r>
              <w:rPr>
                <w:rFonts w:hint="eastAsia" w:ascii="宋体" w:hAnsi="宋体"/>
              </w:rPr>
              <w:t>例如：</w:t>
            </w:r>
            <w:r>
              <w:fldChar w:fldCharType="begin"/>
            </w:r>
            <w:r>
              <w:instrText xml:space="preserve"> HYPERLINK "http://192.100.30.23:9000/osp/ssda-tm/rest/termMgt/testTermStat/2018-11-26" </w:instrText>
            </w:r>
            <w:r>
              <w:fldChar w:fldCharType="separate"/>
            </w:r>
            <w:r>
              <w:rPr>
                <w:rStyle w:val="38"/>
                <w:rFonts w:hint="eastAsia" w:ascii="宋体" w:hAnsi="宋体"/>
              </w:rPr>
              <w:t>http://192.100.30.23:9000/osp/</w:t>
            </w:r>
            <w:r>
              <w:rPr>
                <w:rStyle w:val="21"/>
                <w:rFonts w:hint="eastAsia"/>
              </w:rPr>
              <w:t>ssda_tm</w:t>
            </w:r>
            <w:r>
              <w:rPr>
                <w:rStyle w:val="38"/>
                <w:rFonts w:hint="eastAsia" w:ascii="宋体" w:hAnsi="宋体"/>
              </w:rPr>
              <w:t>/rest/termMgt/testTermStat/2018-11-26</w:t>
            </w:r>
            <w:r>
              <w:rPr>
                <w:rStyle w:val="38"/>
                <w:rFonts w:ascii="宋体" w:hAnsi="宋体"/>
              </w:rPr>
              <w:fldChar w:fldCharType="end"/>
            </w:r>
          </w:p>
          <w:p>
            <w:pPr>
              <w:ind w:firstLine="480"/>
            </w:pPr>
            <w:r>
              <w:rPr>
                <w:rFonts w:hint="eastAsia" w:ascii="宋体" w:hAnsi="宋体"/>
              </w:rPr>
              <w:t>注意：</w:t>
            </w:r>
            <w:r>
              <w:rPr>
                <w:rFonts w:hint="eastAsia"/>
              </w:rPr>
              <w:t>192.100.30.23</w:t>
            </w:r>
            <w:r>
              <w:rPr>
                <w:rFonts w:hint="eastAsia" w:ascii="宋体" w:hAnsi="宋体"/>
              </w:rPr>
              <w:t>：</w:t>
            </w:r>
            <w:r>
              <w:rPr>
                <w:rFonts w:hint="eastAsia"/>
              </w:rPr>
              <w:t>9000</w:t>
            </w:r>
            <w:r>
              <w:rPr>
                <w:rFonts w:hint="eastAsia" w:ascii="宋体" w:hAnsi="宋体"/>
              </w:rPr>
              <w:t>根据现场服务器改成对应地址和端口号，</w:t>
            </w:r>
            <w:r>
              <w:rPr>
                <w:rFonts w:hint="eastAsia"/>
              </w:rPr>
              <w:t>2018-11-26</w:t>
            </w:r>
            <w:r>
              <w:rPr>
                <w:rFonts w:hint="eastAsia" w:ascii="宋体" w:hAnsi="宋体"/>
              </w:rPr>
              <w:t>根据需求改成相应时间。</w:t>
            </w:r>
          </w:p>
          <w:p>
            <w:pPr>
              <w:ind w:firstLine="480"/>
            </w:pPr>
            <w:r>
              <w:rPr>
                <w:rFonts w:hint="eastAsia"/>
              </w:rPr>
              <w:t xml:space="preserve"> </w:t>
            </w:r>
          </w:p>
          <w:p>
            <w:pPr>
              <w:numPr>
                <w:ilvl w:val="0"/>
                <w:numId w:val="16"/>
              </w:numPr>
              <w:ind w:firstLine="420" w:firstLineChars="200"/>
              <w:rPr>
                <w:rFonts w:ascii="宋体" w:hAnsi="宋体"/>
              </w:rPr>
            </w:pPr>
            <w:r>
              <w:rPr>
                <w:rFonts w:hint="eastAsia" w:ascii="宋体" w:hAnsi="宋体"/>
              </w:rPr>
              <w:t>生成终端在线率、遥控成功率、遥控使用率和遥信正确率数据</w:t>
            </w:r>
          </w:p>
          <w:p>
            <w:pPr>
              <w:rPr>
                <w:rFonts w:ascii="宋体" w:hAnsi="宋体"/>
              </w:rPr>
            </w:pPr>
          </w:p>
          <w:p>
            <w:pPr>
              <w:ind w:firstLine="480"/>
            </w:pPr>
            <w:r>
              <w:rPr>
                <w:rFonts w:hint="eastAsia" w:ascii="宋体" w:hAnsi="宋体"/>
              </w:rPr>
              <w:t>目前执行顺序必须如下：</w:t>
            </w:r>
          </w:p>
          <w:p>
            <w:pPr>
              <w:ind w:firstLine="480"/>
            </w:pPr>
            <w:r>
              <w:rPr>
                <w:rFonts w:hint="eastAsia" w:ascii="宋体" w:hAnsi="宋体"/>
              </w:rPr>
              <w:t>首先执行（终端在线率</w:t>
            </w:r>
            <w:r>
              <w:rPr>
                <w:rFonts w:hint="eastAsia"/>
              </w:rPr>
              <w:t>areaindexinfo_new</w:t>
            </w:r>
            <w:r>
              <w:rPr>
                <w:rFonts w:hint="eastAsia" w:ascii="宋体" w:hAnsi="宋体"/>
              </w:rPr>
              <w:t>）</w:t>
            </w:r>
          </w:p>
          <w:p>
            <w:pPr>
              <w:rPr>
                <w:rFonts w:hint="eastAsia"/>
                <w:lang w:val="en-US" w:eastAsia="zh-CN"/>
              </w:rPr>
            </w:pPr>
            <w:r>
              <w:rPr>
                <w:rFonts w:hint="eastAsia"/>
              </w:rPr>
              <w:t>1.serverIp+</w:t>
            </w:r>
            <w:r>
              <w:rPr>
                <w:rFonts w:hint="eastAsia"/>
                <w:lang w:val="en-US" w:eastAsia="zh-CN"/>
              </w:rPr>
              <w:t xml:space="preserve"> 10092/zdhzb/</w:t>
            </w:r>
            <w:r>
              <w:rPr>
                <w:rFonts w:hint="default"/>
                <w:lang w:val="en-US" w:eastAsia="zh-CN"/>
              </w:rPr>
              <w:t>ExcuteTask</w:t>
            </w:r>
            <w:r>
              <w:rPr>
                <w:rFonts w:hint="eastAsia"/>
                <w:lang w:val="en-US" w:eastAsia="zh-CN"/>
              </w:rPr>
              <w:t>/</w:t>
            </w:r>
            <w:r>
              <w:rPr>
                <w:rFonts w:hint="default"/>
                <w:lang w:val="en-US" w:eastAsia="zh-CN"/>
              </w:rPr>
              <w:t>startZdzxl</w:t>
            </w:r>
          </w:p>
          <w:p/>
          <w:p>
            <w:pPr>
              <w:ind w:firstLine="480"/>
            </w:pPr>
            <w:r>
              <w:rPr>
                <w:rFonts w:hint="eastAsia" w:ascii="宋体" w:hAnsi="宋体"/>
              </w:rPr>
              <w:t>备注：终端在线率需要</w:t>
            </w:r>
            <w:r>
              <w:rPr>
                <w:rFonts w:hint="eastAsia"/>
              </w:rPr>
              <w:t>term_his_stat</w:t>
            </w:r>
            <w:r>
              <w:rPr>
                <w:rFonts w:hint="eastAsia" w:ascii="宋体" w:hAnsi="宋体"/>
              </w:rPr>
              <w:t>已有那一天的数据作为计算依据，故系统异常</w:t>
            </w:r>
            <w:r>
              <w:rPr>
                <w:rFonts w:hint="eastAsia"/>
              </w:rPr>
              <w:t>core</w:t>
            </w:r>
            <w:r>
              <w:rPr>
                <w:rFonts w:hint="eastAsia" w:ascii="宋体" w:hAnsi="宋体"/>
              </w:rPr>
              <w:t>掉，或终端管理服务未启动，必须先执行（一）；</w:t>
            </w:r>
          </w:p>
          <w:p>
            <w:pPr>
              <w:ind w:firstLine="480"/>
            </w:pPr>
            <w:r>
              <w:rPr>
                <w:rFonts w:hint="eastAsia" w:ascii="宋体" w:hAnsi="宋体"/>
                <w:lang w:val="en-US" w:eastAsia="zh-CN"/>
              </w:rPr>
              <w:t xml:space="preserve"> </w:t>
            </w:r>
            <w:r>
              <w:rPr>
                <w:rFonts w:hint="eastAsia" w:ascii="宋体" w:hAnsi="宋体"/>
              </w:rPr>
              <w:t>其次执行（遥控成功率，遥控使用率和遥信正确率</w:t>
            </w:r>
            <w:r>
              <w:rPr>
                <w:rFonts w:hint="eastAsia"/>
              </w:rPr>
              <w:t>areaindexinfo_new</w:t>
            </w:r>
            <w:r>
              <w:rPr>
                <w:rFonts w:hint="eastAsia" w:ascii="宋体" w:hAnsi="宋体"/>
              </w:rPr>
              <w:t>）</w:t>
            </w:r>
          </w:p>
          <w:p>
            <w:r>
              <w:rPr>
                <w:rFonts w:hint="eastAsia"/>
                <w:lang w:val="en-US" w:eastAsia="zh-CN"/>
              </w:rPr>
              <w:t>10092/zdhzb/</w:t>
            </w:r>
            <w:r>
              <w:rPr>
                <w:rFonts w:hint="default"/>
                <w:lang w:val="en-US" w:eastAsia="zh-CN"/>
              </w:rPr>
              <w:t>ExcuteTask</w:t>
            </w:r>
            <w:r>
              <w:rPr>
                <w:rFonts w:hint="eastAsia"/>
                <w:lang w:val="en-US" w:eastAsia="zh-CN"/>
              </w:rPr>
              <w:t>/</w:t>
            </w:r>
            <w:r>
              <w:rPr>
                <w:rFonts w:hint="default"/>
              </w:rPr>
              <w:t>startYksuccess</w:t>
            </w:r>
          </w:p>
          <w:p>
            <w:r>
              <w:rPr>
                <w:rFonts w:hint="eastAsia"/>
                <w:lang w:val="en-US" w:eastAsia="zh-CN"/>
              </w:rPr>
              <w:t>10092/zdhzb/</w:t>
            </w:r>
            <w:r>
              <w:rPr>
                <w:rFonts w:hint="default"/>
                <w:lang w:val="en-US" w:eastAsia="zh-CN"/>
              </w:rPr>
              <w:t>ExcuteTask</w:t>
            </w:r>
            <w:r>
              <w:rPr>
                <w:rFonts w:hint="eastAsia"/>
                <w:lang w:val="en-US" w:eastAsia="zh-CN"/>
              </w:rPr>
              <w:t>/</w:t>
            </w:r>
            <w:r>
              <w:rPr>
                <w:rFonts w:hint="default"/>
              </w:rPr>
              <w:t>startGetYkuseInfo</w:t>
            </w:r>
          </w:p>
          <w:p>
            <w:r>
              <w:rPr>
                <w:rFonts w:hint="eastAsia"/>
                <w:lang w:val="en-US" w:eastAsia="zh-CN"/>
              </w:rPr>
              <w:t>10092/zdhzb/</w:t>
            </w:r>
            <w:r>
              <w:rPr>
                <w:rFonts w:hint="default"/>
                <w:lang w:val="en-US" w:eastAsia="zh-CN"/>
              </w:rPr>
              <w:t>ExcuteTask</w:t>
            </w:r>
            <w:r>
              <w:rPr>
                <w:rFonts w:hint="eastAsia"/>
                <w:lang w:val="en-US" w:eastAsia="zh-CN"/>
              </w:rPr>
              <w:t>/</w:t>
            </w:r>
            <w:r>
              <w:rPr>
                <w:rFonts w:hint="default"/>
              </w:rPr>
              <w:t>startGetYxcorrectInfo</w:t>
            </w:r>
          </w:p>
          <w:p>
            <w:pPr>
              <w:tabs>
                <w:tab w:val="left" w:pos="312"/>
              </w:tabs>
              <w:spacing w:line="360" w:lineRule="auto"/>
              <w:ind w:left="420"/>
            </w:pPr>
          </w:p>
          <w:p>
            <w:pPr>
              <w:pStyle w:val="27"/>
              <w:tabs>
                <w:tab w:val="left" w:pos="312"/>
              </w:tabs>
              <w:spacing w:line="360" w:lineRule="auto"/>
              <w:ind w:firstLine="0" w:firstLineChars="0"/>
            </w:pPr>
          </w:p>
          <w:p>
            <w:pPr>
              <w:pStyle w:val="27"/>
            </w:pPr>
          </w:p>
          <w:p>
            <w:pPr>
              <w:pStyle w:val="27"/>
              <w:tabs>
                <w:tab w:val="left" w:pos="312"/>
              </w:tabs>
              <w:spacing w:line="360" w:lineRule="auto"/>
              <w:ind w:firstLine="0" w:firstLineChars="0"/>
            </w:pPr>
          </w:p>
          <w:p>
            <w:pPr>
              <w:tabs>
                <w:tab w:val="left" w:pos="420"/>
              </w:tabs>
              <w:jc w:val="left"/>
              <w:rPr>
                <w:rFonts w:ascii="仿宋" w:hAnsi="仿宋" w:eastAsia="仿宋"/>
                <w:b/>
              </w:rPr>
            </w:pPr>
            <w:r>
              <w:rPr>
                <w:rFonts w:hint="eastAsia" w:ascii="仿宋" w:hAnsi="仿宋" w:eastAsia="仿宋"/>
                <w:b/>
              </w:rPr>
              <w:t>预期结果：</w:t>
            </w:r>
          </w:p>
          <w:p>
            <w:pPr>
              <w:tabs>
                <w:tab w:val="left" w:pos="420"/>
              </w:tabs>
              <w:ind w:firstLine="420" w:firstLineChars="200"/>
              <w:jc w:val="left"/>
              <w:rPr>
                <w:rFonts w:ascii="仿宋" w:hAnsi="仿宋" w:eastAsia="仿宋"/>
                <w:b/>
              </w:rPr>
            </w:pPr>
            <w:r>
              <w:rPr>
                <w:rFonts w:hint="eastAsia" w:ascii="宋体" w:hAnsi="宋体"/>
              </w:rPr>
              <w:t>查询</w:t>
            </w:r>
            <w:r>
              <w:rPr>
                <w:rFonts w:hint="eastAsia"/>
              </w:rPr>
              <w:t>areaindexinfo_new</w:t>
            </w:r>
            <w:r>
              <w:rPr>
                <w:rFonts w:hint="eastAsia" w:ascii="宋体" w:hAnsi="宋体"/>
              </w:rPr>
              <w:t>表：</w:t>
            </w:r>
          </w:p>
          <w:p>
            <w:pPr>
              <w:ind w:firstLine="480"/>
            </w:pPr>
            <w:r>
              <w:rPr>
                <w:rFonts w:hint="eastAsia" w:ascii="宋体" w:hAnsi="宋体"/>
              </w:rPr>
              <w:t>例如：</w:t>
            </w:r>
            <w:r>
              <w:rPr>
                <w:rFonts w:hint="eastAsia"/>
              </w:rPr>
              <w:t>select * from areaindexinfo_new where occur_time &gt;='2018-11-10 00:00:00' and occur_time&lt;='2018-11-10 23:59:59'</w:t>
            </w:r>
          </w:p>
          <w:p>
            <w:pPr>
              <w:ind w:firstLine="480"/>
            </w:pPr>
          </w:p>
          <w:p>
            <w:pPr>
              <w:ind w:firstLine="480"/>
            </w:pPr>
          </w:p>
          <w:p>
            <w:pPr>
              <w:ind w:firstLine="480"/>
            </w:pPr>
          </w:p>
          <w:p>
            <w:pPr>
              <w:ind w:firstLine="480"/>
              <w:rPr>
                <w:rFonts w:ascii="宋体" w:hAnsi="宋体"/>
              </w:rPr>
            </w:pPr>
            <w:r>
              <w:rPr>
                <w:rFonts w:hint="eastAsia" w:ascii="宋体" w:hAnsi="宋体"/>
              </w:rPr>
              <w:t>之后按照上述</w:t>
            </w:r>
            <w:r>
              <w:rPr>
                <w:rFonts w:hint="eastAsia"/>
              </w:rPr>
              <w:t>ulr</w:t>
            </w:r>
            <w:r>
              <w:rPr>
                <w:rFonts w:hint="eastAsia" w:ascii="宋体" w:hAnsi="宋体"/>
              </w:rPr>
              <w:t>执行顺序，即可正确的补全相应时间节点的记录</w:t>
            </w:r>
          </w:p>
          <w:p>
            <w:pPr>
              <w:tabs>
                <w:tab w:val="left" w:pos="420"/>
              </w:tabs>
              <w:jc w:val="left"/>
              <w:rPr>
                <w:rFonts w:ascii="仿宋" w:hAnsi="仿宋" w:eastAsia="仿宋"/>
                <w:color w:val="FF0000"/>
              </w:rPr>
            </w:pP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FF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rPr>
                <w:rFonts w:hint="eastAsia" w:eastAsia="宋体"/>
                <w:lang w:eastAsia="zh-CN"/>
              </w:rPr>
            </w:pPr>
            <w:r>
              <w:rPr>
                <w:rFonts w:hint="eastAsia"/>
              </w:rPr>
              <w:t>屏蔽终端不参与终端指标的统计</w:t>
            </w:r>
            <w:r>
              <w:rPr>
                <w:rFonts w:hint="eastAsia"/>
                <w:lang w:eastAsia="zh-CN"/>
              </w:rPr>
              <w:t>（</w:t>
            </w:r>
            <w:r>
              <w:rPr>
                <w:rFonts w:hint="eastAsia"/>
                <w:lang w:val="en-US" w:eastAsia="zh-CN"/>
              </w:rPr>
              <w:t>可配置</w:t>
            </w:r>
            <w:r>
              <w:rPr>
                <w:rFonts w:hint="eastAsia"/>
                <w:lang w:eastAsia="zh-CN"/>
              </w:rPr>
              <w:t>）</w:t>
            </w:r>
          </w:p>
        </w:tc>
        <w:tc>
          <w:tcPr>
            <w:tcW w:w="2268" w:type="dxa"/>
            <w:tcBorders>
              <w:tl2br w:val="nil"/>
              <w:tr2bl w:val="nil"/>
            </w:tcBorders>
          </w:tcPr>
          <w:p>
            <w:r>
              <w:rPr>
                <w:rFonts w:hint="eastAsia"/>
              </w:rPr>
              <w:t>是否通讯参与统计</w:t>
            </w:r>
          </w:p>
        </w:tc>
        <w:tc>
          <w:tcPr>
            <w:tcW w:w="7861" w:type="dxa"/>
            <w:tcBorders>
              <w:tl2br w:val="nil"/>
              <w:tr2bl w:val="nil"/>
            </w:tcBorders>
            <w:vAlign w:val="center"/>
          </w:tcPr>
          <w:p>
            <w:pPr>
              <w:tabs>
                <w:tab w:val="left" w:pos="420"/>
              </w:tabs>
              <w:jc w:val="left"/>
              <w:rPr>
                <w:rFonts w:ascii="仿宋" w:hAnsi="仿宋" w:eastAsia="仿宋"/>
                <w:color w:val="FF0000"/>
              </w:rPr>
            </w:pPr>
            <w:r>
              <w:t>if_Stat_static</w:t>
            </w:r>
            <w:r>
              <w:rPr>
                <w:rFonts w:hint="eastAsia"/>
              </w:rPr>
              <w:t>为1</w:t>
            </w: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FF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384" w:type="dxa"/>
            <w:tcBorders>
              <w:tl2br w:val="nil"/>
              <w:tr2bl w:val="nil"/>
            </w:tcBorders>
          </w:tcPr>
          <w:p>
            <w:pPr>
              <w:tabs>
                <w:tab w:val="left" w:pos="425"/>
              </w:tabs>
              <w:rPr>
                <w:rFonts w:ascii="仿宋" w:hAnsi="仿宋" w:eastAsia="仿宋"/>
                <w:color w:val="FF0000"/>
              </w:rPr>
            </w:pPr>
          </w:p>
        </w:tc>
        <w:tc>
          <w:tcPr>
            <w:tcW w:w="2268" w:type="dxa"/>
            <w:tcBorders>
              <w:tl2br w:val="nil"/>
              <w:tr2bl w:val="nil"/>
            </w:tcBorders>
          </w:tcPr>
          <w:p>
            <w:pPr>
              <w:snapToGrid w:val="0"/>
              <w:rPr>
                <w:rFonts w:ascii="仿宋" w:hAnsi="仿宋" w:eastAsia="仿宋"/>
                <w:color w:val="FF0000"/>
              </w:rPr>
            </w:pPr>
          </w:p>
        </w:tc>
        <w:tc>
          <w:tcPr>
            <w:tcW w:w="7861" w:type="dxa"/>
            <w:tcBorders>
              <w:tl2br w:val="nil"/>
              <w:tr2bl w:val="nil"/>
            </w:tcBorders>
            <w:vAlign w:val="center"/>
          </w:tcPr>
          <w:p>
            <w:pPr>
              <w:tabs>
                <w:tab w:val="left" w:pos="420"/>
              </w:tabs>
              <w:jc w:val="left"/>
              <w:rPr>
                <w:rFonts w:ascii="仿宋" w:hAnsi="仿宋" w:eastAsia="仿宋"/>
                <w:color w:val="FF0000"/>
              </w:rPr>
            </w:pPr>
          </w:p>
        </w:tc>
        <w:tc>
          <w:tcPr>
            <w:tcW w:w="1211" w:type="dxa"/>
            <w:tcBorders>
              <w:tl2br w:val="nil"/>
              <w:tr2bl w:val="nil"/>
            </w:tcBorders>
          </w:tcPr>
          <w:p>
            <w:pPr>
              <w:snapToGrid w:val="0"/>
              <w:rPr>
                <w:rFonts w:ascii="仿宋" w:hAnsi="仿宋" w:eastAsia="仿宋"/>
              </w:rPr>
            </w:pPr>
          </w:p>
        </w:tc>
        <w:tc>
          <w:tcPr>
            <w:tcW w:w="1448" w:type="dxa"/>
            <w:tcBorders>
              <w:tl2br w:val="nil"/>
              <w:tr2bl w:val="nil"/>
            </w:tcBorders>
          </w:tcPr>
          <w:p>
            <w:pPr>
              <w:rPr>
                <w:rFonts w:ascii="仿宋" w:hAnsi="仿宋" w:eastAsia="仿宋"/>
                <w:color w:val="FF0000"/>
              </w:rPr>
            </w:pPr>
          </w:p>
        </w:tc>
      </w:tr>
    </w:tbl>
    <w:p/>
    <w:p/>
    <w:p>
      <w:pPr>
        <w:pStyle w:val="2"/>
      </w:pPr>
      <w:r>
        <w:drawing>
          <wp:anchor distT="0" distB="0" distL="114300" distR="114300" simplePos="0" relativeHeight="251660288" behindDoc="0" locked="0" layoutInCell="1" allowOverlap="1">
            <wp:simplePos x="0" y="0"/>
            <wp:positionH relativeFrom="column">
              <wp:posOffset>-60960</wp:posOffset>
            </wp:positionH>
            <wp:positionV relativeFrom="paragraph">
              <wp:posOffset>944880</wp:posOffset>
            </wp:positionV>
            <wp:extent cx="5266690" cy="2962910"/>
            <wp:effectExtent l="0" t="0" r="6350" b="8890"/>
            <wp:wrapTopAndBottom/>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
                    <pic:cNvPicPr>
                      <a:picLocks noChangeAspect="1"/>
                    </pic:cNvPicPr>
                  </pic:nvPicPr>
                  <pic:blipFill>
                    <a:blip r:embed="rId27"/>
                    <a:stretch>
                      <a:fillRect/>
                    </a:stretch>
                  </pic:blipFill>
                  <pic:spPr>
                    <a:xfrm>
                      <a:off x="0" y="0"/>
                      <a:ext cx="5266690" cy="2962910"/>
                    </a:xfrm>
                    <a:prstGeom prst="rect">
                      <a:avLst/>
                    </a:prstGeom>
                    <a:noFill/>
                    <a:ln>
                      <a:noFill/>
                    </a:ln>
                  </pic:spPr>
                </pic:pic>
              </a:graphicData>
            </a:graphic>
          </wp:anchor>
        </w:drawing>
      </w:r>
      <w:r>
        <w:rPr>
          <w:rFonts w:hint="eastAsia"/>
        </w:rPr>
        <w:t>测试结果样例截图：</w:t>
      </w:r>
    </w:p>
    <w:p>
      <w:pPr>
        <w:rPr>
          <w:rFonts w:hint="default" w:eastAsia="宋体"/>
          <w:lang w:val="en-US" w:eastAsia="zh-CN"/>
        </w:rPr>
      </w:pPr>
      <w:r>
        <w:rPr>
          <w:rFonts w:hint="eastAsia"/>
          <w:lang w:val="en-US" w:eastAsia="zh-CN"/>
        </w:rPr>
        <w:t>选部分（二级页面实现了换肤功能）:</w:t>
      </w:r>
    </w:p>
    <w:p>
      <w:r>
        <w:drawing>
          <wp:inline distT="0" distB="0" distL="114300" distR="114300">
            <wp:extent cx="8851265" cy="4342765"/>
            <wp:effectExtent l="0" t="0" r="3175" b="635"/>
            <wp:docPr id="1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9"/>
                    <pic:cNvPicPr>
                      <a:picLocks noChangeAspect="1"/>
                    </pic:cNvPicPr>
                  </pic:nvPicPr>
                  <pic:blipFill>
                    <a:blip r:embed="rId28"/>
                    <a:stretch>
                      <a:fillRect/>
                    </a:stretch>
                  </pic:blipFill>
                  <pic:spPr>
                    <a:xfrm>
                      <a:off x="0" y="0"/>
                      <a:ext cx="8851265" cy="4342765"/>
                    </a:xfrm>
                    <a:prstGeom prst="rect">
                      <a:avLst/>
                    </a:prstGeom>
                    <a:noFill/>
                    <a:ln>
                      <a:noFill/>
                    </a:ln>
                  </pic:spPr>
                </pic:pic>
              </a:graphicData>
            </a:graphic>
          </wp:inline>
        </w:drawing>
      </w:r>
    </w:p>
    <w:p>
      <w:pPr>
        <w:ind w:firstLine="2100" w:firstLineChars="1000"/>
        <w:jc w:val="both"/>
        <w:rPr>
          <w:rFonts w:hint="eastAsia"/>
          <w:lang w:val="en-US" w:eastAsia="zh-CN"/>
        </w:rPr>
      </w:pPr>
      <w:r>
        <w:rPr>
          <w:rFonts w:hint="eastAsia"/>
          <w:lang w:val="en-US" w:eastAsia="zh-CN"/>
        </w:rPr>
        <w:t>首页</w:t>
      </w:r>
    </w:p>
    <w:p>
      <w:pPr>
        <w:jc w:val="both"/>
      </w:pPr>
      <w:r>
        <w:drawing>
          <wp:inline distT="0" distB="0" distL="114300" distR="114300">
            <wp:extent cx="5266690" cy="2208530"/>
            <wp:effectExtent l="0" t="0" r="6350" b="1270"/>
            <wp:docPr id="10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5"/>
                    <pic:cNvPicPr>
                      <a:picLocks noChangeAspect="1"/>
                    </pic:cNvPicPr>
                  </pic:nvPicPr>
                  <pic:blipFill>
                    <a:blip r:embed="rId29"/>
                    <a:stretch>
                      <a:fillRect/>
                    </a:stretch>
                  </pic:blipFill>
                  <pic:spPr>
                    <a:xfrm>
                      <a:off x="0" y="0"/>
                      <a:ext cx="5266690" cy="220853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终端在线率二级页面</w:t>
      </w:r>
    </w:p>
    <w:p>
      <w:pPr>
        <w:jc w:val="both"/>
      </w:pPr>
      <w:r>
        <w:drawing>
          <wp:inline distT="0" distB="0" distL="114300" distR="114300">
            <wp:extent cx="5266690" cy="2586990"/>
            <wp:effectExtent l="0" t="0" r="6350" b="381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30"/>
                    <a:stretch>
                      <a:fillRect/>
                    </a:stretch>
                  </pic:blipFill>
                  <pic:spPr>
                    <a:xfrm>
                      <a:off x="0" y="0"/>
                      <a:ext cx="5266690" cy="2586990"/>
                    </a:xfrm>
                    <a:prstGeom prst="rect">
                      <a:avLst/>
                    </a:prstGeom>
                    <a:noFill/>
                    <a:ln>
                      <a:noFill/>
                    </a:ln>
                  </pic:spPr>
                </pic:pic>
              </a:graphicData>
            </a:graphic>
          </wp:inline>
        </w:drawing>
      </w:r>
    </w:p>
    <w:p>
      <w:pPr>
        <w:ind w:left="1680" w:leftChars="0" w:firstLine="420" w:firstLineChars="0"/>
        <w:jc w:val="both"/>
        <w:rPr>
          <w:rFonts w:hint="default" w:eastAsia="宋体"/>
          <w:lang w:val="en-US" w:eastAsia="zh-CN"/>
        </w:rPr>
      </w:pPr>
      <w:bookmarkStart w:id="4" w:name="_GoBack"/>
      <w:bookmarkEnd w:id="4"/>
      <w:r>
        <w:rPr>
          <w:rFonts w:hint="eastAsia"/>
          <w:lang w:val="en-US" w:eastAsia="zh-CN"/>
        </w:rPr>
        <w:t>遥控成功率二级页面</w:t>
      </w: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EC36C5"/>
    <w:multiLevelType w:val="singleLevel"/>
    <w:tmpl w:val="CEEC36C5"/>
    <w:lvl w:ilvl="0" w:tentative="0">
      <w:start w:val="1"/>
      <w:numFmt w:val="decimal"/>
      <w:suff w:val="nothing"/>
      <w:lvlText w:val="%1、"/>
      <w:lvlJc w:val="left"/>
      <w:pPr>
        <w:ind w:left="420" w:leftChars="0" w:firstLine="0" w:firstLineChars="0"/>
      </w:pPr>
    </w:lvl>
  </w:abstractNum>
  <w:abstractNum w:abstractNumId="1">
    <w:nsid w:val="CFE125FA"/>
    <w:multiLevelType w:val="singleLevel"/>
    <w:tmpl w:val="CFE125FA"/>
    <w:lvl w:ilvl="0" w:tentative="0">
      <w:start w:val="1"/>
      <w:numFmt w:val="decimal"/>
      <w:lvlText w:val="%1."/>
      <w:lvlJc w:val="left"/>
      <w:pPr>
        <w:tabs>
          <w:tab w:val="left" w:pos="312"/>
        </w:tabs>
      </w:pPr>
    </w:lvl>
  </w:abstractNum>
  <w:abstractNum w:abstractNumId="2">
    <w:nsid w:val="001C479F"/>
    <w:multiLevelType w:val="singleLevel"/>
    <w:tmpl w:val="001C479F"/>
    <w:lvl w:ilvl="0" w:tentative="0">
      <w:start w:val="1"/>
      <w:numFmt w:val="decimal"/>
      <w:lvlText w:val="%1."/>
      <w:lvlJc w:val="left"/>
      <w:pPr>
        <w:tabs>
          <w:tab w:val="left" w:pos="312"/>
        </w:tabs>
      </w:pPr>
    </w:lvl>
  </w:abstractNum>
  <w:abstractNum w:abstractNumId="3">
    <w:nsid w:val="00753748"/>
    <w:multiLevelType w:val="multilevel"/>
    <w:tmpl w:val="0075374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73F2892"/>
    <w:multiLevelType w:val="multilevel"/>
    <w:tmpl w:val="073F289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FA6165A"/>
    <w:multiLevelType w:val="multilevel"/>
    <w:tmpl w:val="0FA6165A"/>
    <w:lvl w:ilvl="0" w:tentative="0">
      <w:start w:val="1"/>
      <w:numFmt w:val="chineseCounting"/>
      <w:suff w:val="nothing"/>
      <w:lvlText w:val="（%1）"/>
      <w:lvlJc w:val="left"/>
      <w:pPr>
        <w:ind w:left="0" w:firstLine="0"/>
      </w:pPr>
      <w:rPr>
        <w:rFonts w:hint="eastAsia" w:ascii="宋体" w:hAnsi="宋体" w:eastAsia="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0CBFB03"/>
    <w:multiLevelType w:val="singleLevel"/>
    <w:tmpl w:val="10CBFB03"/>
    <w:lvl w:ilvl="0" w:tentative="0">
      <w:start w:val="1"/>
      <w:numFmt w:val="decimal"/>
      <w:lvlText w:val="%1."/>
      <w:lvlJc w:val="left"/>
      <w:pPr>
        <w:tabs>
          <w:tab w:val="left" w:pos="312"/>
        </w:tabs>
      </w:pPr>
    </w:lvl>
  </w:abstractNum>
  <w:abstractNum w:abstractNumId="7">
    <w:nsid w:val="178A1F4A"/>
    <w:multiLevelType w:val="singleLevel"/>
    <w:tmpl w:val="178A1F4A"/>
    <w:lvl w:ilvl="0" w:tentative="0">
      <w:start w:val="1"/>
      <w:numFmt w:val="chineseCounting"/>
      <w:suff w:val="nothing"/>
      <w:lvlText w:val="%1、"/>
      <w:lvlJc w:val="left"/>
      <w:rPr>
        <w:rFonts w:hint="eastAsia"/>
      </w:rPr>
    </w:lvl>
  </w:abstractNum>
  <w:abstractNum w:abstractNumId="8">
    <w:nsid w:val="2DDC10A9"/>
    <w:multiLevelType w:val="multilevel"/>
    <w:tmpl w:val="2DDC10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5E05ADA"/>
    <w:multiLevelType w:val="multilevel"/>
    <w:tmpl w:val="45E05AD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513B4A4"/>
    <w:multiLevelType w:val="singleLevel"/>
    <w:tmpl w:val="5513B4A4"/>
    <w:lvl w:ilvl="0" w:tentative="0">
      <w:start w:val="2"/>
      <w:numFmt w:val="decimal"/>
      <w:suff w:val="nothing"/>
      <w:lvlText w:val="%1、"/>
      <w:lvlJc w:val="left"/>
    </w:lvl>
  </w:abstractNum>
  <w:abstractNum w:abstractNumId="11">
    <w:nsid w:val="5F4817A5"/>
    <w:multiLevelType w:val="multilevel"/>
    <w:tmpl w:val="5F4817A5"/>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1003"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2">
    <w:nsid w:val="65011C0E"/>
    <w:multiLevelType w:val="multilevel"/>
    <w:tmpl w:val="65011C0E"/>
    <w:lvl w:ilvl="0" w:tentative="0">
      <w:start w:val="1"/>
      <w:numFmt w:val="decimal"/>
      <w:lvlText w:val="（%1）"/>
      <w:lvlJc w:val="left"/>
      <w:pPr>
        <w:ind w:left="1035" w:hanging="72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13">
    <w:nsid w:val="692F07EB"/>
    <w:multiLevelType w:val="multilevel"/>
    <w:tmpl w:val="692F07EB"/>
    <w:lvl w:ilvl="0" w:tentative="0">
      <w:start w:val="1"/>
      <w:numFmt w:val="decimal"/>
      <w:pStyle w:val="3"/>
      <w:lvlText w:val="%1."/>
      <w:lvlJc w:val="left"/>
      <w:pPr>
        <w:ind w:left="432" w:hanging="432"/>
      </w:pPr>
      <w:rPr>
        <w:rFonts w:hint="default" w:ascii="Times New Roman" w:hAnsi="Times New Roman" w:cs="Times New Roman"/>
      </w:rPr>
    </w:lvl>
    <w:lvl w:ilvl="1" w:tentative="0">
      <w:start w:val="1"/>
      <w:numFmt w:val="decimal"/>
      <w:lvlText w:val="%1.%2."/>
      <w:lvlJc w:val="left"/>
      <w:pPr>
        <w:ind w:left="575" w:hanging="575"/>
      </w:pPr>
      <w:rPr>
        <w:rFonts w:hint="default" w:ascii="Times New Roman" w:hAnsi="Times New Roman" w:cs="Times New Roman"/>
      </w:rPr>
    </w:lvl>
    <w:lvl w:ilvl="2" w:tentative="0">
      <w:start w:val="1"/>
      <w:numFmt w:val="decimal"/>
      <w:lvlText w:val="%1.%2.%3."/>
      <w:lvlJc w:val="left"/>
      <w:pPr>
        <w:ind w:left="720" w:hanging="720"/>
      </w:pPr>
      <w:rPr>
        <w:rFonts w:hint="default" w:ascii="Times New Roman" w:hAnsi="Times New Roman" w:cs="Times New Roman"/>
      </w:rPr>
    </w:lvl>
    <w:lvl w:ilvl="3" w:tentative="0">
      <w:start w:val="1"/>
      <w:numFmt w:val="decimal"/>
      <w:lvlText w:val="%1.%2.%3.%4."/>
      <w:lvlJc w:val="left"/>
      <w:pPr>
        <w:ind w:left="864" w:hanging="864"/>
      </w:pPr>
      <w:rPr>
        <w:rFonts w:hint="default" w:ascii="Times New Roman" w:hAnsi="Times New Roman" w:cs="Times New Roman"/>
      </w:rPr>
    </w:lvl>
    <w:lvl w:ilvl="4" w:tentative="0">
      <w:start w:val="1"/>
      <w:numFmt w:val="decimal"/>
      <w:lvlText w:val="%1.%2.%3.%4.%5."/>
      <w:lvlJc w:val="left"/>
      <w:pPr>
        <w:ind w:left="1008" w:hanging="1008"/>
      </w:pPr>
      <w:rPr>
        <w:rFonts w:hint="default" w:ascii="Times New Roman" w:hAnsi="Times New Roman" w:cs="Times New Roman"/>
      </w:rPr>
    </w:lvl>
    <w:lvl w:ilvl="5" w:tentative="0">
      <w:start w:val="1"/>
      <w:numFmt w:val="decimal"/>
      <w:lvlText w:val="%1.%2.%3.%4.%5.%6."/>
      <w:lvlJc w:val="left"/>
      <w:pPr>
        <w:ind w:left="1151" w:hanging="1151"/>
      </w:pPr>
      <w:rPr>
        <w:rFonts w:hint="default" w:ascii="Times New Roman" w:hAnsi="Times New Roman" w:cs="Times New Roman"/>
      </w:rPr>
    </w:lvl>
    <w:lvl w:ilvl="6" w:tentative="0">
      <w:start w:val="1"/>
      <w:numFmt w:val="decimal"/>
      <w:lvlText w:val="%1.%2.%3.%4.%5.%6.%7."/>
      <w:lvlJc w:val="left"/>
      <w:pPr>
        <w:ind w:left="1296" w:hanging="1296"/>
      </w:pPr>
      <w:rPr>
        <w:rFonts w:hint="default" w:ascii="Times New Roman" w:hAnsi="Times New Roman" w:cs="Times New Roman"/>
      </w:rPr>
    </w:lvl>
    <w:lvl w:ilvl="7" w:tentative="0">
      <w:start w:val="1"/>
      <w:numFmt w:val="decimal"/>
      <w:lvlText w:val="%1.%2.%3.%4.%5.%6.%7.%8."/>
      <w:lvlJc w:val="left"/>
      <w:pPr>
        <w:ind w:left="1440" w:hanging="1440"/>
      </w:pPr>
      <w:rPr>
        <w:rFonts w:hint="default" w:ascii="Times New Roman" w:hAnsi="Times New Roman" w:cs="Times New Roman"/>
      </w:rPr>
    </w:lvl>
    <w:lvl w:ilvl="8" w:tentative="0">
      <w:start w:val="1"/>
      <w:numFmt w:val="decimal"/>
      <w:lvlText w:val="%1.%2.%3.%4.%5.%6.%7.%8.%9."/>
      <w:lvlJc w:val="left"/>
      <w:pPr>
        <w:ind w:left="1583" w:hanging="1583"/>
      </w:pPr>
      <w:rPr>
        <w:rFonts w:hint="default" w:ascii="Times New Roman" w:hAnsi="Times New Roman" w:cs="Times New Roman"/>
      </w:rPr>
    </w:lvl>
  </w:abstractNum>
  <w:abstractNum w:abstractNumId="14">
    <w:nsid w:val="743A1CBF"/>
    <w:multiLevelType w:val="multilevel"/>
    <w:tmpl w:val="743A1CB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75953F7"/>
    <w:multiLevelType w:val="singleLevel"/>
    <w:tmpl w:val="775953F7"/>
    <w:lvl w:ilvl="0" w:tentative="0">
      <w:start w:val="1"/>
      <w:numFmt w:val="decimal"/>
      <w:suff w:val="nothing"/>
      <w:lvlText w:val="（%1）"/>
      <w:lvlJc w:val="left"/>
    </w:lvl>
  </w:abstractNum>
  <w:num w:numId="1">
    <w:abstractNumId w:val="11"/>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3"/>
  </w:num>
  <w:num w:numId="6">
    <w:abstractNumId w:val="14"/>
  </w:num>
  <w:num w:numId="7">
    <w:abstractNumId w:val="7"/>
  </w:num>
  <w:num w:numId="8">
    <w:abstractNumId w:val="0"/>
  </w:num>
  <w:num w:numId="9">
    <w:abstractNumId w:val="15"/>
  </w:num>
  <w:num w:numId="10">
    <w:abstractNumId w:val="12"/>
  </w:num>
  <w:num w:numId="11">
    <w:abstractNumId w:val="8"/>
  </w:num>
  <w:num w:numId="12">
    <w:abstractNumId w:val="2"/>
  </w:num>
  <w:num w:numId="13">
    <w:abstractNumId w:val="6"/>
  </w:num>
  <w:num w:numId="14">
    <w:abstractNumId w:val="1"/>
  </w:num>
  <w:num w:numId="15">
    <w:abstractNumId w:val="10"/>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80A20"/>
    <w:rsid w:val="000D0F40"/>
    <w:rsid w:val="000F5E47"/>
    <w:rsid w:val="00102173"/>
    <w:rsid w:val="00103C84"/>
    <w:rsid w:val="00122BC4"/>
    <w:rsid w:val="0015204E"/>
    <w:rsid w:val="00172A27"/>
    <w:rsid w:val="0017451C"/>
    <w:rsid w:val="001812F6"/>
    <w:rsid w:val="001918CF"/>
    <w:rsid w:val="00196260"/>
    <w:rsid w:val="001A1464"/>
    <w:rsid w:val="001A41F2"/>
    <w:rsid w:val="0020457A"/>
    <w:rsid w:val="00204F5E"/>
    <w:rsid w:val="00213F39"/>
    <w:rsid w:val="0022071C"/>
    <w:rsid w:val="00246884"/>
    <w:rsid w:val="0025136D"/>
    <w:rsid w:val="00256CBF"/>
    <w:rsid w:val="00273B37"/>
    <w:rsid w:val="002759D6"/>
    <w:rsid w:val="0028017C"/>
    <w:rsid w:val="002B0128"/>
    <w:rsid w:val="002D3853"/>
    <w:rsid w:val="00331D58"/>
    <w:rsid w:val="003463C6"/>
    <w:rsid w:val="00355DA5"/>
    <w:rsid w:val="003944F8"/>
    <w:rsid w:val="003C2D87"/>
    <w:rsid w:val="003C637D"/>
    <w:rsid w:val="003D3657"/>
    <w:rsid w:val="003D602A"/>
    <w:rsid w:val="003D771F"/>
    <w:rsid w:val="003F2B8D"/>
    <w:rsid w:val="00400277"/>
    <w:rsid w:val="00414DD2"/>
    <w:rsid w:val="00435B5F"/>
    <w:rsid w:val="0048689A"/>
    <w:rsid w:val="00497292"/>
    <w:rsid w:val="00510870"/>
    <w:rsid w:val="005321FF"/>
    <w:rsid w:val="00555FD0"/>
    <w:rsid w:val="00594C10"/>
    <w:rsid w:val="005A620E"/>
    <w:rsid w:val="005C0741"/>
    <w:rsid w:val="005D225A"/>
    <w:rsid w:val="005D50D3"/>
    <w:rsid w:val="005F1794"/>
    <w:rsid w:val="00610224"/>
    <w:rsid w:val="0063096A"/>
    <w:rsid w:val="006869A2"/>
    <w:rsid w:val="0069380C"/>
    <w:rsid w:val="006F5B44"/>
    <w:rsid w:val="00746A5A"/>
    <w:rsid w:val="007A350A"/>
    <w:rsid w:val="007B5495"/>
    <w:rsid w:val="007E41AF"/>
    <w:rsid w:val="007F2FBD"/>
    <w:rsid w:val="0080192C"/>
    <w:rsid w:val="00886A22"/>
    <w:rsid w:val="008939F9"/>
    <w:rsid w:val="00896EA0"/>
    <w:rsid w:val="009109DC"/>
    <w:rsid w:val="00917C0B"/>
    <w:rsid w:val="0093452A"/>
    <w:rsid w:val="009629D9"/>
    <w:rsid w:val="009867FD"/>
    <w:rsid w:val="009B624A"/>
    <w:rsid w:val="00A05CB1"/>
    <w:rsid w:val="00A125DE"/>
    <w:rsid w:val="00A16653"/>
    <w:rsid w:val="00A32561"/>
    <w:rsid w:val="00A72723"/>
    <w:rsid w:val="00AB1E1F"/>
    <w:rsid w:val="00AB65BF"/>
    <w:rsid w:val="00AC7BC5"/>
    <w:rsid w:val="00AD769D"/>
    <w:rsid w:val="00AE62A2"/>
    <w:rsid w:val="00AF095E"/>
    <w:rsid w:val="00B055AD"/>
    <w:rsid w:val="00B0752F"/>
    <w:rsid w:val="00B25EFB"/>
    <w:rsid w:val="00B35B32"/>
    <w:rsid w:val="00B73E45"/>
    <w:rsid w:val="00BA09FC"/>
    <w:rsid w:val="00BA78BA"/>
    <w:rsid w:val="00BB0900"/>
    <w:rsid w:val="00BB3A45"/>
    <w:rsid w:val="00BF4236"/>
    <w:rsid w:val="00C5429B"/>
    <w:rsid w:val="00C724C4"/>
    <w:rsid w:val="00C77000"/>
    <w:rsid w:val="00C777FB"/>
    <w:rsid w:val="00C85520"/>
    <w:rsid w:val="00C9481E"/>
    <w:rsid w:val="00C94C56"/>
    <w:rsid w:val="00CA4453"/>
    <w:rsid w:val="00CD2575"/>
    <w:rsid w:val="00D17AD5"/>
    <w:rsid w:val="00D67FB6"/>
    <w:rsid w:val="00E02B18"/>
    <w:rsid w:val="00E2524D"/>
    <w:rsid w:val="00EE5AC4"/>
    <w:rsid w:val="00EE6A84"/>
    <w:rsid w:val="00F25611"/>
    <w:rsid w:val="00F402B6"/>
    <w:rsid w:val="00F62DC8"/>
    <w:rsid w:val="00F72AD8"/>
    <w:rsid w:val="00F91A21"/>
    <w:rsid w:val="00F94C18"/>
    <w:rsid w:val="00FD0C28"/>
    <w:rsid w:val="00FD2963"/>
    <w:rsid w:val="00FD5B3F"/>
    <w:rsid w:val="012A4394"/>
    <w:rsid w:val="01E87311"/>
    <w:rsid w:val="0374214B"/>
    <w:rsid w:val="06150465"/>
    <w:rsid w:val="068A51AC"/>
    <w:rsid w:val="07B4305C"/>
    <w:rsid w:val="0BDF2058"/>
    <w:rsid w:val="0F1878DC"/>
    <w:rsid w:val="109A28AD"/>
    <w:rsid w:val="109B48E7"/>
    <w:rsid w:val="10FB634C"/>
    <w:rsid w:val="1364752E"/>
    <w:rsid w:val="1A3818F1"/>
    <w:rsid w:val="1A86757B"/>
    <w:rsid w:val="1BAE7421"/>
    <w:rsid w:val="1C1A4836"/>
    <w:rsid w:val="1C7A78E7"/>
    <w:rsid w:val="1CC7741B"/>
    <w:rsid w:val="1FB00CA3"/>
    <w:rsid w:val="1FBA1E32"/>
    <w:rsid w:val="210B3492"/>
    <w:rsid w:val="21C2547D"/>
    <w:rsid w:val="237C2CC2"/>
    <w:rsid w:val="23F372C6"/>
    <w:rsid w:val="243F76CF"/>
    <w:rsid w:val="25E43DCD"/>
    <w:rsid w:val="28DE6D55"/>
    <w:rsid w:val="29A44100"/>
    <w:rsid w:val="2BD049A8"/>
    <w:rsid w:val="2F0976E6"/>
    <w:rsid w:val="30297AA9"/>
    <w:rsid w:val="31661B0C"/>
    <w:rsid w:val="34AD1025"/>
    <w:rsid w:val="35746E78"/>
    <w:rsid w:val="3591007B"/>
    <w:rsid w:val="36211356"/>
    <w:rsid w:val="37020BE0"/>
    <w:rsid w:val="389827D0"/>
    <w:rsid w:val="39C47B1D"/>
    <w:rsid w:val="3B383A6B"/>
    <w:rsid w:val="3C1C4BA0"/>
    <w:rsid w:val="3C922BDE"/>
    <w:rsid w:val="3D863AA0"/>
    <w:rsid w:val="3DA021D6"/>
    <w:rsid w:val="3DD04999"/>
    <w:rsid w:val="3E596582"/>
    <w:rsid w:val="41B13AA4"/>
    <w:rsid w:val="43447636"/>
    <w:rsid w:val="43517EF5"/>
    <w:rsid w:val="44040BA2"/>
    <w:rsid w:val="443B28FF"/>
    <w:rsid w:val="45AF709D"/>
    <w:rsid w:val="45D470B2"/>
    <w:rsid w:val="486E4323"/>
    <w:rsid w:val="48E06A35"/>
    <w:rsid w:val="4A8D6F34"/>
    <w:rsid w:val="4C5751A6"/>
    <w:rsid w:val="4C9C3709"/>
    <w:rsid w:val="50891A8D"/>
    <w:rsid w:val="50894891"/>
    <w:rsid w:val="51B13BF2"/>
    <w:rsid w:val="51FF1559"/>
    <w:rsid w:val="528A7AF1"/>
    <w:rsid w:val="602F6B5E"/>
    <w:rsid w:val="62B342F9"/>
    <w:rsid w:val="65551A9F"/>
    <w:rsid w:val="661A5048"/>
    <w:rsid w:val="665E66BA"/>
    <w:rsid w:val="66AE78FF"/>
    <w:rsid w:val="696B481F"/>
    <w:rsid w:val="69A04D51"/>
    <w:rsid w:val="6E2423FB"/>
    <w:rsid w:val="6EE74774"/>
    <w:rsid w:val="71172A62"/>
    <w:rsid w:val="71427BE3"/>
    <w:rsid w:val="715A48CF"/>
    <w:rsid w:val="726D0B87"/>
    <w:rsid w:val="73321557"/>
    <w:rsid w:val="73E17D1C"/>
    <w:rsid w:val="7445083F"/>
    <w:rsid w:val="758B59E4"/>
    <w:rsid w:val="758F2F56"/>
    <w:rsid w:val="780C6509"/>
    <w:rsid w:val="786A0DA6"/>
    <w:rsid w:val="78AB5E82"/>
    <w:rsid w:val="7CDC54FE"/>
    <w:rsid w:val="7EB1340B"/>
    <w:rsid w:val="7F854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1"/>
      <w:lang w:val="en-US" w:eastAsia="zh-CN" w:bidi="ar-SA"/>
    </w:rPr>
  </w:style>
  <w:style w:type="paragraph" w:styleId="2">
    <w:name w:val="heading 1"/>
    <w:basedOn w:val="3"/>
    <w:next w:val="1"/>
    <w:link w:val="23"/>
    <w:qFormat/>
    <w:uiPriority w:val="99"/>
    <w:pPr>
      <w:keepNext/>
      <w:keepLines/>
      <w:numPr>
        <w:ilvl w:val="0"/>
        <w:numId w:val="1"/>
      </w:numPr>
      <w:spacing w:before="340" w:after="330" w:line="576" w:lineRule="auto"/>
      <w:contextualSpacing w:val="0"/>
      <w:outlineLvl w:val="0"/>
    </w:pPr>
    <w:rPr>
      <w:b/>
      <w:bCs/>
      <w:kern w:val="44"/>
      <w:sz w:val="44"/>
      <w:szCs w:val="44"/>
    </w:rPr>
  </w:style>
  <w:style w:type="paragraph" w:styleId="4">
    <w:name w:val="heading 2"/>
    <w:basedOn w:val="1"/>
    <w:next w:val="1"/>
    <w:link w:val="24"/>
    <w:qFormat/>
    <w:uiPriority w:val="99"/>
    <w:pPr>
      <w:keepNext/>
      <w:keepLines/>
      <w:numPr>
        <w:ilvl w:val="1"/>
        <w:numId w:val="1"/>
      </w:numPr>
      <w:spacing w:before="260" w:after="260" w:line="412" w:lineRule="auto"/>
      <w:outlineLvl w:val="1"/>
    </w:pPr>
    <w:rPr>
      <w:rFonts w:ascii="Arial" w:hAnsi="Arial" w:eastAsia="黑体"/>
      <w:b/>
      <w:bCs/>
      <w:sz w:val="32"/>
      <w:szCs w:val="32"/>
    </w:rPr>
  </w:style>
  <w:style w:type="paragraph" w:styleId="5">
    <w:name w:val="heading 3"/>
    <w:basedOn w:val="1"/>
    <w:next w:val="1"/>
    <w:link w:val="25"/>
    <w:qFormat/>
    <w:uiPriority w:val="99"/>
    <w:pPr>
      <w:keepNext/>
      <w:keepLines/>
      <w:numPr>
        <w:ilvl w:val="2"/>
        <w:numId w:val="1"/>
      </w:numPr>
      <w:spacing w:before="260" w:after="260" w:line="415" w:lineRule="auto"/>
      <w:outlineLvl w:val="2"/>
    </w:pPr>
    <w:rPr>
      <w:b/>
      <w:bCs/>
      <w:sz w:val="32"/>
      <w:szCs w:val="32"/>
    </w:rPr>
  </w:style>
  <w:style w:type="paragraph" w:styleId="6">
    <w:name w:val="heading 4"/>
    <w:basedOn w:val="1"/>
    <w:next w:val="1"/>
    <w:link w:val="29"/>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30"/>
    <w:semiHidden/>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3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9">
    <w:name w:val="heading 7"/>
    <w:basedOn w:val="1"/>
    <w:next w:val="1"/>
    <w:link w:val="32"/>
    <w:semiHidden/>
    <w:unhideWhenUsed/>
    <w:qFormat/>
    <w:uiPriority w:val="9"/>
    <w:pPr>
      <w:keepNext/>
      <w:keepLines/>
      <w:numPr>
        <w:ilvl w:val="6"/>
        <w:numId w:val="1"/>
      </w:numPr>
      <w:spacing w:before="240" w:after="64" w:line="320" w:lineRule="auto"/>
      <w:outlineLvl w:val="6"/>
    </w:pPr>
    <w:rPr>
      <w:b/>
      <w:bCs/>
      <w:sz w:val="24"/>
      <w:szCs w:val="24"/>
    </w:rPr>
  </w:style>
  <w:style w:type="paragraph" w:styleId="10">
    <w:name w:val="heading 8"/>
    <w:basedOn w:val="1"/>
    <w:next w:val="1"/>
    <w:link w:val="3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1">
    <w:name w:val="heading 9"/>
    <w:basedOn w:val="1"/>
    <w:next w:val="1"/>
    <w:link w:val="3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3">
    <w:name w:val="List Number"/>
    <w:basedOn w:val="1"/>
    <w:semiHidden/>
    <w:unhideWhenUsed/>
    <w:qFormat/>
    <w:uiPriority w:val="99"/>
    <w:pPr>
      <w:numPr>
        <w:ilvl w:val="0"/>
        <w:numId w:val="2"/>
      </w:numPr>
      <w:contextualSpacing/>
    </w:pPr>
  </w:style>
  <w:style w:type="paragraph" w:styleId="12">
    <w:name w:val="annotation text"/>
    <w:basedOn w:val="1"/>
    <w:semiHidden/>
    <w:unhideWhenUsed/>
    <w:qFormat/>
    <w:uiPriority w:val="99"/>
    <w:pPr>
      <w:jc w:val="left"/>
    </w:pPr>
  </w:style>
  <w:style w:type="paragraph" w:styleId="13">
    <w:name w:val="Balloon Text"/>
    <w:basedOn w:val="1"/>
    <w:link w:val="39"/>
    <w:semiHidden/>
    <w:unhideWhenUsed/>
    <w:qFormat/>
    <w:uiPriority w:val="99"/>
    <w:rPr>
      <w:sz w:val="18"/>
      <w:szCs w:val="18"/>
    </w:rPr>
  </w:style>
  <w:style w:type="paragraph" w:styleId="14">
    <w:name w:val="footer"/>
    <w:basedOn w:val="1"/>
    <w:link w:val="36"/>
    <w:unhideWhenUsed/>
    <w:qFormat/>
    <w:uiPriority w:val="99"/>
    <w:pPr>
      <w:tabs>
        <w:tab w:val="center" w:pos="4153"/>
        <w:tab w:val="right" w:pos="8306"/>
      </w:tabs>
      <w:snapToGrid w:val="0"/>
      <w:jc w:val="left"/>
    </w:pPr>
    <w:rPr>
      <w:sz w:val="18"/>
      <w:szCs w:val="18"/>
    </w:rPr>
  </w:style>
  <w:style w:type="paragraph" w:styleId="15">
    <w:name w:val="header"/>
    <w:basedOn w:val="1"/>
    <w:link w:val="35"/>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next w:val="1"/>
    <w:qFormat/>
    <w:uiPriority w:val="0"/>
    <w:pPr>
      <w:spacing w:before="240" w:after="60"/>
      <w:jc w:val="center"/>
      <w:outlineLvl w:val="0"/>
    </w:pPr>
    <w:rPr>
      <w:rFonts w:asciiTheme="majorHAnsi" w:hAnsiTheme="majorHAnsi" w:cstheme="majorBidi"/>
      <w:b/>
      <w:bCs/>
      <w:sz w:val="32"/>
      <w:szCs w:val="32"/>
    </w:rPr>
  </w:style>
  <w:style w:type="table" w:styleId="19">
    <w:name w:val="Table Grid"/>
    <w:basedOn w:val="18"/>
    <w:unhideWhenUsed/>
    <w:qFormat/>
    <w:uiPriority w:val="0"/>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qFormat/>
    <w:uiPriority w:val="99"/>
    <w:rPr>
      <w:color w:val="0000FF" w:themeColor="hyperlink"/>
      <w:u w:val="single"/>
      <w14:textFill>
        <w14:solidFill>
          <w14:schemeClr w14:val="hlink"/>
        </w14:solidFill>
      </w14:textFill>
    </w:rPr>
  </w:style>
  <w:style w:type="character" w:styleId="22">
    <w:name w:val="annotation reference"/>
    <w:basedOn w:val="20"/>
    <w:semiHidden/>
    <w:unhideWhenUsed/>
    <w:qFormat/>
    <w:uiPriority w:val="99"/>
    <w:rPr>
      <w:sz w:val="21"/>
      <w:szCs w:val="21"/>
    </w:rPr>
  </w:style>
  <w:style w:type="character" w:customStyle="1" w:styleId="23">
    <w:name w:val="标题 1 字符"/>
    <w:basedOn w:val="20"/>
    <w:link w:val="2"/>
    <w:qFormat/>
    <w:uiPriority w:val="99"/>
    <w:rPr>
      <w:rFonts w:ascii="Calibri" w:hAnsi="Calibri" w:eastAsia="宋体" w:cs="Times New Roman"/>
      <w:b/>
      <w:bCs/>
      <w:kern w:val="44"/>
      <w:sz w:val="44"/>
      <w:szCs w:val="44"/>
    </w:rPr>
  </w:style>
  <w:style w:type="character" w:customStyle="1" w:styleId="24">
    <w:name w:val="标题 2 字符"/>
    <w:basedOn w:val="20"/>
    <w:link w:val="4"/>
    <w:qFormat/>
    <w:uiPriority w:val="99"/>
    <w:rPr>
      <w:rFonts w:ascii="Arial" w:hAnsi="Arial" w:eastAsia="黑体" w:cs="Times New Roman"/>
      <w:b/>
      <w:bCs/>
      <w:sz w:val="32"/>
      <w:szCs w:val="32"/>
    </w:rPr>
  </w:style>
  <w:style w:type="character" w:customStyle="1" w:styleId="25">
    <w:name w:val="标题 3 字符"/>
    <w:basedOn w:val="20"/>
    <w:link w:val="5"/>
    <w:qFormat/>
    <w:uiPriority w:val="99"/>
    <w:rPr>
      <w:rFonts w:ascii="Calibri" w:hAnsi="Calibri" w:eastAsia="宋体" w:cs="Times New Roman"/>
      <w:b/>
      <w:bCs/>
      <w:sz w:val="32"/>
      <w:szCs w:val="32"/>
    </w:rPr>
  </w:style>
  <w:style w:type="paragraph" w:customStyle="1" w:styleId="26">
    <w:name w:val="List Paragraph1"/>
    <w:basedOn w:val="1"/>
    <w:qFormat/>
    <w:uiPriority w:val="0"/>
    <w:pPr>
      <w:ind w:firstLine="420" w:firstLineChars="200"/>
    </w:pPr>
  </w:style>
  <w:style w:type="paragraph" w:styleId="27">
    <w:name w:val="List Paragraph"/>
    <w:basedOn w:val="1"/>
    <w:qFormat/>
    <w:uiPriority w:val="99"/>
    <w:pPr>
      <w:ind w:firstLine="420" w:firstLineChars="200"/>
    </w:pPr>
    <w:rPr>
      <w:szCs w:val="22"/>
    </w:rPr>
  </w:style>
  <w:style w:type="paragraph" w:customStyle="1" w:styleId="28">
    <w:name w:val="Table Paragraph"/>
    <w:basedOn w:val="1"/>
    <w:qFormat/>
    <w:uiPriority w:val="1"/>
    <w:rPr>
      <w:rFonts w:ascii="宋体" w:hAnsi="宋体" w:cs="宋体"/>
      <w:szCs w:val="22"/>
      <w:lang w:val="zh-CN" w:bidi="zh-CN"/>
    </w:rPr>
  </w:style>
  <w:style w:type="character" w:customStyle="1" w:styleId="29">
    <w:name w:val="标题 4 字符"/>
    <w:basedOn w:val="20"/>
    <w:link w:val="6"/>
    <w:qFormat/>
    <w:uiPriority w:val="9"/>
    <w:rPr>
      <w:rFonts w:asciiTheme="majorHAnsi" w:hAnsiTheme="majorHAnsi" w:eastAsiaTheme="majorEastAsia" w:cstheme="majorBidi"/>
      <w:b/>
      <w:bCs/>
      <w:sz w:val="28"/>
      <w:szCs w:val="28"/>
    </w:rPr>
  </w:style>
  <w:style w:type="character" w:customStyle="1" w:styleId="30">
    <w:name w:val="标题 5 字符"/>
    <w:basedOn w:val="20"/>
    <w:link w:val="7"/>
    <w:semiHidden/>
    <w:qFormat/>
    <w:uiPriority w:val="9"/>
    <w:rPr>
      <w:rFonts w:ascii="Calibri" w:hAnsi="Calibri" w:eastAsia="宋体" w:cs="Times New Roman"/>
      <w:b/>
      <w:bCs/>
      <w:sz w:val="28"/>
      <w:szCs w:val="28"/>
    </w:rPr>
  </w:style>
  <w:style w:type="character" w:customStyle="1" w:styleId="31">
    <w:name w:val="标题 6 字符"/>
    <w:basedOn w:val="20"/>
    <w:link w:val="8"/>
    <w:semiHidden/>
    <w:qFormat/>
    <w:uiPriority w:val="9"/>
    <w:rPr>
      <w:rFonts w:asciiTheme="majorHAnsi" w:hAnsiTheme="majorHAnsi" w:eastAsiaTheme="majorEastAsia" w:cstheme="majorBidi"/>
      <w:b/>
      <w:bCs/>
      <w:sz w:val="24"/>
      <w:szCs w:val="24"/>
    </w:rPr>
  </w:style>
  <w:style w:type="character" w:customStyle="1" w:styleId="32">
    <w:name w:val="标题 7 字符"/>
    <w:basedOn w:val="20"/>
    <w:link w:val="9"/>
    <w:semiHidden/>
    <w:qFormat/>
    <w:uiPriority w:val="9"/>
    <w:rPr>
      <w:rFonts w:ascii="Calibri" w:hAnsi="Calibri" w:eastAsia="宋体" w:cs="Times New Roman"/>
      <w:b/>
      <w:bCs/>
      <w:sz w:val="24"/>
      <w:szCs w:val="24"/>
    </w:rPr>
  </w:style>
  <w:style w:type="character" w:customStyle="1" w:styleId="33">
    <w:name w:val="标题 8 字符"/>
    <w:basedOn w:val="20"/>
    <w:link w:val="10"/>
    <w:semiHidden/>
    <w:qFormat/>
    <w:uiPriority w:val="9"/>
    <w:rPr>
      <w:rFonts w:asciiTheme="majorHAnsi" w:hAnsiTheme="majorHAnsi" w:eastAsiaTheme="majorEastAsia" w:cstheme="majorBidi"/>
      <w:sz w:val="24"/>
      <w:szCs w:val="24"/>
    </w:rPr>
  </w:style>
  <w:style w:type="character" w:customStyle="1" w:styleId="34">
    <w:name w:val="标题 9 字符"/>
    <w:basedOn w:val="20"/>
    <w:link w:val="11"/>
    <w:semiHidden/>
    <w:qFormat/>
    <w:uiPriority w:val="9"/>
    <w:rPr>
      <w:rFonts w:asciiTheme="majorHAnsi" w:hAnsiTheme="majorHAnsi" w:eastAsiaTheme="majorEastAsia" w:cstheme="majorBidi"/>
      <w:szCs w:val="21"/>
    </w:rPr>
  </w:style>
  <w:style w:type="character" w:customStyle="1" w:styleId="35">
    <w:name w:val="页眉 字符"/>
    <w:basedOn w:val="20"/>
    <w:link w:val="15"/>
    <w:qFormat/>
    <w:uiPriority w:val="99"/>
    <w:rPr>
      <w:rFonts w:ascii="Calibri" w:hAnsi="Calibri" w:eastAsia="宋体" w:cs="Times New Roman"/>
      <w:kern w:val="2"/>
      <w:sz w:val="18"/>
      <w:szCs w:val="18"/>
    </w:rPr>
  </w:style>
  <w:style w:type="character" w:customStyle="1" w:styleId="36">
    <w:name w:val="页脚 字符"/>
    <w:basedOn w:val="20"/>
    <w:link w:val="14"/>
    <w:qFormat/>
    <w:uiPriority w:val="99"/>
    <w:rPr>
      <w:rFonts w:ascii="Calibri" w:hAnsi="Calibri" w:eastAsia="宋体" w:cs="Times New Roman"/>
      <w:kern w:val="2"/>
      <w:sz w:val="18"/>
      <w:szCs w:val="18"/>
    </w:rPr>
  </w:style>
  <w:style w:type="paragraph" w:customStyle="1" w:styleId="37">
    <w:name w:val="List Paragraph2"/>
    <w:basedOn w:val="1"/>
    <w:qFormat/>
    <w:uiPriority w:val="0"/>
    <w:pPr>
      <w:spacing w:line="360" w:lineRule="auto"/>
      <w:ind w:firstLine="420" w:firstLineChars="200"/>
    </w:pPr>
    <w:rPr>
      <w:rFonts w:ascii="Times New Roman" w:hAnsi="Times New Roman"/>
      <w:sz w:val="24"/>
      <w:szCs w:val="24"/>
    </w:rPr>
  </w:style>
  <w:style w:type="character" w:customStyle="1" w:styleId="38">
    <w:name w:val="15"/>
    <w:basedOn w:val="20"/>
    <w:qFormat/>
    <w:uiPriority w:val="0"/>
    <w:rPr>
      <w:rFonts w:hint="default" w:ascii="等线" w:hAnsi="等线"/>
      <w:color w:val="0563C1"/>
      <w:u w:val="single"/>
    </w:rPr>
  </w:style>
  <w:style w:type="character" w:customStyle="1" w:styleId="39">
    <w:name w:val="批注框文本 字符"/>
    <w:basedOn w:val="20"/>
    <w:link w:val="13"/>
    <w:semiHidden/>
    <w:qFormat/>
    <w:uiPriority w:val="99"/>
    <w:rPr>
      <w:kern w:val="2"/>
      <w:sz w:val="18"/>
      <w:szCs w:val="18"/>
    </w:rPr>
  </w:style>
  <w:style w:type="paragraph" w:customStyle="1" w:styleId="40">
    <w:name w:val="表格文本"/>
    <w:basedOn w:val="1"/>
    <w:qFormat/>
    <w:uiPriority w:val="0"/>
    <w:pPr>
      <w:adjustRightInd w:val="0"/>
    </w:pPr>
    <w:rPr>
      <w:rFonts w:hint="eastAsia" w:ascii="宋体" w:hAnsi="宋体"/>
      <w:kern w:val="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71</Pages>
  <Words>1527</Words>
  <Characters>8708</Characters>
  <Lines>72</Lines>
  <Paragraphs>20</Paragraphs>
  <TotalTime>1</TotalTime>
  <ScaleCrop>false</ScaleCrop>
  <LinksUpToDate>false</LinksUpToDate>
  <CharactersWithSpaces>10215</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2019-01-04T06:48:00Z</dcterms:created>
  <dc:creator>nature</dc:creator>
  <cp:lastModifiedBy>郁楠</cp:lastModifiedBy>
  <dcterms:modified xsi:type="dcterms:W3CDTF">2020-11-05T02:49:22Z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