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0" w:line="60" w:lineRule="auto"/>
        <w:rPr>
          <w:rFonts w:hint="eastAsia" w:eastAsia="SimSun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</w:rPr>
        <w:t>A00</w:t>
      </w:r>
      <w:r>
        <w:rPr>
          <w:rFonts w:hint="default"/>
          <w:sz w:val="44"/>
          <w:szCs w:val="44"/>
          <w:lang w:val="en-US"/>
        </w:rPr>
        <w:t xml:space="preserve">4 </w:t>
      </w:r>
      <w:r>
        <w:rPr>
          <w:rFonts w:hint="eastAsia" w:eastAsia="SimSun"/>
          <w:sz w:val="44"/>
          <w:szCs w:val="44"/>
          <w:lang w:val="en-US" w:eastAsia="zh-CN"/>
        </w:rPr>
        <w:t>模拟交通信号灯</w:t>
      </w:r>
    </w:p>
    <w:p>
      <w:pPr>
        <w:spacing w:after="0" w:line="60" w:lineRule="auto"/>
        <w:rPr>
          <w:rFonts w:hint="eastAsia" w:eastAsia="SimSun"/>
          <w:sz w:val="44"/>
          <w:szCs w:val="44"/>
          <w:lang w:val="en-US" w:eastAsia="zh-CN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#include &lt;reg51.h&gt;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定义变量映射到汇编中的内存地址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08H 在汇编中用作循环计数器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unsigned char data counter_var _at_ 0x08;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09H 在汇编中用作状态变量 (State Machine)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unsigned char data state_var   _at_ 0x09; 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定义 P0 口的位，方便阅读 (假设连接了LED)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sbit LED1 = P0^0;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sbit LED2 = P0^1;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sbit LED3 = P0^2;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sbit LED4 = P0^3;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sbit LED5 = P0^4;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sbit LED6 = P0^5;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/**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* 延时函数 (对应汇编地址 Q0090)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* 汇编中传入参数 R6(高位), R7(低位)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* 内层循环 R5 = 0x78 (120)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*/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Delay(unsigned int count)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unsigned char i;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// 汇编逻辑：双层循环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while (count &gt; 0)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count--;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i = 120; // 0x78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while (i &gt; 0)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i--;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main()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// 对应汇编 Q0003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counter_var = 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state_var = 1;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while (1)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// 对应汇编 Q0009: 状态分发器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// 汇编代码通过判断 09H 的值来跳转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switch (state_var)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==========================================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状态 1 (对应汇编 Q0019)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==========================================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case 1: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LED1 = 1; // SETB P0.0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LED2 = 1; // SETB P0.1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LED3 = 0; // CLR P0.2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LED4 = 0; // CLR P0.3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LED5 = 1; // SETB P0.4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LED6 = 1; // SETB P0.5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// R6=0B, R7=B8 -&gt; 0x0BB8 = 3000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Delay(3000);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state_var = 2; // 切换到状态 2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break;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==========================================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状态 2 (对应汇编 Q0031)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==========================================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case 2: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// 循环检查：如果计数器 &gt;= 12 (0x0C)，退出循环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while (counter_var &lt; 12)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LED2 = !LED2; // CPL P0.1 (取反)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// R6=01, R7=2C -&gt; 0x012C = 300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Delay(300);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counter_var++; // INC 08H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// 对应 CJNE A,#06H, Q0031 (如果不等于6跳转，等于6则继续)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if (counter_var == 6)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    LED3 = 1; // SETB P0.2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// 退出状态 2 的逻辑 (Q004C)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counter_var = 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state_var = 3;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break;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==========================================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状态 3 (对应汇编 Q0054)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==========================================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case 3: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LED1 = 0; // CLR P0.0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LED2 = 1; // SETB P0.1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LED3 = 1; // SETB P0.2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LED4 = 1; // SETB P0.3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LED5 = 1; // SETB P0.4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LED6 = 0; // CLR P0.5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// R6=07, R7=D0 -&gt; 0x07D0 = 2000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Delay(2000);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state_var = 4;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break;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==========================================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状态 4 (对应汇编 Q006C)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==========================================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case 4: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// 逻辑与状态 2 极其相似，只是操作的 LED 不同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while (counter_var &lt; 12)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LED5 = !LED5; // CPL P0.4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// R6=01, R7=2C -&gt; 0x012C = 300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Delay(300);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counter_var++;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if (counter_var == 6)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    LED6 = 1; // SETB P0.5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// 退出状态 4 的逻辑 (Q0087)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counter_var = 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state_var = 1; // 回到状态 1，重新开始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break;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 w:eastAsia="SimSun"/>
          <w:szCs w:val="22"/>
          <w:lang w:eastAsia="zh-CN"/>
        </w:rPr>
        <w:t>实验目的</w:t>
      </w:r>
      <w:r>
        <w:rPr>
          <w:rFonts w:hint="default" w:eastAsia="SimSun"/>
          <w:szCs w:val="22"/>
          <w:lang w:val="en-US" w:eastAsia="zh-CN"/>
        </w:rPr>
        <w:t>:</w:t>
      </w:r>
      <w:r>
        <w:rPr>
          <w:rFonts w:hint="eastAsia" w:eastAsia="SimSun"/>
          <w:szCs w:val="22"/>
          <w:lang w:val="en-US" w:eastAsia="zh-CN"/>
        </w:rPr>
        <w:t>C51单片机模拟红绿灯信号变化。</w:t>
      </w:r>
    </w:p>
    <w:p>
      <w:pPr>
        <w:spacing w:after="0" w:line="60" w:lineRule="auto"/>
        <w:rPr>
          <w:rFonts w:hint="eastAsia" w:ascii="Arial" w:hAnsi="Arial"/>
          <w:color w:val="000000" w:themeColor="text1"/>
          <w:kern w:val="24"/>
          <w14:textFill>
            <w14:solidFill>
              <w14:schemeClr w14:val="tx1"/>
            </w14:solidFill>
          </w14:textFill>
        </w:rPr>
      </w:pPr>
      <w:r>
        <w:rPr>
          <w:rFonts w:hint="eastAsia" w:ascii="Arial" w:hAnsi="Arial"/>
          <w:color w:val="000000" w:themeColor="text1"/>
          <w:kern w:val="24"/>
          <w14:textFill>
            <w14:solidFill>
              <w14:schemeClr w14:val="tx1"/>
            </w14:solidFill>
          </w14:textFill>
        </w:rPr>
        <w:t>实验结果:模拟红绿灯变化，时间变化，灯变化。</w:t>
      </w:r>
    </w:p>
    <w:tbl>
      <w:tblPr>
        <w:tblStyle w:val="12"/>
        <w:tblW w:w="0" w:type="auto"/>
        <w:tblInd w:w="-25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70"/>
        <w:gridCol w:w="1441"/>
        <w:gridCol w:w="2301"/>
        <w:gridCol w:w="1682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42" w:hRule="atLeast"/>
          <w:tblHeader/>
        </w:trPr>
        <w:tc>
          <w:tcPr>
            <w:tcW w:w="1170" w:type="dxa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var(--dsw-font-markdown-table-h" w:hAnsi="var(--dsw-font-markdown-table-h" w:eastAsia="var(--dsw-font-markdown-table-h" w:cs="var(--dsw-font-markdown-table-h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状态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持续时间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LED动作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-h" w:hAnsi="var(--dsw-font-markdown-table-h" w:eastAsia="var(--dsw-font-markdown-table-h" w:cs="var(--dsw-font-markdown-table-h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计数器变化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854" w:hRule="atLeast"/>
        </w:trPr>
        <w:tc>
          <w:tcPr>
            <w:tcW w:w="117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状态1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3000ms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固定显示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无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2" w:hRule="atLeast"/>
        </w:trPr>
        <w:tc>
          <w:tcPr>
            <w:tcW w:w="117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状态2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7200ms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LED2闪烁12次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0→12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0" w:hRule="atLeast"/>
        </w:trPr>
        <w:tc>
          <w:tcPr>
            <w:tcW w:w="117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状态3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2000ms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固定显示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复位为0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62" w:hRule="atLeast"/>
        </w:trPr>
        <w:tc>
          <w:tcPr>
            <w:tcW w:w="1170" w:type="dxa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状态4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7200ms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LED5闪烁12次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sz w:val="24"/>
                <w:szCs w:val="24"/>
              </w:rPr>
            </w:pPr>
            <w:r>
              <w:rPr>
                <w:rFonts w:hint="default" w:ascii="var(--dsw-font-markdown-table)" w:hAnsi="var(--dsw-font-markdown-table)" w:eastAsia="var(--dsw-font-markdown-table)" w:cs="var(--dsw-font-markdown-table)"/>
                <w:i w:val="0"/>
                <w:iCs w:val="0"/>
                <w:caps w:val="0"/>
                <w:color w:val="0F1115"/>
                <w:spacing w:val="0"/>
                <w:kern w:val="0"/>
                <w:sz w:val="24"/>
                <w:szCs w:val="24"/>
                <w:lang w:val="en-US" w:eastAsia="zh-CN" w:bidi="ar"/>
                <w14:ligatures w14:val="standardContextual"/>
              </w:rPr>
              <w:t>0→12</w:t>
            </w:r>
          </w:p>
        </w:tc>
      </w:tr>
    </w:tbl>
    <w:p>
      <w:pPr>
        <w:spacing w:after="0" w:line="60" w:lineRule="auto"/>
        <w:rPr>
          <w:rFonts w:hint="eastAsia" w:ascii="Arial" w:hAnsi="Arial"/>
          <w:color w:val="000000" w:themeColor="text1"/>
          <w:kern w:val="24"/>
          <w14:textFill>
            <w14:solidFill>
              <w14:schemeClr w14:val="tx1"/>
            </w14:solidFill>
          </w14:textFill>
        </w:rPr>
      </w:pPr>
    </w:p>
    <w:p>
      <w:pPr>
        <w:spacing w:after="0" w:line="60" w:lineRule="auto"/>
        <w:rPr>
          <w:szCs w:val="22"/>
        </w:rPr>
      </w:pPr>
      <w:r>
        <w:rPr>
          <w:szCs w:val="22"/>
        </w:rPr>
        <w:drawing>
          <wp:inline distT="0" distB="0" distL="0" distR="0">
            <wp:extent cx="5274310" cy="3152775"/>
            <wp:effectExtent l="0" t="0" r="2540" b="9525"/>
            <wp:docPr id="19230333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33322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5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  <w:t>A007 8只数码管显示多个不同字符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#include &lt;reg51.h&gt;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#include &lt;intrins.h&gt;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定义端口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#define SEG_PORT P0      // 段码输出端口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#define BIT_PORT P2      // 位选输出端口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数码管段码表（共阳数码管，根据原汇编代码段码表）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原段码表：10H,0CH,0C0H,0F9H,0A4H,0B0H,99H,92H,82H,0F8H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对应数字：   ,   ,  0 ,  1 ,  2 ,  3 , 4 , 5 , 6 ,  7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const unsigned char seg_code[10] =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0xC0,  // 0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0xF9,  // 1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0xA4,  // 2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0xB0,  // 3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0x99,  // 4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0x92,  // 5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0x82,  // 6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0xF8,  // 7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0x80,  // 8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0x90   // 9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显示缓冲区（8位数码管）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unsigned char display_buffer[8] = {0, 1, 2, 3, 4, 5, 6, 7};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延时函数（对应原汇编Q017F）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delay_ms(unsigned int ms)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unsigned int i, j;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for(i = 0; i &lt; ms; i++)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for(j = 0; j &lt; 120; j++);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数码管显示函数（动态扫描）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display_digits()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unsigned char i;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unsigned char bit_select = 0x01;  // 从第一位开始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for(i = 0; i &lt; 8; i++)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// 关闭所有数码管（消隐）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BIT_PORT = 0x00;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// 输出段码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SEG_PORT = seg_code[display_buffer[i]];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// 输出位选信号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BIT_PORT = bit_select;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// 延时（原程序使用Q017F延时）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delay_ms(2);  // 调整延时时间可改变扫描频率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// 位选左移一位，选择下一个数码管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bit_select &lt;&lt;= 1;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初始化函数（对应原汇编初始化部分）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init()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// 初始化显示缓冲区为01234567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unsigned char i;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for(i = 0; i &lt; 8; i++)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display_buffer[i] = i;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// 初始化端口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SEG_PORT = 0xFF;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BIT_PORT = 0x00;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主函数（对应原程序主循环）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main()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init();  // 初始化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while(1)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display_digits();  // 循环显示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default" w:eastAsia="SimSun"/>
          <w:szCs w:val="22"/>
          <w:lang w:val="en-US" w:eastAsia="zh-CN"/>
        </w:rPr>
      </w:pPr>
      <w:r>
        <w:rPr>
          <w:rFonts w:hint="eastAsia" w:eastAsia="SimSun"/>
          <w:szCs w:val="22"/>
          <w:lang w:eastAsia="zh-CN"/>
        </w:rPr>
        <w:t>实验目的</w:t>
      </w:r>
      <w:r>
        <w:rPr>
          <w:rFonts w:hint="default" w:eastAsia="SimSun"/>
          <w:szCs w:val="22"/>
          <w:lang w:val="en-US" w:eastAsia="zh-CN"/>
        </w:rPr>
        <w:t>:</w:t>
      </w:r>
      <w:r>
        <w:rPr>
          <w:rFonts w:hint="eastAsia" w:eastAsia="SimSun"/>
          <w:szCs w:val="22"/>
          <w:lang w:val="en-US" w:eastAsia="zh-CN"/>
        </w:rPr>
        <w:t>使用C51单片机实现8只数码管的不同数字显示。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实验结果：</w:t>
      </w:r>
    </w:p>
    <w:p>
      <w:pPr>
        <w:spacing w:after="0" w:line="60" w:lineRule="auto"/>
        <w:rPr>
          <w:szCs w:val="22"/>
        </w:rPr>
      </w:pPr>
      <w:r>
        <w:rPr>
          <w:rFonts w:ascii="Arial" w:hAnsi="Arial"/>
          <w:color w:val="000000" w:themeColor="text1"/>
          <w:kern w:val="24"/>
          <w14:textFill>
            <w14:solidFill>
              <w14:schemeClr w14:val="tx1"/>
            </w14:solidFill>
          </w14:textFill>
        </w:rPr>
        <w:t>8只数码管显示多个不同的字符</w:t>
      </w:r>
    </w:p>
    <w:p>
      <w:pPr>
        <w:spacing w:after="0" w:line="60" w:lineRule="auto"/>
        <w:rPr>
          <w:szCs w:val="22"/>
        </w:rPr>
      </w:pPr>
      <w:r>
        <w:rPr>
          <w:szCs w:val="22"/>
        </w:rPr>
        <w:drawing>
          <wp:inline distT="0" distB="0" distL="0" distR="0">
            <wp:extent cx="5274310" cy="3167380"/>
            <wp:effectExtent l="0" t="0" r="2540" b="0"/>
            <wp:docPr id="4385930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9300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60" w:lineRule="auto"/>
        <w:rPr>
          <w:sz w:val="44"/>
          <w:szCs w:val="44"/>
        </w:rPr>
      </w:pPr>
      <w:r>
        <w:rPr>
          <w:rFonts w:hint="eastAsia"/>
          <w:sz w:val="44"/>
          <w:szCs w:val="44"/>
        </w:rPr>
        <w:t xml:space="preserve">A013 K1-K4 </w:t>
      </w:r>
      <w:bookmarkStart w:id="0" w:name="_Hlk219234349"/>
      <w:r>
        <w:rPr>
          <w:rFonts w:hint="eastAsia"/>
          <w:sz w:val="44"/>
          <w:szCs w:val="44"/>
        </w:rPr>
        <w:t>控制数码管移位显示</w:t>
      </w:r>
      <w:bookmarkEnd w:id="0"/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#include &lt;reg51.h&gt;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#define uint unsigned int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#define uchar unsigned char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定义数码管段码表（对应汇编中的 Q0181 处的数据）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0, 1, 2, 3, 4, 5, 6, 7, 8, 9, 全灭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uchar code table[] =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0xC0, 0xF9, 0xA4, 0xB0, 0x99,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0x92, 0x82, 0xF8, 0x80, 0x90, 0xFF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内存变量定义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uchar display_buf[8]; // 显示缓冲区 (对应汇编中 10H-17H)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uchar backup_buf[8];  // 备份缓冲区 (对应汇编中 08H-0FH)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uchar current_pos = 0; // 当前编辑位置 (对应汇编中的 1CH)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uchar key_val = 0;    // 按键值 (对应汇编中的 1BH)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延时子程序 (对应汇编 Q0168)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delay(uint t)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while(t--);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刷新数码管显示 (对应汇编 Q00D6)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refresh_display()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uchar i;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uchar scan_bit = 0x80; // 从最高位或最低位开始扫描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for(i = 0; i &lt; 8; i++)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P2 = 0; // 消隐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P0 = table[display_buf[i]]; // 送段码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P2 = scan_bit; // 送位选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delay(100);    // 扫描延时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// 位选循环右移 (对应汇编 RR A)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if(scan_bit == 0x01) scan_bit = 0x80;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else scan_bit &gt;&gt;= 1;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获取按键输入 (对应汇编 Q010C)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uchar get_key()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uchar temp;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P1 = 0x0F;        // 设置低4位为输入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temp = P1 &amp; 0x0F;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if(temp != 0x0F) { // 检测到按键按下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delay(1000);   // 消抖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temp = P1 &amp; 0x0F;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if(temp != 0x0F)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uchar val = temp;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// 等待按键释放并持续显示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while((P1 &amp; 0x0F) != 0x0F)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    refresh_display();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return val; // 返回键值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return 0x0F; // 无键按下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按键逻辑处理 (对应汇编 Q008F)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process_key(uchar k)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if(k == 0x0E) { // 某个特定按键：光标右移/数值增加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current_pos++;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if(current_pos &gt; 7) current_pos = 7;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display_buf[current_pos] = current_pos;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else if(k == 0x0D) { // 某个特定按键：回退/清零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if(current_pos &gt;= 0)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display_buf[current_pos] = 0x0A; // 显示空白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if(current_pos &gt; 0) current_pos--;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else if(k == 0x0B) { // 某个特定按键：重置/复制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uchar i;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current_pos = 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for(i = 0; i &lt; 8; i++)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display_buf[i] = backup_buf[i];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初始化缓冲区 (对应汇编 Q0142)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init_buffer()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uchar i;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for(i = 0; i &lt; 8; i++)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backup_buf[i] = 0x0A; // 汇编 Q0176 定义的初始数据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display_buf[i] = backup_buf[i];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display_buf[0] = 0x00;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current_pos = 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主程序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main()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// 汇编开头的内存清理逻辑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init_buffer();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while(1)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key_val = get_key();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if(key_val != 0x0F)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    process_key(key_val);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refresh_display();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display_buf[0] =0 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 w:eastAsia="SimSun"/>
          <w:szCs w:val="22"/>
          <w:lang w:val="en-US" w:eastAsia="zh-CN"/>
        </w:rPr>
      </w:pPr>
      <w:r>
        <w:rPr>
          <w:rFonts w:hint="eastAsia" w:eastAsia="SimSun"/>
          <w:szCs w:val="22"/>
          <w:lang w:val="en-US" w:eastAsia="zh-CN"/>
        </w:rPr>
        <w:t>实验目的</w:t>
      </w:r>
      <w:r>
        <w:rPr>
          <w:rFonts w:hint="default" w:eastAsia="SimSun"/>
          <w:szCs w:val="22"/>
          <w:lang w:val="en-US" w:eastAsia="zh-CN"/>
        </w:rPr>
        <w:t>:</w:t>
      </w:r>
      <w:r>
        <w:rPr>
          <w:rFonts w:hint="eastAsia" w:eastAsia="SimSun"/>
          <w:szCs w:val="22"/>
          <w:lang w:val="en-US" w:eastAsia="zh-CN"/>
        </w:rPr>
        <w:t>移位数码管显示。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 w:eastAsia="SimSun"/>
          <w:szCs w:val="22"/>
          <w:lang w:val="en-US" w:eastAsia="zh-CN"/>
        </w:rPr>
        <w:t>实验结果</w:t>
      </w:r>
      <w:r>
        <w:rPr>
          <w:rFonts w:hint="default" w:eastAsia="SimSun"/>
          <w:szCs w:val="22"/>
          <w:lang w:val="en-US" w:eastAsia="zh-CN"/>
        </w:rPr>
        <w:t>:</w:t>
      </w:r>
      <w:r>
        <w:rPr>
          <w:rFonts w:hint="eastAsia" w:eastAsia="SimSun"/>
          <w:szCs w:val="22"/>
          <w:lang w:val="en-US" w:eastAsia="zh-CN"/>
        </w:rPr>
        <w:t>实现三种按钮功能和数码管显示</w:t>
      </w:r>
      <w:r>
        <w:rPr>
          <w:szCs w:val="22"/>
        </w:rPr>
        <w:drawing>
          <wp:inline distT="0" distB="0" distL="0" distR="0">
            <wp:extent cx="4910455" cy="2957195"/>
            <wp:effectExtent l="0" t="0" r="4445" b="14605"/>
            <wp:docPr id="14419480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94803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10455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line="60" w:lineRule="auto"/>
        <w:rPr>
          <w:rFonts w:hint="eastAsia"/>
          <w:sz w:val="36"/>
          <w:szCs w:val="36"/>
        </w:rPr>
      </w:pPr>
      <w:r>
        <w:rPr>
          <w:rFonts w:hint="eastAsia"/>
          <w:sz w:val="36"/>
          <w:szCs w:val="36"/>
        </w:rPr>
        <w:t>A032 用计数器中断实现100以内的按键计数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#include &lt;reg51.h&gt;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// 数码管段码表（共阳极，0-9）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code unsigned char seg_table[] =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0xC0, 0xF9, 0xA4, 0xB0, 0x99,  // 0-4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0x92, 0x82, 0xF8, 0x80, 0x90   // 5-9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};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unsigned char counter = 0;  // 计数器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timer0_init(void)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TMOD = 0x06;  // 定时器0模式2（自动重装）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TH0 = 0xFF;   // 重装值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TL0 = 0xFF;   // 初值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ET0 = 1;      // 使能定时器0中断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TR0 = 1;      // 启动定时器0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ext0_init(void)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EX0 = 1;      // 使能外部中断0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IT0 = 1;      // 下降沿触发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display_init(void)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P0 = 0x3F;    // 显示0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P2 = 0x3F;    // 显示0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timer0_isr(void) interrupt 1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// 定时器0中断服务程序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counter++;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if (counter &gt;= 100)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counter = 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ext0_isr(void) interrupt 0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// 外部中断0服务程序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counter = 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eastAsia"/>
          <w:szCs w:val="22"/>
        </w:rPr>
      </w:pP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void main(void)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unsigned char tens, units;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// 初始化堆栈指针（汇编中MOV SP,#08H）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SP = 0x08;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// 初始化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display_init();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timer0_init();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ext0_init();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// 设置中断优先级（汇编中MOV IP,#02H）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IP = 0x02;  // 定时器0中断优先级高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EA = 1;     // 全局中断使能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while(1) {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// 显示计数器值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tens = counter / 10;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units = counter % 10;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// 显示十位数（P0口）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P0 = ~seg_table[tens];  // 汇编中CPL A取反了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// 显示个位数（P2口）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    P2 = ~seg_table[units];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 xml:space="preserve">    }</w:t>
      </w:r>
    </w:p>
    <w:p>
      <w:pPr>
        <w:spacing w:after="0" w:line="60" w:lineRule="auto"/>
        <w:rPr>
          <w:rFonts w:hint="eastAsia"/>
          <w:szCs w:val="22"/>
        </w:rPr>
      </w:pPr>
      <w:r>
        <w:rPr>
          <w:rFonts w:hint="eastAsia"/>
          <w:szCs w:val="22"/>
        </w:rPr>
        <w:t>}</w:t>
      </w:r>
    </w:p>
    <w:p>
      <w:pPr>
        <w:spacing w:after="0" w:line="60" w:lineRule="auto"/>
        <w:rPr>
          <w:rFonts w:hint="default" w:eastAsia="SimSun"/>
          <w:szCs w:val="22"/>
          <w:lang w:val="en-US" w:eastAsia="zh-CN"/>
        </w:rPr>
      </w:pPr>
      <w:r>
        <w:rPr>
          <w:rFonts w:hint="eastAsia" w:eastAsia="SimSun"/>
          <w:szCs w:val="22"/>
          <w:lang w:eastAsia="zh-CN"/>
        </w:rPr>
        <w:t>实验目的</w:t>
      </w:r>
      <w:r>
        <w:rPr>
          <w:rFonts w:hint="default" w:eastAsia="SimSun"/>
          <w:szCs w:val="22"/>
          <w:lang w:val="en-US" w:eastAsia="zh-CN"/>
        </w:rPr>
        <w:t>:</w:t>
      </w:r>
      <w:r>
        <w:rPr>
          <w:rFonts w:hint="eastAsia" w:eastAsia="SimSun"/>
          <w:szCs w:val="22"/>
          <w:lang w:val="en-US" w:eastAsia="zh-CN"/>
        </w:rPr>
        <w:t>用计数器中断实现100以内按键计数。</w:t>
      </w:r>
    </w:p>
    <w:p>
      <w:pPr>
        <w:spacing w:after="0" w:line="60" w:lineRule="auto"/>
        <w:rPr>
          <w:szCs w:val="22"/>
        </w:rPr>
      </w:pPr>
      <w:r>
        <w:rPr>
          <w:rFonts w:hint="eastAsia"/>
          <w:szCs w:val="22"/>
        </w:rPr>
        <w:t>实验结果：</w:t>
      </w:r>
    </w:p>
    <w:p>
      <w:pPr>
        <w:spacing w:after="0" w:line="60" w:lineRule="auto"/>
        <w:rPr>
          <w:rFonts w:hint="eastAsia" w:eastAsia="SimSun"/>
          <w:szCs w:val="22"/>
          <w:lang w:eastAsia="zh-CN"/>
        </w:rPr>
      </w:pPr>
      <w:r>
        <w:rPr>
          <w:rFonts w:hint="eastAsia"/>
          <w:sz w:val="24"/>
        </w:rPr>
        <w:t>按开关数码管数字加一，可以实现进位。</w:t>
      </w:r>
      <w:r>
        <w:rPr>
          <w:rFonts w:hint="eastAsia" w:eastAsia="SimSun"/>
          <w:sz w:val="24"/>
          <w:lang w:eastAsia="zh-CN"/>
        </w:rPr>
        <w:t>复位按钮工作正常。</w:t>
      </w:r>
    </w:p>
    <w:p>
      <w:pPr>
        <w:spacing w:after="0" w:line="60" w:lineRule="auto"/>
        <w:rPr>
          <w:rFonts w:hint="eastAsia"/>
        </w:rPr>
      </w:pPr>
      <w:r>
        <w:rPr>
          <w:rFonts w:hint="eastAsia"/>
        </w:rPr>
        <w:drawing>
          <wp:inline distT="0" distB="0" distL="0" distR="0">
            <wp:extent cx="5274310" cy="3046095"/>
            <wp:effectExtent l="0" t="0" r="2540" b="1905"/>
            <wp:docPr id="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65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after="0" w:line="60" w:lineRule="auto"/>
        <w:rPr>
          <w:rFonts w:hint="eastAsia"/>
        </w:rPr>
      </w:pPr>
    </w:p>
    <w:p>
      <w:pPr>
        <w:spacing w:after="0" w:line="60" w:lineRule="auto"/>
        <w:rPr>
          <w:rFonts w:hint="eastAsia" w:eastAsia="SimSun"/>
          <w:lang w:val="en-US" w:eastAsia="zh-CN"/>
        </w:rPr>
      </w:pPr>
      <w:r>
        <w:rPr>
          <w:rFonts w:hint="default"/>
          <w:lang w:val="en-US"/>
        </w:rPr>
        <w:t>ARM</w:t>
      </w:r>
      <w:r>
        <w:rPr>
          <w:rFonts w:hint="eastAsia" w:eastAsia="SimSun"/>
          <w:lang w:val="en-US" w:eastAsia="zh-CN"/>
        </w:rPr>
        <w:t>指令验证1: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--- 1. 定义中断向量表 (Vector Table)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链接器必须找到名为 "RESET" 的段，并把它放在内存最开始的地方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AREA    RESET, DATA,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EXPORT  __Vectors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__Vectors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0x20001000          ; 栈顶地址 (Initial Stack Pointer) - 随便给一个RAM地址即可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__main              ; 复位向量 (Reset Vector) - 程序启动后跳转到 __main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(这里省略了其他中断向量，对于练习足够了)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--- 2. 定义数据段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AREA    MyData, DATA,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Array   DCD     5, 8, 12, 9, 10, 3, 5, 7, 8, 10, 22, 31, 17, 16, 13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ArrayEnd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--- 3. 定义代码段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AREA    |.text|, CODE,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ENTRY                           ; 标记程序入口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EXPORT  __main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__main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初始化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R0, =Array              ; R0 = 数组的首地址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R1, #13                 ; R1 = 循环次数 (15 - 3 + 1)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R8, #3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R7, #0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滑动窗口循环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R9 为均值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R10 为中值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Loop_Window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CMP     R1, #0                  ; 检查计数器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BEQ     Stop                    ; 结束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 加载窗口数据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R4, [R0, #0]            ; 第1个数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R5, [R0, #4]            ; 第2个数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R6, [R0, #8]            ; 第3个数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 计算均值 (Mean)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R7, #0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ADD     R7, R4, R5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ADD     R7, R7, R6          ; sum = R4+R5+R6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UDIV    R7, R7, R8          ; mean = sum / 3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R9, R7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; ============================================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bubble_sort_asc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使用R11作为临时寄存器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第一轮比较：确保R6是最大的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CMP     R4, R5          ; 比较R4和R5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BLE     compare1_ok     ; 如果R4 &lt;= R5，跳过交换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交换R4和R5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R11, R4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R4, R5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R5, R11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compare1_ok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CMP     R5, R6          ; 比较R5和R6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BLE     compare2_ok     ; 如果R5 &lt;= R6，跳过交换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交换R5和R6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R11, R5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R5, R6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R6, R11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compare2_ok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第二轮比较：确保R5是第二大的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CMP     R4, R5          ; 再次比较R4和R5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BLE     compare3_ok     ; 如果R4 &lt;= R5，跳过交换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交换R4和R5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R11, R4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R4, R5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R5, R11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compare3_ok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R10, R5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滑动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ADD     R0, R0, #4              ; 指针后移4字节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SUB     R1, R1, #1              ; 计数器-1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       Loop_Window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Stop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       Stop                    ; 死循环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ind w:firstLine="440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结果：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eastAsia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28950" cy="3876675"/>
            <wp:effectExtent l="0" t="0" r="0" b="9525"/>
            <wp:docPr id="61" name="Picture 61" descr="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 descr="1A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09900" cy="3867150"/>
            <wp:effectExtent l="0" t="0" r="0" b="0"/>
            <wp:docPr id="60" name="Picture 60" descr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60" descr="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48000" cy="3886200"/>
            <wp:effectExtent l="0" t="0" r="0" b="0"/>
            <wp:docPr id="62" name="Picture 62" descr="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62" descr="1B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38475" cy="3933825"/>
            <wp:effectExtent l="0" t="0" r="9525" b="9525"/>
            <wp:docPr id="64" name="Picture 64" descr="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64" descr="2A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76575" cy="3905250"/>
            <wp:effectExtent l="0" t="0" r="9525" b="0"/>
            <wp:docPr id="63" name="Picture 63" descr="2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63" descr="2B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48000" cy="3905250"/>
            <wp:effectExtent l="0" t="0" r="0" b="0"/>
            <wp:docPr id="66" name="Picture 66" descr="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66" descr="3A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114675" cy="3867150"/>
            <wp:effectExtent l="0" t="0" r="9525" b="0"/>
            <wp:docPr id="65" name="Picture 65" descr="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65" descr="3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38475" cy="3943350"/>
            <wp:effectExtent l="0" t="0" r="9525" b="0"/>
            <wp:docPr id="86" name="Picture 86" descr="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Picture 86" descr="4A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114675" cy="3990975"/>
            <wp:effectExtent l="0" t="0" r="9525" b="9525"/>
            <wp:docPr id="85" name="Picture 85" descr="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 85" descr="4B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38475" cy="3829050"/>
            <wp:effectExtent l="0" t="0" r="9525" b="0"/>
            <wp:docPr id="84" name="Picture 84" descr="5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Picture 84" descr="5A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67050" cy="3895725"/>
            <wp:effectExtent l="0" t="0" r="0" b="9525"/>
            <wp:docPr id="83" name="Picture 83" descr="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Picture 83" descr="5B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48000" cy="3895725"/>
            <wp:effectExtent l="0" t="0" r="0" b="9525"/>
            <wp:docPr id="82" name="Picture 82" descr="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82" descr="6A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28950" cy="3886200"/>
            <wp:effectExtent l="0" t="0" r="0" b="0"/>
            <wp:docPr id="81" name="Picture 81" descr="6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Picture 81" descr="6B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67050" cy="3952875"/>
            <wp:effectExtent l="0" t="0" r="0" b="9525"/>
            <wp:docPr id="80" name="Picture 80" descr="7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0" descr="7A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57525" cy="3857625"/>
            <wp:effectExtent l="0" t="0" r="9525" b="9525"/>
            <wp:docPr id="79" name="Picture 79" descr="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79" descr="7B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114675" cy="3914775"/>
            <wp:effectExtent l="0" t="0" r="9525" b="9525"/>
            <wp:docPr id="78" name="Picture 78" descr="8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78" descr="8A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95625" cy="3962400"/>
            <wp:effectExtent l="0" t="0" r="9525" b="0"/>
            <wp:docPr id="77" name="Picture 77" descr="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77" descr="8B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67050" cy="3952875"/>
            <wp:effectExtent l="0" t="0" r="0" b="9525"/>
            <wp:docPr id="76" name="Picture 76" descr="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76" descr="9A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86100" cy="3905250"/>
            <wp:effectExtent l="0" t="0" r="0" b="0"/>
            <wp:docPr id="75" name="Picture 75" descr="9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75" descr="9B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105150" cy="3924300"/>
            <wp:effectExtent l="0" t="0" r="0" b="0"/>
            <wp:docPr id="74" name="Picture 74" descr="1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74" descr="10A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105150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114675" cy="3933825"/>
            <wp:effectExtent l="0" t="0" r="9525" b="9525"/>
            <wp:docPr id="73" name="Picture 73" descr="10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73" descr="10B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67050" cy="4000500"/>
            <wp:effectExtent l="0" t="0" r="0" b="0"/>
            <wp:docPr id="72" name="Picture 72" descr="1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2" descr="11A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133725" cy="3933825"/>
            <wp:effectExtent l="0" t="0" r="9525" b="9525"/>
            <wp:docPr id="71" name="Picture 71" descr="1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71" descr="11B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38475" cy="3895725"/>
            <wp:effectExtent l="0" t="0" r="9525" b="9525"/>
            <wp:docPr id="70" name="Picture 70" descr="1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70" descr="12A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76575" cy="3943350"/>
            <wp:effectExtent l="0" t="0" r="9525" b="0"/>
            <wp:docPr id="69" name="Picture 69" descr="12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69" descr="12B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67050" cy="3886200"/>
            <wp:effectExtent l="0" t="0" r="0" b="0"/>
            <wp:docPr id="68" name="Picture 68" descr="1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 descr="13A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19425" cy="3905250"/>
            <wp:effectExtent l="0" t="0" r="9525" b="0"/>
            <wp:docPr id="67" name="Picture 67" descr="1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67" descr="13B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R4 R5 R6 为窗口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R9 为均值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R10 为中值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可见每次运行的寄存器结果都符合要求。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eastAsia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ARM实验验证2: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代码：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;============================================================================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修复版：加入了 RESET 向量表，解决 L6236E 报错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;============================================================================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--- 1. 定义中断向量表 (Vector Table)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链接器必须找到名为 "RESET" 的段，并把它放在内存最开始的地方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AREA    RESET, DATA,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EXPORT  __Vectors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__Vectors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0x20001000          ; 栈顶地址 (Initial Stack Pointer) - 随便给一个RAM地址即可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__main              ; 复位向量 (Reset Vector) - 程序启动后跳转到 __main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(这里省略了其他中断向量，对于练习足够了)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--- 2. 定义数据段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AREA    MyData, DATA,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Array   DCD     5, 8, 12, 9, 10, 3, 5, 7, 8, 10, 22, 31, 17, 16, 13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ArrayEnd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--- 3. 定义代码段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AREA    |.text|, CODE,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ENTRY                           ; 标记程序入口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EXPORT  __main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__main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初始化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R0, =Array              ; R0 = 数组的首地址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R7, =Array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R1, #15                 ; R1 = 循环次数 (15 - 3 + 1)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R10, #0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R5, #0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R6, #0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Loop_Window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CMP     R1, #0                  ; 检查计数器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BEQ     Stop                    ; 结束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R4, [R0, #0]            ; 第1个数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   ;--- 找到数组最大值---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Find_Max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CMP     R6, #14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BEQ     Find_End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R3, [R7, #0]            ; 第1个数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CMP     R3, R5          ; 比较R4和R5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BLE     compare1_ok     ; 如果R4 &lt;= R5，跳过交换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R5, R3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compare1_ok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ADD     R6, R6, #1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ADD     R7, R7, #4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       Find_Max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Find_End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;--- 每个数除以最大值乘以100,用于归100%化---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    MOV  R3, #100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one_time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    CMP  R10, #0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    BNE  one_time_end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    UDIV R5, R3, R5           ; mean = sum / 3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    MOV  R10, #10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one_time_end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    MUL  R8, R4, R5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滑动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ADD     R0, R0, #4              ; 指针后移4字节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SUB     R1, R1, #1              ; 计数器-1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       Loop_Window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Stop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       Stop                    ; 死循环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ind w:firstLine="440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ind w:firstLine="440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ind w:firstLine="440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寄存器结果：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87370" cy="3936365"/>
            <wp:effectExtent l="0" t="0" r="17780" b="6985"/>
            <wp:docPr id="17" name="Picture 17" descr="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393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76575" cy="3914775"/>
            <wp:effectExtent l="0" t="0" r="9525" b="9525"/>
            <wp:docPr id="16" name="Picture 16" descr="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48000" cy="3876675"/>
            <wp:effectExtent l="0" t="0" r="0" b="9525"/>
            <wp:docPr id="15" name="Picture 15" descr="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2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86100" cy="3933825"/>
            <wp:effectExtent l="0" t="0" r="0" b="9525"/>
            <wp:docPr id="14" name="Picture 14" descr="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28950" cy="3876675"/>
            <wp:effectExtent l="0" t="0" r="0" b="9525"/>
            <wp:docPr id="13" name="Picture 13" descr="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67050" cy="3876675"/>
            <wp:effectExtent l="0" t="0" r="0" b="9525"/>
            <wp:docPr id="12" name="Picture 12" descr="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38475" cy="3876675"/>
            <wp:effectExtent l="0" t="0" r="9525" b="9525"/>
            <wp:docPr id="11" name="Picture 11" descr="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67050" cy="3867150"/>
            <wp:effectExtent l="0" t="0" r="0" b="0"/>
            <wp:docPr id="10" name="Picture 10" descr="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7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76575" cy="3895725"/>
            <wp:effectExtent l="0" t="0" r="9525" b="9525"/>
            <wp:docPr id="9" name="Picture 9" descr="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8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0765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48000" cy="3810000"/>
            <wp:effectExtent l="0" t="0" r="0" b="0"/>
            <wp:docPr id="8" name="Picture 8" descr="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9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09900" cy="3914775"/>
            <wp:effectExtent l="0" t="0" r="0" b="9525"/>
            <wp:docPr id="7" name="Picture 7" descr="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1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09900" cy="3905250"/>
            <wp:effectExtent l="0" t="0" r="0" b="0"/>
            <wp:docPr id="6" name="Picture 6" descr="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11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67050" cy="3933825"/>
            <wp:effectExtent l="0" t="0" r="0" b="9525"/>
            <wp:docPr id="5" name="Picture 5" descr="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12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67050" cy="3905250"/>
            <wp:effectExtent l="0" t="0" r="0" b="0"/>
            <wp:docPr id="4" name="Picture 4" descr="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13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57525" cy="3924300"/>
            <wp:effectExtent l="0" t="0" r="9525" b="0"/>
            <wp:docPr id="3" name="Picture 3" descr="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14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92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3048000" cy="3905250"/>
            <wp:effectExtent l="0" t="0" r="0" b="0"/>
            <wp:docPr id="1" name="Picture 1" descr="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15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断点设置在66行，每次运行后，由于没有浮点单元，只能归100%化，每次运行R4为对应元素，R8为归100%化后的元。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ARM实验验证3: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代码</w:t>
      </w:r>
      <w:r>
        <w:rPr>
          <w:rFonts w:hint="default" w:eastAsia="SimSun"/>
          <w:lang w:val="en-US" w:eastAsia="zh-CN"/>
        </w:rPr>
        <w:t>: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--- 1. 定义中断向量表 (Vector Table)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AREA    RESET, DATA,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EXPORT  __Vectors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__Vectors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0x20001000          ; [0] 栈顶地址 (SP)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Reset_Handler       ; [1] 复位向量 (Reset Handler)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0                   ; [2] NMI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0                   ; [3] HardFault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0                   ; [4] MemManage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0                   ; [5] BusFault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0                   ; [6] UsageFault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0,0,0,0             ; [7-10] Reserved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SVC_Handler         ; [11] SVCall (我们要演示的中断/异常)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... 其他中断可以在这里继续添加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--- 2. 定义代码段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AREA    |.text|, CODE,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THUMB                       ; 强制使用 Thumb 指令集 (Cortex-M 必须)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ENTRY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EXPORT  Reset_Handler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===========================================================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Reset_Handler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1. 初始化寄存器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R0, #10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R1, #20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2. 触发中断 (模拟中断进入)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Cortex-M 中最简单的测试中断是 "SVC" (系统调用)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执行这条指令后，CPU 会自动保存现场并跳转到 SVC_Handler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SVC     #0x01               ; &lt;--- 触发中断！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3. 中断返回后会继续执行这里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ADD     R0, R0, R1          ; R0 = 10 + 20 = 30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Stop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       Stop                ; 死循环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===========================================================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中断服务程序 (SVC_Handler)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对应题目的：中断进入(硬件自动)、处理、返回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===========================================================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SVC_Handler PROC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EXPORT  SVC_Handler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 [步骤1: 中断进入]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你不需要写代码！Cortex-M 硬件已经自动完成了以下操作：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1. 自动压栈 (Push): R0, R1, R2, R3, R12, LR, PC, xPSR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2. 更新 SP 指针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3. LR 寄存器被自动赋值为一个特殊值 (如 0xFFFFFFF9)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如果你需要使用 R4-R11，需要手动保存 (Cortex-M 规范)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PUSH    {R4, LR}            ; 虽然这里 LR 是特殊值，但也建议保存以保持栈平衡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 [步骤2: 中断处理]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在这里写你的处理逻辑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例如：将 R0 增加 100 (注意：这里的 R0 是寄存器中的，不是栈里的)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实际应用中，我们通常修改内存或外设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ADD     R4, SP, #8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R0, [R4]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ADD     R0, R0, #100        ; 修改 R0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STR     R0, [R4]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 [步骤3: 中断返回]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POP     {LR}            ; 恢复手动保存的寄存器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关键指令！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因为 LR 此时是一个特殊值 (EXC_RETURN)，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CPU 执行 BX LR 时，不会跳转到 0xFFFFFFF9，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而是触发硬件 "Unstacking" 流程：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1. 自动从栈中恢复 R0-R3, PC, xPSR 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2. 切换回用户模式/线程模式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BX      LR              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ENDP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ind w:firstLine="440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ind w:firstLine="440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ind w:firstLine="440"/>
        <w:textAlignment w:val="auto"/>
        <w:rPr>
          <w:rFonts w:hint="default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结果：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47900" cy="4648200"/>
            <wp:effectExtent l="0" t="0" r="0" b="0"/>
            <wp:docPr id="21" name="Picture 21" descr="bef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before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47900" cy="4305300"/>
            <wp:effectExtent l="0" t="0" r="0" b="0"/>
            <wp:docPr id="20" name="Picture 20" descr="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end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09800" cy="4362450"/>
            <wp:effectExtent l="0" t="0" r="0" b="0"/>
            <wp:docPr id="19" name="Picture 19" descr="entra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entrance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00275" cy="4181475"/>
            <wp:effectExtent l="0" t="0" r="9525" b="9525"/>
            <wp:docPr id="18" name="Picture 18" descr="ready_to_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ready_to_out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418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代码实现中断进入时，读取R4进入中断，但是中断离开的时候，不恢复R4,既在中断的程序中操作了R4。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ARM实验验证4: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代码：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C语言部分：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// c_function.c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// Cortex-M中断中调用的C函数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// 声明为裸函数以避免编译器添加额外的函数调用框架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// 但这里我们用普通函数，让编译器处理调用约定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int modify_r7_in_c(int original_value)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{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int new_value;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// 在这里执行C代码逻辑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// 例如：将传入的值增加100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new_value = original_value + 100;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// 可以添加更复杂的C代码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if (new_value &gt; 200) {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    new_value = new_value / 2;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}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// 做一些其他C操作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for (int i = 0; i &lt; 5; i++) {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    new_value += i;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}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// 返回新值，将被赋给R7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return new_value;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}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// 如果需要，可以添加更多C函数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void another_c_function(void)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{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// 这里可以访问全局变量等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// 在中断上下文中需要小心处理共享数据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}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15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汇编语言部分：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; --- 1. 定义中断向量表 (Vector Table)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AREA    RESET, DATA,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EXPORT  __Vectors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__Vectors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DCD     0x20001000          ; [0] 栈顶地址 (SP)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DCD     Reset_Handler       ; [1] 复位向量 (Reset Handler)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DCD     0                   ; [2] NMI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DCD     0                   ; [3] HardFault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DCD     0                   ; [4] MemManage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DCD     0                   ; [5] BusFault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DCD     0                   ; [6] UsageFault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DCD     0,0,0,0             ; [7-10] Reserved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DCD     SVC_Handler         ; [11] SVCall (我们要演示的中断/异常)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... 其他中断可以在这里继续添加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; --- 2. 定义代码段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AREA    |.text|, CODE,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THUMB                       ; 强制使用 Thumb 指令集 (Cortex-M 必须)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ENTRY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EXPORT  Reset_Handler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; 声明要调用的C函数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IMPORT  modify_r7_in_c      ; 声明C函数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; ===========================================================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Reset_Handler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1. 初始化寄存器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MOV     R0, #10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MOV     R1, #20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MOV     R7, #50             ; 初始化 R7 = 50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2. 触发中断 (模拟中断进入)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SVC     #0x01               ; &lt;--- 触发中断！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3. 中断返回后会继续执行这里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此时 R7 应该已经被 C 函数修改过了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ADD     R0, R0, R1          ; R0 = 10 + 20 = 30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我们可以使用修改后的 R7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ADD     R0, R0, R7          ; R0 = 30 + R7 (被C函数修改后的值)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Stop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B       Stop                ; 死循环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; ===========================================================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; 中断服务程序 (SVC_Handler)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; 现在调用C函数处理，然后返回汇编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; ===========================================================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SVC_Handler PROC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EXPORT  SVC_Handler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--- [步骤1: 中断进入]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硬件已经自动保存了现场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我们需要手动保存可能被C函数破坏的寄存器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根据AAPCS调用约定，R4-R11需要被调用者保存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PUSH    {R4-R7, LR}         ; 保存寄存器，包括LR(EXC_RETURN)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--- [步骤2: 调用C函数处理]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准备参数（如果需要）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这里我们直接将当前R7的值作为参数传递给C函数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MOV     R0, R7              ; 参数1：当前R7的值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调用C函数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BL      modify_r7_in_c      ; 调用C函数，返回值在R0中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将C函数的返回值赋给R7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MOV     R7, R0              ; 更新R7为C函数返回的值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--- [步骤3: 中断返回]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恢复保存的寄存器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POP     {R4-R6, LR}         ; 恢复寄存器，包括LR(EXC_RETURN)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关键指令：返回中断前的程序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; LR中包含特殊的EXC_RETURN值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BX      LR                  ; 触发硬件中断返回流程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ENDP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 xml:space="preserve">    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结果：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95525" cy="4168140"/>
            <wp:effectExtent l="0" t="0" r="9525" b="3810"/>
            <wp:docPr id="22" name="Picture 22" descr="befo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before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416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95525" cy="4286250"/>
            <wp:effectExtent l="0" t="0" r="9525" b="0"/>
            <wp:docPr id="23" name="Picture 23" descr="af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fter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进入中断之前是汇编语言，执行了R7=50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进入后执行C的程序，处理了R7,中断结束后不恢复R7的值，保留了C做出的处理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实现了混合编程。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default" w:eastAsia="SimSun"/>
          <w:lang w:val="en-US" w:eastAsia="zh-CN"/>
        </w:rPr>
        <w:t>ARM</w:t>
      </w:r>
      <w:r>
        <w:rPr>
          <w:rFonts w:hint="eastAsia" w:eastAsia="SimSun"/>
          <w:lang w:val="en-US" w:eastAsia="zh-CN"/>
        </w:rPr>
        <w:t>实验验证5: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eastAsia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代码：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AREA    RESET, DATA,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EXPORT  __Vectors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__Vectors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0x20001000          ; 栈顶地址 (Initial Stack Pointer)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DCD     __main              ; 复位向量 (Reset Vector)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定义数据段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AREA    MyData, DATA,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Array   DCD     5, 8, 12, 9, 10, 3, 5, 7, 8, 10, 22, 31, 17, 16, 13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ArrayEnd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; --- 定义代码段 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AREA    |.text|, CODE, READONLY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ENTRY                           ; 标记程序入口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EXPORT  __main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__main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初始化堆栈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SP, =0x20001000         ; 初始化堆栈指针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初始化变量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R0, =Array              ; R0 = 数组的首地址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R7, =Array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R1, #15                 ; R1 = 循环次数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R10, #0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R5, #0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MOV     R6, #0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ARM/THUMB模式切换验证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首先在ARM模式下读取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R2, [R0, #4]            ; R2读取R0+4地址的值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切换到THUMB模式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ADR     R4, thumb_code + 1      ; 获取THUMB代码地址，最低位设为1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BX      R4                      ; 跳转到THUMB模式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THUMB代码段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CODE16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thumb_code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LDR     R3, [R0, #4]            ; R3读取R0+4地址的值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切换回ARM模式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ADR     R4, arm_code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BX      R4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ARM代码段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CODE32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arm_code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现在回到ARM模式，可以继续执行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NOP                             ; 占位符，可以添加其他代码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继续原来的循环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-----------------------------------------------------------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Loop_Window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CMP     R1, #0                  ; 检查计数器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BEQ     Stop                    ; 结束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循环处理代码...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; 这里可以继续你的循环逻辑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Stop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B       Stop                    ; 死循环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 xml:space="preserve">    END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结果：</w:t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28850" cy="4943475"/>
            <wp:effectExtent l="0" t="0" r="0" b="9525"/>
            <wp:docPr id="34" name="Picture 34" descr="1be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1begin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76475" cy="4953000"/>
            <wp:effectExtent l="0" t="0" r="9525" b="0"/>
            <wp:docPr id="35" name="Picture 35" descr="read_r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read_r2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276475" cy="49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09800" cy="5667375"/>
            <wp:effectExtent l="0" t="0" r="0" b="9525"/>
            <wp:docPr id="36" name="Picture 36" descr="bounce_to_thu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bounce_to_thumb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566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38375" cy="5019675"/>
            <wp:effectExtent l="0" t="0" r="9525" b="9525"/>
            <wp:docPr id="37" name="Picture 37" descr="read_r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 descr="read_r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66950" cy="5057775"/>
            <wp:effectExtent l="0" t="0" r="0" b="9525"/>
            <wp:docPr id="38" name="Picture 38" descr="back_to_ar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 descr="back_to_arm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eastAsia="SimSun"/>
          <w:lang w:val="en-US" w:eastAsia="zh-CN"/>
        </w:rPr>
        <w:drawing>
          <wp:inline distT="0" distB="0" distL="114300" distR="114300">
            <wp:extent cx="2228850" cy="5276850"/>
            <wp:effectExtent l="0" t="0" r="0" b="0"/>
            <wp:docPr id="39" name="Picture 39" descr="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 descr="end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228850" cy="527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default" w:eastAsia="SimSun"/>
          <w:lang w:val="en-US" w:eastAsia="zh-CN"/>
        </w:rPr>
        <w:t>先在ARM模式读取数组偏移4到R2,然后进入Thumb模式读取数组偏移4到R3,退出thumb模式,代码结束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240" w:lineRule="auto"/>
        <w:textAlignment w:val="auto"/>
        <w:rPr>
          <w:rFonts w:hint="default" w:eastAsia="SimSun"/>
          <w:lang w:val="en-US" w:eastAsia="zh-CN"/>
        </w:rPr>
      </w:pPr>
      <w:r>
        <w:rPr>
          <w:rFonts w:hint="eastAsia" w:eastAsia="SimSun"/>
          <w:lang w:val="en-US" w:eastAsia="zh-CN"/>
        </w:rPr>
        <w:t>实现分别在</w:t>
      </w:r>
      <w:r>
        <w:rPr>
          <w:rFonts w:hint="default" w:eastAsia="SimSun"/>
          <w:lang w:val="en-US" w:eastAsia="zh-CN"/>
        </w:rPr>
        <w:t>THUMB</w:t>
      </w:r>
      <w:r>
        <w:rPr>
          <w:rFonts w:hint="eastAsia" w:eastAsia="SimSun"/>
          <w:lang w:val="en-US" w:eastAsia="zh-CN"/>
        </w:rPr>
        <w:t>和</w:t>
      </w:r>
      <w:r>
        <w:rPr>
          <w:rFonts w:hint="default" w:eastAsia="SimSun"/>
          <w:lang w:val="en-US" w:eastAsia="zh-CN"/>
        </w:rPr>
        <w:t>ARM</w:t>
      </w:r>
      <w:r>
        <w:rPr>
          <w:rFonts w:hint="eastAsia" w:eastAsia="SimSun"/>
          <w:lang w:val="en-US" w:eastAsia="zh-CN"/>
        </w:rPr>
        <w:t>模式里操作寄存器。</w:t>
      </w:r>
      <w:bookmarkStart w:id="1" w:name="_GoBack"/>
      <w:bookmarkEnd w:id="1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文泉驿微米黑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文泉驿微米黑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imSun">
    <w:altName w:val="文泉驿微米黑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等线">
    <w:altName w:val="Noto Serif CJK HK SemiBold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Noto Serif CJK HK SemiBold">
    <w:panose1 w:val="02020600000000000000"/>
    <w:charset w:val="88"/>
    <w:family w:val="auto"/>
    <w:pitch w:val="default"/>
    <w:sig w:usb0="30000083" w:usb1="2BDF3C10" w:usb2="00000016" w:usb3="00000000" w:csb0="603A0107" w:csb1="00000000"/>
  </w:font>
  <w:font w:name="等线 Light">
    <w:altName w:val="Noto Serif CJK HK SemiBold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var(--dsw-font-markdown-table-h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var(--dsw-font-markdown-table)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C059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DA1"/>
    <w:rsid w:val="000B7F9D"/>
    <w:rsid w:val="000C3741"/>
    <w:rsid w:val="00191DA1"/>
    <w:rsid w:val="001E2F05"/>
    <w:rsid w:val="00227301"/>
    <w:rsid w:val="002F5838"/>
    <w:rsid w:val="00344EC5"/>
    <w:rsid w:val="00444D31"/>
    <w:rsid w:val="00473123"/>
    <w:rsid w:val="004E2305"/>
    <w:rsid w:val="005171A3"/>
    <w:rsid w:val="008474B7"/>
    <w:rsid w:val="00A5261F"/>
    <w:rsid w:val="00BF6EAD"/>
    <w:rsid w:val="00C648E6"/>
    <w:rsid w:val="00DC5DEA"/>
    <w:rsid w:val="00F5601A"/>
    <w:rsid w:val="3BEB8E8A"/>
    <w:rsid w:val="3EFFFA76"/>
    <w:rsid w:val="3FBE673F"/>
    <w:rsid w:val="3FFECE59"/>
    <w:rsid w:val="6FFD2E3A"/>
    <w:rsid w:val="77BAB813"/>
    <w:rsid w:val="7EA62167"/>
    <w:rsid w:val="7FBFC272"/>
    <w:rsid w:val="7FE73D4A"/>
    <w:rsid w:val="ACFFEDF0"/>
    <w:rsid w:val="D5FF104A"/>
    <w:rsid w:val="E9CF998B"/>
    <w:rsid w:val="F57FA89E"/>
    <w:rsid w:val="F7EE1F94"/>
    <w:rsid w:val="FFBF6D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2"/>
      <w:szCs w:val="24"/>
      <w:lang w:val="en-US" w:eastAsia="zh-CN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cstheme="majorBidi"/>
      <w:color w:val="2F5597" w:themeColor="accent1" w:themeShade="BF"/>
      <w:sz w:val="28"/>
      <w:szCs w:val="28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cstheme="majorBidi"/>
      <w:color w:val="2F5597" w:themeColor="accent1" w:themeShade="BF"/>
      <w:sz w:val="24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cstheme="majorBidi"/>
      <w:b/>
      <w:bCs/>
      <w:color w:val="2F5597" w:themeColor="accent1" w:themeShade="BF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标题 1 字符"/>
    <w:basedOn w:val="11"/>
    <w:link w:val="2"/>
    <w:uiPriority w:val="9"/>
    <w:rPr>
      <w:rFonts w:asciiTheme="majorHAnsi" w:hAnsiTheme="majorHAnsi" w:eastAsiaTheme="majorEastAsia" w:cstheme="majorBidi"/>
      <w:color w:val="2F5597" w:themeColor="accent1" w:themeShade="BF"/>
      <w:sz w:val="48"/>
      <w:szCs w:val="48"/>
    </w:rPr>
  </w:style>
  <w:style w:type="character" w:customStyle="1" w:styleId="16">
    <w:name w:val="标题 2 字符"/>
    <w:basedOn w:val="11"/>
    <w:link w:val="3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17">
    <w:name w:val="标题 3 字符"/>
    <w:basedOn w:val="11"/>
    <w:link w:val="4"/>
    <w:semiHidden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18">
    <w:name w:val="标题 4 字符"/>
    <w:basedOn w:val="11"/>
    <w:link w:val="5"/>
    <w:semiHidden/>
    <w:uiPriority w:val="9"/>
    <w:rPr>
      <w:rFonts w:cstheme="majorBidi"/>
      <w:color w:val="2F5597" w:themeColor="accent1" w:themeShade="BF"/>
      <w:sz w:val="28"/>
      <w:szCs w:val="28"/>
    </w:rPr>
  </w:style>
  <w:style w:type="character" w:customStyle="1" w:styleId="19">
    <w:name w:val="标题 5 字符"/>
    <w:basedOn w:val="11"/>
    <w:link w:val="6"/>
    <w:semiHidden/>
    <w:uiPriority w:val="9"/>
    <w:rPr>
      <w:rFonts w:cstheme="majorBidi"/>
      <w:color w:val="2F5597" w:themeColor="accent1" w:themeShade="BF"/>
      <w:sz w:val="24"/>
    </w:rPr>
  </w:style>
  <w:style w:type="character" w:customStyle="1" w:styleId="20">
    <w:name w:val="标题 6 字符"/>
    <w:basedOn w:val="11"/>
    <w:link w:val="7"/>
    <w:semiHidden/>
    <w:qFormat/>
    <w:uiPriority w:val="9"/>
    <w:rPr>
      <w:rFonts w:cstheme="majorBidi"/>
      <w:b/>
      <w:bCs/>
      <w:color w:val="2F5597" w:themeColor="accent1" w:themeShade="BF"/>
    </w:rPr>
  </w:style>
  <w:style w:type="character" w:customStyle="1" w:styleId="21">
    <w:name w:val="标题 7 字符"/>
    <w:basedOn w:val="11"/>
    <w:link w:val="8"/>
    <w:semiHidden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2">
    <w:name w:val="标题 8 字符"/>
    <w:basedOn w:val="11"/>
    <w:link w:val="9"/>
    <w:semiHidden/>
    <w:qFormat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3">
    <w:name w:val="标题 9 字符"/>
    <w:basedOn w:val="11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字符"/>
    <w:basedOn w:val="11"/>
    <w:link w:val="1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副标题 字符"/>
    <w:basedOn w:val="11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7">
    <w:name w:val="引用 字符"/>
    <w:basedOn w:val="11"/>
    <w:link w:val="26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1">
    <w:name w:val="明显引用 字符"/>
    <w:basedOn w:val="11"/>
    <w:link w:val="30"/>
    <w:qFormat/>
    <w:uiPriority w:val="30"/>
    <w:rPr>
      <w:i/>
      <w:iCs/>
      <w:color w:val="2F5597" w:themeColor="accent1" w:themeShade="BF"/>
    </w:rPr>
  </w:style>
  <w:style w:type="character" w:customStyle="1" w:styleId="32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5" Type="http://schemas.openxmlformats.org/officeDocument/2006/relationships/fontTable" Target="fontTable.xml"/><Relationship Id="rId64" Type="http://schemas.openxmlformats.org/officeDocument/2006/relationships/image" Target="media/image59.png"/><Relationship Id="rId63" Type="http://schemas.openxmlformats.org/officeDocument/2006/relationships/image" Target="media/image58.png"/><Relationship Id="rId62" Type="http://schemas.openxmlformats.org/officeDocument/2006/relationships/image" Target="media/image57.png"/><Relationship Id="rId61" Type="http://schemas.openxmlformats.org/officeDocument/2006/relationships/image" Target="media/image56.png"/><Relationship Id="rId60" Type="http://schemas.openxmlformats.org/officeDocument/2006/relationships/image" Target="media/image55.png"/><Relationship Id="rId6" Type="http://schemas.openxmlformats.org/officeDocument/2006/relationships/image" Target="media/image1.png"/><Relationship Id="rId59" Type="http://schemas.openxmlformats.org/officeDocument/2006/relationships/image" Target="media/image54.png"/><Relationship Id="rId58" Type="http://schemas.openxmlformats.org/officeDocument/2006/relationships/image" Target="media/image53.png"/><Relationship Id="rId57" Type="http://schemas.openxmlformats.org/officeDocument/2006/relationships/image" Target="media/image52.png"/><Relationship Id="rId56" Type="http://schemas.openxmlformats.org/officeDocument/2006/relationships/image" Target="media/image51.png"/><Relationship Id="rId55" Type="http://schemas.openxmlformats.org/officeDocument/2006/relationships/image" Target="media/image50.png"/><Relationship Id="rId54" Type="http://schemas.openxmlformats.org/officeDocument/2006/relationships/image" Target="media/image49.png"/><Relationship Id="rId53" Type="http://schemas.openxmlformats.org/officeDocument/2006/relationships/image" Target="media/image48.png"/><Relationship Id="rId52" Type="http://schemas.openxmlformats.org/officeDocument/2006/relationships/image" Target="media/image47.png"/><Relationship Id="rId51" Type="http://schemas.openxmlformats.org/officeDocument/2006/relationships/image" Target="media/image46.png"/><Relationship Id="rId50" Type="http://schemas.openxmlformats.org/officeDocument/2006/relationships/image" Target="media/image45.png"/><Relationship Id="rId5" Type="http://schemas.openxmlformats.org/officeDocument/2006/relationships/theme" Target="theme/theme1.xml"/><Relationship Id="rId49" Type="http://schemas.openxmlformats.org/officeDocument/2006/relationships/image" Target="media/image44.png"/><Relationship Id="rId48" Type="http://schemas.openxmlformats.org/officeDocument/2006/relationships/image" Target="media/image43.png"/><Relationship Id="rId47" Type="http://schemas.openxmlformats.org/officeDocument/2006/relationships/image" Target="media/image42.png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11</Pages>
  <Words>4069</Words>
  <Characters>4761</Characters>
  <Lines>207</Lines>
  <Paragraphs>85</Paragraphs>
  <TotalTime>6</TotalTime>
  <ScaleCrop>false</ScaleCrop>
  <LinksUpToDate>false</LinksUpToDate>
  <CharactersWithSpaces>8745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2026-01-15T05:13:00Z</dcterms:created>
  <dc:creator>zebin zheng</dc:creator>
  <cp:lastModifiedBy>yuri</cp:lastModifiedBy>
  <dcterms:modified xsi:type="dcterms:W3CDTF">2026-01-16T23:51:01Z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