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Theme="minorEastAsia"/>
          <w:b/>
          <w:bCs/>
          <w:sz w:val="36"/>
          <w:szCs w:val="32"/>
        </w:rPr>
      </w:pPr>
      <w:r>
        <w:rPr>
          <w:rFonts w:ascii="Times New Roman" w:hAnsi="Times New Roman" w:eastAsiaTheme="minorEastAsia"/>
          <w:b/>
          <w:bCs/>
          <w:sz w:val="36"/>
          <w:szCs w:val="32"/>
        </w:rPr>
        <w:t>2023年春季学期</w:t>
      </w:r>
    </w:p>
    <w:p>
      <w:pPr>
        <w:jc w:val="center"/>
        <w:rPr>
          <w:rFonts w:ascii="Times New Roman" w:hAnsi="Times New Roman" w:eastAsiaTheme="minorEastAsia"/>
          <w:b/>
          <w:bCs/>
          <w:sz w:val="36"/>
          <w:szCs w:val="32"/>
        </w:rPr>
      </w:pPr>
      <w:r>
        <w:rPr>
          <w:rFonts w:ascii="Times New Roman" w:hAnsi="Times New Roman" w:eastAsiaTheme="minorEastAsia"/>
          <w:b/>
          <w:bCs/>
          <w:sz w:val="36"/>
          <w:szCs w:val="32"/>
        </w:rPr>
        <w:t>数据结构课程设计</w:t>
      </w:r>
      <w:r>
        <w:rPr>
          <w:rFonts w:hint="eastAsia" w:ascii="Times New Roman" w:hAnsi="Times New Roman" w:eastAsiaTheme="minorEastAsia"/>
          <w:b/>
          <w:bCs/>
          <w:sz w:val="36"/>
          <w:szCs w:val="32"/>
        </w:rPr>
        <w:t>赛道</w:t>
      </w:r>
      <w:r>
        <w:rPr>
          <w:rFonts w:ascii="Times New Roman" w:hAnsi="Times New Roman" w:eastAsiaTheme="minorEastAsia"/>
          <w:b/>
          <w:bCs/>
          <w:sz w:val="36"/>
          <w:szCs w:val="32"/>
        </w:rPr>
        <w:t>B实验报告</w:t>
      </w:r>
    </w:p>
    <w:p>
      <w:pPr>
        <w:jc w:val="center"/>
        <w:rPr>
          <w:rFonts w:hint="eastAsia" w:ascii="Times New Roman" w:hAnsi="Times New Roman" w:eastAsia="宋体"/>
          <w:sz w:val="28"/>
          <w:szCs w:val="28"/>
          <w:vertAlign w:val="superscript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傅泓博</w:t>
      </w:r>
      <w:r>
        <w:rPr>
          <w:rFonts w:ascii="Times New Roman" w:hAnsi="Times New Roman"/>
          <w:sz w:val="28"/>
          <w:szCs w:val="28"/>
          <w:vertAlign w:val="superscript"/>
        </w:rPr>
        <w:t>1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hint="eastAsia" w:ascii="Times New Roman" w:hAnsi="Times New Roman"/>
          <w:sz w:val="28"/>
          <w:szCs w:val="28"/>
          <w:lang w:val="en-US" w:eastAsia="zh-CN"/>
        </w:rPr>
        <w:t>张珍奎</w:t>
      </w:r>
      <w:r>
        <w:rPr>
          <w:rFonts w:ascii="Times New Roman" w:hAnsi="Times New Roman"/>
          <w:sz w:val="28"/>
          <w:szCs w:val="28"/>
          <w:vertAlign w:val="superscript"/>
        </w:rPr>
        <w:t>1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hint="eastAsia" w:ascii="Times New Roman" w:hAnsi="Times New Roman"/>
          <w:sz w:val="28"/>
          <w:szCs w:val="28"/>
          <w:lang w:val="en-US" w:eastAsia="zh-CN"/>
        </w:rPr>
        <w:t>孔德钰</w:t>
      </w:r>
      <w:r>
        <w:rPr>
          <w:rFonts w:hint="eastAsia" w:ascii="Times New Roman" w:hAnsi="Times New Roman"/>
          <w:sz w:val="28"/>
          <w:szCs w:val="28"/>
          <w:vertAlign w:val="superscript"/>
          <w:lang w:val="en-US" w:eastAsia="zh-CN"/>
        </w:rPr>
        <w:t>1</w:t>
      </w:r>
    </w:p>
    <w:p>
      <w:pPr>
        <w:jc w:val="center"/>
      </w:pPr>
      <w:r>
        <w:rPr>
          <w:rFonts w:hint="eastAsia" w:ascii="Times New Roman" w:hAnsi="Times New Roman"/>
          <w:sz w:val="24"/>
          <w:szCs w:val="24"/>
          <w:vertAlign w:val="superscript"/>
        </w:rPr>
        <w:t>1</w:t>
      </w:r>
      <w:r>
        <w:rPr>
          <w:rFonts w:hint="eastAsia" w:ascii="Times New Roman" w:hAnsi="Times New Roman"/>
          <w:sz w:val="24"/>
          <w:szCs w:val="24"/>
          <w:lang w:val="en-US" w:eastAsia="zh-CN"/>
        </w:rPr>
        <w:t>软件</w:t>
      </w:r>
      <w:r>
        <w:rPr>
          <w:rFonts w:ascii="Times New Roman" w:hAnsi="Times New Roman"/>
          <w:sz w:val="24"/>
          <w:szCs w:val="24"/>
        </w:rPr>
        <w:t>学院2021级</w:t>
      </w:r>
      <w:r>
        <w:rPr>
          <w:rFonts w:hint="eastAsia" w:ascii="Times New Roman" w:hAnsi="Times New Roman"/>
          <w:sz w:val="24"/>
          <w:szCs w:val="24"/>
          <w:lang w:val="en-US" w:eastAsia="zh-CN"/>
        </w:rPr>
        <w:t>11</w:t>
      </w:r>
      <w:r>
        <w:rPr>
          <w:rFonts w:ascii="Times New Roman" w:hAnsi="Times New Roman"/>
          <w:sz w:val="24"/>
          <w:szCs w:val="24"/>
        </w:rPr>
        <w:t>班</w:t>
      </w:r>
    </w:p>
    <w:p>
      <w:pPr>
        <w:pStyle w:val="2"/>
      </w:pPr>
      <w:bookmarkStart w:id="0" w:name="_Toc484901147"/>
      <w:bookmarkStart w:id="1" w:name="_Toc69548504"/>
      <w:r>
        <w:rPr>
          <w:rFonts w:hint="eastAsia"/>
        </w:rPr>
        <w:t>分工与合作</w:t>
      </w:r>
      <w:bookmarkEnd w:id="0"/>
      <w:bookmarkEnd w:id="1"/>
    </w:p>
    <w:p>
      <w:pPr>
        <w:bidi w:val="0"/>
        <w:rPr>
          <w:rFonts w:hint="eastAsia"/>
          <w:lang w:val="en-US" w:eastAsia="zh-CN"/>
        </w:rPr>
      </w:pPr>
      <w:bookmarkStart w:id="2" w:name="_Toc69548505"/>
      <w:r>
        <w:rPr>
          <w:rFonts w:hint="eastAsia"/>
          <w:lang w:val="en-US" w:eastAsia="zh-CN"/>
        </w:rPr>
        <w:t>张珍</w:t>
      </w:r>
      <w:bookmarkStart w:id="7" w:name="_GoBack"/>
      <w:bookmarkEnd w:id="7"/>
      <w:r>
        <w:rPr>
          <w:rFonts w:hint="eastAsia"/>
          <w:lang w:val="en-US" w:eastAsia="zh-CN"/>
        </w:rPr>
        <w:t>奎：完成了基于棋形的分析算法，并嵌入蒙特卡洛树中。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孔徳钰：完成了蒙特卡洛树中拓展算法的基于棋形的优化；完成了判断棋局是否结束的函数；完成了蒙特卡洛树模拟算法基于时间的优化；完成了各路棋形价值参数的优化。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傅泓博：完成了六子棋的蒙特卡洛树搜索的基础算法；优化了基于棋形的UCB公式。</w:t>
      </w:r>
    </w:p>
    <w:p>
      <w:pPr>
        <w:bidi w:val="0"/>
        <w:rPr>
          <w:rFonts w:hint="default"/>
          <w:lang w:val="en-US" w:eastAsia="zh-CN"/>
        </w:rPr>
      </w:pPr>
    </w:p>
    <w:p>
      <w:pPr>
        <w:pStyle w:val="2"/>
      </w:pPr>
      <w:r>
        <w:rPr>
          <w:rFonts w:hint="eastAsia"/>
        </w:rPr>
        <w:t>算法思想</w:t>
      </w:r>
      <w:bookmarkEnd w:id="2"/>
    </w:p>
    <w:p>
      <w:pPr>
        <w:pStyle w:val="3"/>
      </w:pPr>
      <w:bookmarkStart w:id="3" w:name="_Toc69548506"/>
      <w:r>
        <w:rPr>
          <w:rFonts w:hint="eastAsia"/>
        </w:rPr>
        <w:t>总体思路</w:t>
      </w:r>
      <w:bookmarkEnd w:id="3"/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基于棋形的蒙特卡洛树搜索算法。</w:t>
      </w:r>
    </w:p>
    <w:p>
      <w:pPr>
        <w:pStyle w:val="3"/>
      </w:pPr>
      <w:bookmarkStart w:id="4" w:name="_Toc69548507"/>
      <w:r>
        <w:rPr>
          <w:rFonts w:hint="eastAsia"/>
        </w:rPr>
        <w:t>所用方法的特别、新颖或创新之处</w:t>
      </w:r>
      <w:bookmarkEnd w:id="4"/>
    </w:p>
    <w:p>
      <w:pPr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改造了传统的UCB公式，加入了棋形部分的影响力。公式：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default"/>
          <w:lang w:val="en-US" w:eastAsia="zh-CN"/>
        </w:rPr>
      </w:pPr>
      <m:oMathPara>
        <m:oMath>
          <m:r>
            <m:rPr>
              <m:sty m:val="p"/>
            </m:rPr>
            <w:rPr>
              <w:rFonts w:hint="eastAsia" w:ascii="Cambria Math" w:hAnsi="Cambria Math"/>
              <w:lang w:val="en-US" w:eastAsia="zh-CN"/>
            </w:rPr>
            <m:t>UCB</m:t>
          </m:r>
          <m:r>
            <m:rPr>
              <m:sty m:val="p"/>
            </m:rPr>
            <w:rPr>
              <w:rFonts w:hint="default" w:ascii="Cambria Math" w:hAnsi="Cambria Math"/>
              <w:lang w:val="en-US" w:eastAsia="zh-CN"/>
            </w:rPr>
            <m:t xml:space="preserve">= 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/>
                  <w:lang w:val="en-US" w:eastAsia="zh-CN"/>
                </w:rPr>
                <m:t>reward</m:t>
              </m:r>
              <m:ctrlPr>
                <w:rPr>
                  <w:rFonts w:ascii="Cambria Math" w:hAnsi="Cambria Math"/>
                  <w:lang w:val="en-US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/>
                  <w:lang w:val="en-US" w:eastAsia="zh-CN"/>
                </w:rPr>
                <m:t>visit</m:t>
              </m:r>
              <m:ctrlPr>
                <w:rPr>
                  <w:rFonts w:ascii="Cambria Math" w:hAnsi="Cambria Math"/>
                  <w:lang w:val="en-US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/>
              <w:lang w:val="en-US" w:eastAsia="zh-CN"/>
            </w:rPr>
            <m:t xml:space="preserve"> + c</m:t>
          </m:r>
          <m:rad>
            <m:radPr>
              <m:degHide m:val="1"/>
              <m:ctrlPr>
                <w:rPr>
                  <w:rFonts w:hint="default" w:ascii="Cambria Math" w:hAnsi="Cambria Math"/>
                  <w:lang w:val="en-US" w:eastAsia="zh-CN"/>
                </w:rPr>
              </m:ctrlPr>
            </m:radPr>
            <m:deg>
              <m:ctrlPr>
                <w:rPr>
                  <w:rFonts w:hint="default" w:ascii="Cambria Math" w:hAnsi="Cambria Math"/>
                  <w:lang w:val="en-US" w:eastAsia="zh-CN"/>
                </w:rPr>
              </m:ctrlPr>
            </m:deg>
            <m:e>
              <m:f>
                <m:fPr>
                  <m:ctrlPr>
                    <w:rPr>
                      <w:rFonts w:hint="default" w:ascii="Cambria Math" w:hAnsi="Cambria Math"/>
                      <w:lang w:val="en-US" w:eastAsia="zh-CN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default" w:ascii="Cambria Math" w:hAnsi="Cambria Math"/>
                      <w:lang w:val="en-US" w:eastAsia="zh-CN"/>
                    </w:rPr>
                    <m:t>2l</m:t>
                  </m:r>
                  <m:r>
                    <m:rPr>
                      <m:sty m:val="p"/>
                    </m:rPr>
                    <w:rPr>
                      <w:rFonts w:hint="eastAsia" w:ascii="Cambria Math" w:hAnsi="Cambria Math"/>
                      <w:lang w:val="en-US" w:eastAsia="zh-CN"/>
                    </w:rPr>
                    <m:t>o</m:t>
                  </m:r>
                  <m:r>
                    <m:rPr>
                      <m:sty m:val="p"/>
                    </m:rPr>
                    <w:rPr>
                      <w:rFonts w:hint="default" w:ascii="Cambria Math" w:hAnsi="Cambria Math"/>
                      <w:lang w:val="en-US" w:eastAsia="zh-CN"/>
                    </w:rPr>
                    <m:t>g(fa_visit)</m:t>
                  </m:r>
                  <m:ctrlPr>
                    <w:rPr>
                      <w:rFonts w:hint="default" w:ascii="Cambria Math" w:hAnsi="Cambria Math"/>
                      <w:lang w:val="en-US" w:eastAsia="zh-CN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hint="default" w:ascii="Cambria Math" w:hAnsi="Cambria Math"/>
                      <w:lang w:val="en-US" w:eastAsia="zh-CN"/>
                    </w:rPr>
                    <m:t>visit</m:t>
                  </m:r>
                  <m:ctrlPr>
                    <w:rPr>
                      <w:rFonts w:hint="default" w:ascii="Cambria Math" w:hAnsi="Cambria Math"/>
                      <w:lang w:val="en-US" w:eastAsia="zh-CN"/>
                    </w:rPr>
                  </m:ctrlPr>
                </m:den>
              </m:f>
              <m:r>
                <m:rPr>
                  <m:sty m:val="p"/>
                </m:rPr>
                <w:rPr>
                  <w:rFonts w:hint="default" w:ascii="Cambria Math" w:hAnsi="Cambria Math"/>
                  <w:lang w:val="en-US" w:eastAsia="zh-CN"/>
                </w:rPr>
                <m:t xml:space="preserve"> </m:t>
              </m:r>
              <m:ctrlPr>
                <w:rPr>
                  <w:rFonts w:hint="default" w:ascii="Cambria Math" w:hAnsi="Cambria Math"/>
                  <w:lang w:val="en-US" w:eastAsia="zh-CN"/>
                </w:rPr>
              </m:ctrlPr>
            </m:e>
          </m:rad>
          <m:r>
            <m:rPr>
              <m:sty m:val="p"/>
            </m:rPr>
            <w:rPr>
              <w:rFonts w:hint="default" w:ascii="Cambria Math" w:hAnsi="Cambria Math"/>
              <w:lang w:val="en-US" w:eastAsia="zh-CN"/>
            </w:rPr>
            <m:t xml:space="preserve">+ </m:t>
          </m:r>
          <m:f>
            <m:fPr>
              <m:ctrlPr>
                <w:rPr>
                  <w:rFonts w:hint="default" w:ascii="Cambria Math" w:hAnsi="Cambria Math"/>
                  <w:lang w:val="en-US" w:eastAsia="zh-CN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/>
                  <w:lang w:val="en-US" w:eastAsia="zh-CN"/>
                </w:rPr>
                <m:t>diff</m:t>
              </m:r>
              <m:ctrlPr>
                <w:rPr>
                  <w:rFonts w:hint="default" w:ascii="Cambria Math" w:hAnsi="Cambria Math"/>
                  <w:lang w:val="en-US" w:eastAsia="zh-CN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/>
                  <w:lang w:val="en-US" w:eastAsia="zh-CN"/>
                </w:rPr>
                <m:t>deptℎ</m:t>
              </m:r>
              <m:ctrlPr>
                <w:rPr>
                  <w:rFonts w:hint="default" w:ascii="Cambria Math" w:hAnsi="Cambria Math"/>
                  <w:lang w:val="en-US" w:eastAsia="zh-CN"/>
                </w:rPr>
              </m:ctrlPr>
            </m:den>
          </m:f>
        </m:oMath>
      </m:oMathPara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落子的影响力对于棋局的影响是近期的，会随深度变大而衰减，而蒙特卡洛部分是远见的，二者结合形成了新的UCB公式。</w:t>
      </w:r>
    </w:p>
    <w:p>
      <w:pPr>
        <w:pStyle w:val="2"/>
      </w:pPr>
      <w:bookmarkStart w:id="5" w:name="_Toc69548518"/>
      <w:r>
        <w:rPr>
          <w:rFonts w:hint="eastAsia"/>
        </w:rPr>
        <w:t>总结</w:t>
      </w:r>
      <w:bookmarkEnd w:id="5"/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1.首先遇到特殊情况的判断，我们单独处理了先手一子和两空两子的情况。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2.六子棋的次落子的情况对于传统的蒙特卡洛树搜索并不合适，一节点两子和一节点一子的方法各有优略，我们选择了前者。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3.每次落子的两子不分先后，我们使用set来去重。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4.在拓展节点时，采用了局部搜索的算法，使落子集合为所有落子的周围distance格，大大缩小了树的搜索宽度。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5.在拓展节点时，采用了基于棋形的算法，用于判断该落子前后对棋局的价值变化。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6.在设置己方的颜色为1，对方为-1，空白为0，在判断棋局结束的函数可以直接返回赢家的颜色可以省去很多麻烦。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7.直接用全局数组限制每层节点的最大拓展量。</w:t>
      </w:r>
    </w:p>
    <w:p>
      <w:pPr>
        <w:pStyle w:val="2"/>
      </w:pPr>
      <w:bookmarkStart w:id="6" w:name="_Toc69548519"/>
      <w:r>
        <w:rPr>
          <w:rFonts w:hint="eastAsia"/>
        </w:rPr>
        <w:t>参考文献</w:t>
      </w:r>
      <w:bookmarkEnd w:id="6"/>
    </w:p>
    <w:p>
      <w:pPr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lang w:val="en-US" w:eastAsia="zh-CN"/>
        </w:rPr>
        <w:t>李学俊</w:t>
      </w:r>
      <w:r>
        <w:rPr>
          <w:rFonts w:hint="default"/>
          <w:lang w:val="en-US" w:eastAsia="zh-CN"/>
        </w:rPr>
        <w:t>.六子棋中基于局部“路”扫描方式的博弈树生成算法[J].智能系统学报,2015,10(2):267-272.</w:t>
      </w:r>
    </w:p>
    <w:p>
      <w:pPr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lang w:val="en-US" w:eastAsia="zh-CN"/>
        </w:rPr>
        <w:t>周新林</w:t>
      </w:r>
      <w:r>
        <w:rPr>
          <w:rFonts w:hint="default"/>
          <w:lang w:val="en-US" w:eastAsia="zh-CN"/>
        </w:rPr>
        <w:t>. 六子棋博弈系统设计与实现[J]. 软件导刊,2015,14 (3):92-94.</w:t>
      </w:r>
    </w:p>
    <w:p>
      <w:pPr>
        <w:bidi w:val="0"/>
      </w:pPr>
      <w:r>
        <w:rPr>
          <w:rFonts w:hint="eastAsia"/>
          <w:lang w:val="en-US" w:eastAsia="zh-CN"/>
        </w:rPr>
        <w:t xml:space="preserve">[3] </w:t>
      </w:r>
      <w:r>
        <w:rPr>
          <w:rFonts w:hint="default"/>
          <w:lang w:val="en-US" w:eastAsia="zh-CN"/>
        </w:rPr>
        <w:t>徐长明．基于连珠模式的六子棋机器博弈关键技术研究</w:t>
      </w:r>
      <w:r>
        <w:rPr>
          <w:rFonts w:hint="eastAsia"/>
          <w:lang w:val="en-US" w:eastAsia="zh-CN"/>
        </w:rPr>
        <w:t>[D]</w:t>
      </w:r>
      <w:r>
        <w:rPr>
          <w:rFonts w:hint="default"/>
          <w:lang w:val="en-US" w:eastAsia="zh-CN"/>
        </w:rPr>
        <w:t>． 沈阳: 东北大学，2010: 15-36．</w:t>
      </w:r>
    </w:p>
    <w:p>
      <w:pPr>
        <w:numPr>
          <w:ilvl w:val="0"/>
          <w:numId w:val="0"/>
        </w:numPr>
        <w:bidi w:val="0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NEU-BZ-Regular" w:hAnsi="NEU-BZ-Regular" w:eastAsia="NEU-BZ-Regular" w:cs="NEU-BZ-Regular"/>
          <w:color w:val="231F20"/>
          <w:kern w:val="0"/>
          <w:sz w:val="17"/>
          <w:szCs w:val="17"/>
          <w:lang w:val="en-US" w:eastAsia="zh-CN" w:bidi="ar"/>
        </w:rPr>
      </w:pPr>
    </w:p>
    <w:p>
      <w:pPr>
        <w:rPr>
          <w:rFonts w:hint="eastAsia"/>
          <w:color w:val="0000FF"/>
          <w:lang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NEU-BZ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jc w:val="center"/>
    </w:pP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PAGE</w:instrText>
    </w:r>
    <w:r>
      <w:rPr>
        <w:b/>
        <w:bCs/>
        <w:sz w:val="24"/>
        <w:szCs w:val="24"/>
      </w:rPr>
      <w:fldChar w:fldCharType="separate"/>
    </w:r>
    <w:r>
      <w:rPr>
        <w:b/>
        <w:bCs/>
      </w:rPr>
      <w:t>1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NUMPAGES</w:instrText>
    </w:r>
    <w:r>
      <w:rPr>
        <w:b/>
        <w:bCs/>
        <w:sz w:val="24"/>
        <w:szCs w:val="24"/>
      </w:rPr>
      <w:fldChar w:fldCharType="separate"/>
    </w:r>
    <w:r>
      <w:rPr>
        <w:b/>
        <w:bCs/>
      </w:rPr>
      <w:t>3</w:t>
    </w:r>
    <w:r>
      <w:rPr>
        <w:b/>
        <w:bCs/>
        <w:sz w:val="24"/>
        <w:szCs w:val="24"/>
      </w:rPr>
      <w:fldChar w:fldCharType="end"/>
    </w:r>
  </w:p>
  <w:p>
    <w:pPr>
      <w:pStyle w:val="1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</w:pPr>
    <w:r>
      <w:rPr>
        <w:rFonts w:hint="eastAsia"/>
      </w:rPr>
      <w:t>数据结构课程设计</w:t>
    </w:r>
    <w:r>
      <w:t>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03305A1"/>
    <w:multiLevelType w:val="multilevel"/>
    <w:tmpl w:val="203305A1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abstractNum w:abstractNumId="1">
    <w:nsid w:val="5EE2D717"/>
    <w:multiLevelType w:val="singleLevel"/>
    <w:tmpl w:val="5EE2D717"/>
    <w:lvl w:ilvl="0" w:tentative="0">
      <w:start w:val="1"/>
      <w:numFmt w:val="decimal"/>
      <w:suff w:val="space"/>
      <w:lvlText w:val="[%1]"/>
      <w:lvlJc w:val="left"/>
    </w:lvl>
  </w:abstractNum>
  <w:abstractNum w:abstractNumId="2">
    <w:nsid w:val="788C3B72"/>
    <w:multiLevelType w:val="singleLevel"/>
    <w:tmpl w:val="788C3B7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GRjNGMxOTRjZTg1M2U4NDEzMmM4ZTEyMjg5MDUwN2EifQ=="/>
  </w:docVars>
  <w:rsids>
    <w:rsidRoot w:val="00172A27"/>
    <w:rsid w:val="00014B11"/>
    <w:rsid w:val="00016499"/>
    <w:rsid w:val="00054DFD"/>
    <w:rsid w:val="00082A19"/>
    <w:rsid w:val="000B440D"/>
    <w:rsid w:val="000D7E59"/>
    <w:rsid w:val="00136E38"/>
    <w:rsid w:val="001560B6"/>
    <w:rsid w:val="0017065B"/>
    <w:rsid w:val="001750C5"/>
    <w:rsid w:val="00186C55"/>
    <w:rsid w:val="001B07F9"/>
    <w:rsid w:val="00212D3E"/>
    <w:rsid w:val="002168D4"/>
    <w:rsid w:val="00281577"/>
    <w:rsid w:val="00293F13"/>
    <w:rsid w:val="002A24BE"/>
    <w:rsid w:val="002C497F"/>
    <w:rsid w:val="002D3B16"/>
    <w:rsid w:val="002D3B9A"/>
    <w:rsid w:val="002D79D9"/>
    <w:rsid w:val="003039F3"/>
    <w:rsid w:val="00316583"/>
    <w:rsid w:val="003238B8"/>
    <w:rsid w:val="0035581D"/>
    <w:rsid w:val="003603E2"/>
    <w:rsid w:val="00370B53"/>
    <w:rsid w:val="00382CAE"/>
    <w:rsid w:val="003D7729"/>
    <w:rsid w:val="00406B7E"/>
    <w:rsid w:val="00416737"/>
    <w:rsid w:val="004347B9"/>
    <w:rsid w:val="0044708F"/>
    <w:rsid w:val="00457362"/>
    <w:rsid w:val="004D5297"/>
    <w:rsid w:val="004E0675"/>
    <w:rsid w:val="004E351F"/>
    <w:rsid w:val="005060E4"/>
    <w:rsid w:val="005426FE"/>
    <w:rsid w:val="00550B14"/>
    <w:rsid w:val="005B5E4A"/>
    <w:rsid w:val="005C3327"/>
    <w:rsid w:val="005E6308"/>
    <w:rsid w:val="006747D0"/>
    <w:rsid w:val="006F7FAE"/>
    <w:rsid w:val="00712397"/>
    <w:rsid w:val="0072567A"/>
    <w:rsid w:val="007855E1"/>
    <w:rsid w:val="00792876"/>
    <w:rsid w:val="007F1611"/>
    <w:rsid w:val="007F290A"/>
    <w:rsid w:val="007F6E26"/>
    <w:rsid w:val="00836E70"/>
    <w:rsid w:val="00844FED"/>
    <w:rsid w:val="008A7C32"/>
    <w:rsid w:val="008C60D9"/>
    <w:rsid w:val="008D0C71"/>
    <w:rsid w:val="008E326B"/>
    <w:rsid w:val="00916E26"/>
    <w:rsid w:val="00922D0A"/>
    <w:rsid w:val="00942A07"/>
    <w:rsid w:val="009711F5"/>
    <w:rsid w:val="00985EA7"/>
    <w:rsid w:val="009F04EC"/>
    <w:rsid w:val="00A22D89"/>
    <w:rsid w:val="00A423C4"/>
    <w:rsid w:val="00A768A2"/>
    <w:rsid w:val="00AB0D0C"/>
    <w:rsid w:val="00B27F22"/>
    <w:rsid w:val="00B37F3A"/>
    <w:rsid w:val="00B83A04"/>
    <w:rsid w:val="00B86316"/>
    <w:rsid w:val="00B90EB5"/>
    <w:rsid w:val="00B94A7F"/>
    <w:rsid w:val="00BD362B"/>
    <w:rsid w:val="00BD38A5"/>
    <w:rsid w:val="00BF0F2B"/>
    <w:rsid w:val="00C45EA6"/>
    <w:rsid w:val="00C5765E"/>
    <w:rsid w:val="00C604D0"/>
    <w:rsid w:val="00C75547"/>
    <w:rsid w:val="00C82913"/>
    <w:rsid w:val="00CB7993"/>
    <w:rsid w:val="00CE1B24"/>
    <w:rsid w:val="00CE3101"/>
    <w:rsid w:val="00CE6834"/>
    <w:rsid w:val="00D03F0B"/>
    <w:rsid w:val="00D16E43"/>
    <w:rsid w:val="00D526BF"/>
    <w:rsid w:val="00D57461"/>
    <w:rsid w:val="00D730FF"/>
    <w:rsid w:val="00D8337D"/>
    <w:rsid w:val="00D91A2F"/>
    <w:rsid w:val="00DA11A3"/>
    <w:rsid w:val="00DC6F2B"/>
    <w:rsid w:val="00E5645C"/>
    <w:rsid w:val="00E61C0B"/>
    <w:rsid w:val="00E73139"/>
    <w:rsid w:val="00E870B2"/>
    <w:rsid w:val="00EA4A4B"/>
    <w:rsid w:val="00EE0091"/>
    <w:rsid w:val="00F102DD"/>
    <w:rsid w:val="00F51FC3"/>
    <w:rsid w:val="00F5676C"/>
    <w:rsid w:val="00F628B8"/>
    <w:rsid w:val="00F75B8B"/>
    <w:rsid w:val="00F77529"/>
    <w:rsid w:val="00F94925"/>
    <w:rsid w:val="101F70F1"/>
    <w:rsid w:val="104E3FFA"/>
    <w:rsid w:val="1EB700BE"/>
    <w:rsid w:val="3CE120F1"/>
    <w:rsid w:val="4477458C"/>
    <w:rsid w:val="69874315"/>
    <w:rsid w:val="78FF7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7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8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4">
    <w:name w:val="heading 3"/>
    <w:basedOn w:val="1"/>
    <w:next w:val="1"/>
    <w:link w:val="29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0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libri Light" w:hAnsi="Calibri Light"/>
      <w:b/>
      <w:bCs/>
      <w:sz w:val="28"/>
      <w:szCs w:val="28"/>
    </w:rPr>
  </w:style>
  <w:style w:type="paragraph" w:styleId="6">
    <w:name w:val="heading 5"/>
    <w:basedOn w:val="1"/>
    <w:next w:val="1"/>
    <w:link w:val="31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32"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libri Light" w:hAnsi="Calibri Light"/>
      <w:b/>
      <w:bCs/>
      <w:sz w:val="24"/>
      <w:szCs w:val="24"/>
    </w:rPr>
  </w:style>
  <w:style w:type="paragraph" w:styleId="8">
    <w:name w:val="heading 7"/>
    <w:basedOn w:val="1"/>
    <w:next w:val="1"/>
    <w:link w:val="33"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34"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libri Light" w:hAnsi="Calibri Light"/>
      <w:sz w:val="24"/>
      <w:szCs w:val="24"/>
    </w:rPr>
  </w:style>
  <w:style w:type="paragraph" w:styleId="10">
    <w:name w:val="heading 9"/>
    <w:basedOn w:val="1"/>
    <w:next w:val="1"/>
    <w:link w:val="35"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libri Light" w:hAnsi="Calibri Light"/>
      <w:szCs w:val="21"/>
    </w:rPr>
  </w:style>
  <w:style w:type="character" w:default="1" w:styleId="24">
    <w:name w:val="Default Paragraph Font"/>
    <w:semiHidden/>
    <w:unhideWhenUsed/>
    <w:qFormat/>
    <w:uiPriority w:val="1"/>
  </w:style>
  <w:style w:type="table" w:default="1" w:styleId="2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nhideWhenUsed/>
    <w:qFormat/>
    <w:uiPriority w:val="39"/>
    <w:pPr>
      <w:ind w:left="2520" w:leftChars="1200"/>
    </w:pPr>
  </w:style>
  <w:style w:type="paragraph" w:styleId="12">
    <w:name w:val="toc 5"/>
    <w:basedOn w:val="1"/>
    <w:next w:val="1"/>
    <w:unhideWhenUsed/>
    <w:uiPriority w:val="39"/>
    <w:pPr>
      <w:ind w:left="1680" w:leftChars="800"/>
    </w:pPr>
  </w:style>
  <w:style w:type="paragraph" w:styleId="13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4">
    <w:name w:val="toc 8"/>
    <w:basedOn w:val="1"/>
    <w:next w:val="1"/>
    <w:unhideWhenUsed/>
    <w:qFormat/>
    <w:uiPriority w:val="39"/>
    <w:pPr>
      <w:ind w:left="2940" w:leftChars="1400"/>
    </w:pPr>
  </w:style>
  <w:style w:type="paragraph" w:styleId="15">
    <w:name w:val="footer"/>
    <w:basedOn w:val="1"/>
    <w:link w:val="3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6">
    <w:name w:val="header"/>
    <w:basedOn w:val="1"/>
    <w:link w:val="3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7">
    <w:name w:val="toc 1"/>
    <w:basedOn w:val="1"/>
    <w:next w:val="1"/>
    <w:unhideWhenUsed/>
    <w:qFormat/>
    <w:uiPriority w:val="39"/>
  </w:style>
  <w:style w:type="paragraph" w:styleId="18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9">
    <w:name w:val="toc 6"/>
    <w:basedOn w:val="1"/>
    <w:next w:val="1"/>
    <w:unhideWhenUsed/>
    <w:qFormat/>
    <w:uiPriority w:val="39"/>
    <w:pPr>
      <w:ind w:left="2100" w:leftChars="1000"/>
    </w:pPr>
  </w:style>
  <w:style w:type="paragraph" w:styleId="20">
    <w:name w:val="toc 2"/>
    <w:basedOn w:val="1"/>
    <w:next w:val="1"/>
    <w:unhideWhenUsed/>
    <w:qFormat/>
    <w:uiPriority w:val="39"/>
    <w:pPr>
      <w:ind w:left="420" w:leftChars="200"/>
    </w:pPr>
  </w:style>
  <w:style w:type="paragraph" w:styleId="21">
    <w:name w:val="toc 9"/>
    <w:basedOn w:val="1"/>
    <w:next w:val="1"/>
    <w:unhideWhenUsed/>
    <w:qFormat/>
    <w:uiPriority w:val="39"/>
    <w:pPr>
      <w:ind w:left="3360" w:leftChars="1600"/>
    </w:pPr>
  </w:style>
  <w:style w:type="table" w:styleId="23">
    <w:name w:val="Table Grid"/>
    <w:basedOn w:val="2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5">
    <w:name w:val="Hyperlink"/>
    <w:basedOn w:val="24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customStyle="1" w:styleId="26">
    <w:name w:val="列出段落1"/>
    <w:basedOn w:val="1"/>
    <w:qFormat/>
    <w:uiPriority w:val="34"/>
    <w:pPr>
      <w:ind w:firstLine="420" w:firstLineChars="200"/>
    </w:pPr>
  </w:style>
  <w:style w:type="character" w:customStyle="1" w:styleId="27">
    <w:name w:val="标题 1 字符"/>
    <w:basedOn w:val="24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8">
    <w:name w:val="标题 2 字符"/>
    <w:basedOn w:val="24"/>
    <w:link w:val="3"/>
    <w:qFormat/>
    <w:uiPriority w:val="9"/>
    <w:rPr>
      <w:rFonts w:ascii="Calibri Light" w:hAnsi="Calibri Light" w:eastAsia="宋体"/>
      <w:b/>
      <w:bCs/>
      <w:sz w:val="32"/>
      <w:szCs w:val="32"/>
    </w:rPr>
  </w:style>
  <w:style w:type="character" w:customStyle="1" w:styleId="29">
    <w:name w:val="标题 3 字符"/>
    <w:basedOn w:val="24"/>
    <w:link w:val="4"/>
    <w:semiHidden/>
    <w:qFormat/>
    <w:uiPriority w:val="9"/>
    <w:rPr>
      <w:b/>
      <w:bCs/>
      <w:sz w:val="32"/>
      <w:szCs w:val="32"/>
    </w:rPr>
  </w:style>
  <w:style w:type="character" w:customStyle="1" w:styleId="30">
    <w:name w:val="标题 4 字符"/>
    <w:basedOn w:val="24"/>
    <w:link w:val="5"/>
    <w:semiHidden/>
    <w:qFormat/>
    <w:uiPriority w:val="9"/>
    <w:rPr>
      <w:rFonts w:ascii="Calibri Light" w:hAnsi="Calibri Light" w:eastAsia="宋体"/>
      <w:b/>
      <w:bCs/>
      <w:sz w:val="28"/>
      <w:szCs w:val="28"/>
    </w:rPr>
  </w:style>
  <w:style w:type="character" w:customStyle="1" w:styleId="31">
    <w:name w:val="标题 5 字符"/>
    <w:basedOn w:val="24"/>
    <w:link w:val="6"/>
    <w:semiHidden/>
    <w:qFormat/>
    <w:uiPriority w:val="9"/>
    <w:rPr>
      <w:b/>
      <w:bCs/>
      <w:sz w:val="28"/>
      <w:szCs w:val="28"/>
    </w:rPr>
  </w:style>
  <w:style w:type="character" w:customStyle="1" w:styleId="32">
    <w:name w:val="标题 6 字符"/>
    <w:basedOn w:val="24"/>
    <w:link w:val="7"/>
    <w:semiHidden/>
    <w:qFormat/>
    <w:uiPriority w:val="9"/>
    <w:rPr>
      <w:rFonts w:ascii="Calibri Light" w:hAnsi="Calibri Light" w:eastAsia="宋体"/>
      <w:b/>
      <w:bCs/>
      <w:sz w:val="24"/>
      <w:szCs w:val="24"/>
    </w:rPr>
  </w:style>
  <w:style w:type="character" w:customStyle="1" w:styleId="33">
    <w:name w:val="标题 7 字符"/>
    <w:basedOn w:val="24"/>
    <w:link w:val="8"/>
    <w:semiHidden/>
    <w:qFormat/>
    <w:uiPriority w:val="9"/>
    <w:rPr>
      <w:b/>
      <w:bCs/>
      <w:sz w:val="24"/>
      <w:szCs w:val="24"/>
    </w:rPr>
  </w:style>
  <w:style w:type="character" w:customStyle="1" w:styleId="34">
    <w:name w:val="标题 8 字符"/>
    <w:basedOn w:val="24"/>
    <w:link w:val="9"/>
    <w:semiHidden/>
    <w:qFormat/>
    <w:uiPriority w:val="9"/>
    <w:rPr>
      <w:rFonts w:ascii="Calibri Light" w:hAnsi="Calibri Light" w:eastAsia="宋体"/>
      <w:sz w:val="24"/>
      <w:szCs w:val="24"/>
    </w:rPr>
  </w:style>
  <w:style w:type="character" w:customStyle="1" w:styleId="35">
    <w:name w:val="标题 9 字符"/>
    <w:basedOn w:val="24"/>
    <w:link w:val="10"/>
    <w:semiHidden/>
    <w:qFormat/>
    <w:uiPriority w:val="9"/>
    <w:rPr>
      <w:rFonts w:ascii="Calibri Light" w:hAnsi="Calibri Light" w:eastAsia="宋体"/>
      <w:szCs w:val="21"/>
    </w:rPr>
  </w:style>
  <w:style w:type="character" w:customStyle="1" w:styleId="36">
    <w:name w:val="页眉 字符"/>
    <w:basedOn w:val="24"/>
    <w:link w:val="16"/>
    <w:qFormat/>
    <w:uiPriority w:val="99"/>
    <w:rPr>
      <w:sz w:val="18"/>
      <w:szCs w:val="18"/>
    </w:rPr>
  </w:style>
  <w:style w:type="character" w:customStyle="1" w:styleId="37">
    <w:name w:val="页脚 字符"/>
    <w:basedOn w:val="24"/>
    <w:link w:val="15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677</Words>
  <Characters>800</Characters>
  <Lines>2</Lines>
  <Paragraphs>1</Paragraphs>
  <TotalTime>12</TotalTime>
  <ScaleCrop>false</ScaleCrop>
  <LinksUpToDate>false</LinksUpToDate>
  <CharactersWithSpaces>814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2017-06-10T15:30:00Z</dcterms:created>
  <dc:creator>data</dc:creator>
  <cp:lastModifiedBy>sire</cp:lastModifiedBy>
  <dcterms:modified xsi:type="dcterms:W3CDTF">2023-03-22T11:58:15Z</dcterms:modified>
  <dc:title>数据结构课程设计报告</dc:title>
  <cp:revision>69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61D514777CB04141A6E9946A53B58A19</vt:lpwstr>
  </property>
</Properties>
</file>