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Y="-420"/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01"/>
        <w:gridCol w:w="44"/>
        <w:gridCol w:w="4701"/>
      </w:tblGrid>
      <w:tr w:rsidR="000930DE" w:rsidRPr="00DB71DD" w14:paraId="4C259FF8" w14:textId="77777777" w:rsidTr="006012FD">
        <w:trPr>
          <w:trHeight w:val="1224"/>
        </w:trPr>
        <w:tc>
          <w:tcPr>
            <w:tcW w:w="5045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5E1550C9" w14:textId="1B5B2980" w:rsidR="000930DE" w:rsidRPr="00DB71DD" w:rsidRDefault="005954FA" w:rsidP="006012FD">
            <w:pPr>
              <w:pStyle w:val="Titre"/>
            </w:pPr>
            <w:r>
              <w:t>moustapha</w:t>
            </w:r>
          </w:p>
          <w:p w14:paraId="72C911D9" w14:textId="597D0086" w:rsidR="000930DE" w:rsidRPr="00DB71DD" w:rsidRDefault="005954FA" w:rsidP="006012FD">
            <w:pPr>
              <w:pStyle w:val="Sous-titre"/>
            </w:pPr>
            <w:r>
              <w:t>gning</w:t>
            </w:r>
          </w:p>
        </w:tc>
        <w:tc>
          <w:tcPr>
            <w:tcW w:w="4701" w:type="dxa"/>
            <w:tcBorders>
              <w:bottom w:val="single" w:sz="24" w:space="0" w:color="ACA8AA" w:themeColor="accent4"/>
            </w:tcBorders>
            <w:vAlign w:val="bottom"/>
          </w:tcPr>
          <w:p w14:paraId="26BEA214" w14:textId="36609F71" w:rsidR="000930DE" w:rsidRPr="00DB71DD" w:rsidRDefault="007B38EA" w:rsidP="006012FD">
            <w:pPr>
              <w:pStyle w:val="Coordonnes"/>
            </w:pPr>
            <w:r>
              <w:rPr>
                <w:lang w:bidi="fr-FR"/>
              </w:rPr>
              <w:t>3271 avenue Gilles Boulet</w:t>
            </w:r>
            <w:r w:rsidR="000524A9" w:rsidRPr="00DB71DD">
              <w:rPr>
                <w:lang w:bidi="fr-FR"/>
              </w:rPr>
              <w:t xml:space="preserve"> | </w:t>
            </w:r>
            <w:r w:rsidR="005954FA">
              <w:rPr>
                <w:lang w:bidi="fr-FR"/>
              </w:rPr>
              <w:t>Trois rivières,</w:t>
            </w:r>
            <w:r w:rsidR="000524A9" w:rsidRPr="00DB71DD">
              <w:rPr>
                <w:lang w:bidi="fr-FR"/>
              </w:rPr>
              <w:t xml:space="preserve"> </w:t>
            </w:r>
          </w:p>
          <w:p w14:paraId="7A5C90A2" w14:textId="523F5651" w:rsidR="000930DE" w:rsidRPr="00DB71DD" w:rsidRDefault="005954FA" w:rsidP="006012FD">
            <w:pPr>
              <w:pStyle w:val="Coordonnes"/>
            </w:pPr>
            <w:r>
              <w:t>581 777 5287</w:t>
            </w:r>
            <w:r w:rsidR="000930DE" w:rsidRPr="00DB71DD">
              <w:rPr>
                <w:lang w:bidi="fr-FR"/>
              </w:rPr>
              <w:t xml:space="preserve"> | </w:t>
            </w:r>
            <w:hyperlink r:id="rId11" w:history="1">
              <w:r w:rsidRPr="00192A17">
                <w:rPr>
                  <w:rStyle w:val="Lienhypertexte"/>
                </w:rPr>
                <w:t>moustaphagning1998@gmail.com</w:t>
              </w:r>
            </w:hyperlink>
            <w:r w:rsidR="000930DE" w:rsidRPr="00DB71DD">
              <w:rPr>
                <w:lang w:bidi="fr-FR"/>
              </w:rPr>
              <w:t xml:space="preserve"> </w:t>
            </w:r>
          </w:p>
        </w:tc>
      </w:tr>
      <w:tr w:rsidR="000930DE" w:rsidRPr="00DB71DD" w14:paraId="1C107599" w14:textId="77777777" w:rsidTr="006012FD">
        <w:trPr>
          <w:trHeight w:val="675"/>
        </w:trPr>
        <w:tc>
          <w:tcPr>
            <w:tcW w:w="9746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5A76D684" w14:textId="71BD6A91" w:rsidR="000930DE" w:rsidRPr="005954FA" w:rsidRDefault="005954FA" w:rsidP="006012FD">
            <w:pPr>
              <w:rPr>
                <w:lang w:val="fr-CA"/>
              </w:rPr>
            </w:pPr>
            <w:r w:rsidRPr="005954FA">
              <w:rPr>
                <w:lang w:val="fr-CA"/>
              </w:rPr>
              <w:t>Occupe un poste de technicien supérieur ou je peux exploiter mes aptitudes en électromécanique et participer au développement de l’entreprise tant interne qu’en externe.</w:t>
            </w:r>
          </w:p>
        </w:tc>
      </w:tr>
      <w:tr w:rsidR="004D4E50" w:rsidRPr="00DB71DD" w14:paraId="284EC005" w14:textId="77777777" w:rsidTr="006012FD">
        <w:trPr>
          <w:trHeight w:val="14"/>
        </w:trPr>
        <w:tc>
          <w:tcPr>
            <w:tcW w:w="9746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E7C3AC9" w14:textId="77777777" w:rsidR="004D4E50" w:rsidRPr="007B38EA" w:rsidRDefault="007B38EA" w:rsidP="006012FD">
            <w:pPr>
              <w:pStyle w:val="Titre1"/>
              <w:rPr>
                <w:lang w:val="fr-CA"/>
              </w:rPr>
            </w:pPr>
            <w:sdt>
              <w:sdtPr>
                <w:id w:val="689033138"/>
                <w:placeholder>
                  <w:docPart w:val="B380DD61FF564E7BADE2537FF10039EC"/>
                </w:placeholder>
                <w:temporary/>
                <w:showingPlcHdr/>
                <w15:appearance w15:val="hidden"/>
              </w:sdtPr>
              <w:sdtEndPr/>
              <w:sdtContent>
                <w:r w:rsidR="004D4E50" w:rsidRPr="007B38EA">
                  <w:rPr>
                    <w:lang w:val="fr-CA" w:bidi="fr-FR"/>
                  </w:rPr>
                  <w:t>Expérience</w:t>
                </w:r>
              </w:sdtContent>
            </w:sdt>
          </w:p>
          <w:p w14:paraId="6565DD91" w14:textId="16E5E05A" w:rsidR="004D4E50" w:rsidRPr="005E6FFA" w:rsidRDefault="00B452DA" w:rsidP="006012FD">
            <w:pPr>
              <w:pStyle w:val="Titre2"/>
              <w:rPr>
                <w:lang w:val="fr-CA"/>
              </w:rPr>
            </w:pPr>
            <w:r>
              <w:t xml:space="preserve">Maintenancier </w:t>
            </w:r>
          </w:p>
          <w:p w14:paraId="0FF200CF" w14:textId="41E664CE" w:rsidR="000524A9" w:rsidRPr="00DB71DD" w:rsidRDefault="00B452DA" w:rsidP="006012FD">
            <w:pPr>
              <w:pStyle w:val="Titre4"/>
              <w:rPr>
                <w:rStyle w:val="Rfrencelgre"/>
                <w:rFonts w:asciiTheme="majorHAnsi" w:hAnsiTheme="majorHAnsi"/>
                <w:caps w:val="0"/>
                <w:color w:val="595959" w:themeColor="text1" w:themeTint="A6"/>
                <w:spacing w:val="0"/>
              </w:rPr>
            </w:pPr>
            <w:r>
              <w:rPr>
                <w:rFonts w:ascii="Gill Sans MT" w:hAnsi="Gill Sans MT"/>
                <w:caps/>
                <w:color w:val="000000" w:themeColor="text1"/>
                <w:spacing w:val="10"/>
              </w:rPr>
              <w:t>aout 2022 - Juillet 2024</w:t>
            </w:r>
          </w:p>
          <w:p w14:paraId="5215C5B6" w14:textId="1C5F9083" w:rsidR="004D4E50" w:rsidRPr="00B452DA" w:rsidRDefault="00B452DA" w:rsidP="006012FD">
            <w:pPr>
              <w:rPr>
                <w:lang w:val="fr-CA"/>
              </w:rPr>
            </w:pPr>
            <w:r w:rsidRPr="00B452DA">
              <w:rPr>
                <w:lang w:val="fr-CA"/>
              </w:rPr>
              <w:t>Prestataire en mécanique, en électricité industriel et en productique.</w:t>
            </w:r>
          </w:p>
        </w:tc>
      </w:tr>
      <w:tr w:rsidR="000930DE" w:rsidRPr="00DB71DD" w14:paraId="619F237B" w14:textId="77777777" w:rsidTr="006012FD">
        <w:trPr>
          <w:trHeight w:val="14"/>
        </w:trPr>
        <w:tc>
          <w:tcPr>
            <w:tcW w:w="5045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0293EAE" w14:textId="75793EA1" w:rsidR="00F62BAE" w:rsidRPr="005E6FFA" w:rsidRDefault="00B452DA" w:rsidP="006012FD">
            <w:pPr>
              <w:pStyle w:val="Titre2"/>
              <w:rPr>
                <w:lang w:val="fr-CA"/>
              </w:rPr>
            </w:pPr>
            <w:r w:rsidRPr="005E6FFA">
              <w:rPr>
                <w:lang w:val="fr-CA"/>
              </w:rPr>
              <w:t xml:space="preserve">Stage technique </w:t>
            </w:r>
          </w:p>
          <w:p w14:paraId="79568242" w14:textId="313F277D" w:rsidR="000930DE" w:rsidRPr="005E6FFA" w:rsidRDefault="00B452DA" w:rsidP="006012FD">
            <w:pPr>
              <w:pStyle w:val="Titre3"/>
              <w:rPr>
                <w:lang w:val="fr-CA"/>
              </w:rPr>
            </w:pPr>
            <w:r w:rsidRPr="005E6FFA">
              <w:rPr>
                <w:lang w:val="fr-CA"/>
              </w:rPr>
              <w:t>SENELEC | Dakar, Senegal</w:t>
            </w:r>
          </w:p>
          <w:p w14:paraId="06D0114C" w14:textId="349B38FF" w:rsidR="000524A9" w:rsidRPr="00B452DA" w:rsidRDefault="00B452DA" w:rsidP="006012FD">
            <w:pPr>
              <w:pStyle w:val="Titre4"/>
              <w:rPr>
                <w:rStyle w:val="Rfrencelgre"/>
                <w:caps w:val="0"/>
                <w:spacing w:val="0"/>
                <w:lang w:val="fr-CA"/>
              </w:rPr>
            </w:pPr>
            <w:r w:rsidRPr="00B452DA">
              <w:rPr>
                <w:rFonts w:ascii="Gill Sans MT" w:hAnsi="Gill Sans MT"/>
                <w:caps/>
                <w:color w:val="000000" w:themeColor="text1"/>
                <w:spacing w:val="10"/>
                <w:lang w:val="fr-CA"/>
              </w:rPr>
              <w:t>juin 2022 – Juillet 2022</w:t>
            </w:r>
          </w:p>
          <w:p w14:paraId="615BA15D" w14:textId="6973CDA7" w:rsidR="00B452DA" w:rsidRPr="00B452DA" w:rsidRDefault="00B452DA" w:rsidP="006012FD">
            <w:pPr>
              <w:rPr>
                <w:lang w:val="fr-CA"/>
              </w:rPr>
            </w:pPr>
            <w:r w:rsidRPr="00B452DA">
              <w:rPr>
                <w:lang w:val="fr-CA"/>
              </w:rPr>
              <w:t>Technicien supérieur au service maintenance du département de production de la centrale C4 Cap des Biches.</w:t>
            </w:r>
          </w:p>
          <w:p w14:paraId="773432B3" w14:textId="4E3538C3" w:rsidR="000930DE" w:rsidRPr="00B452DA" w:rsidRDefault="000930DE" w:rsidP="006012FD">
            <w:pPr>
              <w:rPr>
                <w:lang w:val="fr-CA"/>
              </w:rPr>
            </w:pPr>
          </w:p>
        </w:tc>
        <w:tc>
          <w:tcPr>
            <w:tcW w:w="4701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889EFAB" w14:textId="249B37BC" w:rsidR="00F62BAE" w:rsidRPr="00DB71DD" w:rsidRDefault="00B452DA" w:rsidP="006012FD">
            <w:pPr>
              <w:pStyle w:val="Titre2"/>
            </w:pPr>
            <w:r>
              <w:t>stage technique</w:t>
            </w:r>
          </w:p>
          <w:p w14:paraId="4EBC49AA" w14:textId="6C8F482F" w:rsidR="000930DE" w:rsidRPr="005E6FFA" w:rsidRDefault="00B452DA" w:rsidP="006012FD">
            <w:pPr>
              <w:pStyle w:val="Titre3"/>
              <w:rPr>
                <w:lang w:val="fr-CA"/>
              </w:rPr>
            </w:pPr>
            <w:r w:rsidRPr="005E6FFA">
              <w:rPr>
                <w:lang w:val="fr-CA"/>
              </w:rPr>
              <w:t xml:space="preserve">NOORTECH ENERGIE SARL | Dakar, Senegal </w:t>
            </w:r>
          </w:p>
          <w:p w14:paraId="2862D0BB" w14:textId="1D16B5B2" w:rsidR="000524A9" w:rsidRPr="005E6FFA" w:rsidRDefault="00B452DA" w:rsidP="006012FD">
            <w:pPr>
              <w:pStyle w:val="Titre4"/>
              <w:rPr>
                <w:lang w:val="fr-CA"/>
              </w:rPr>
            </w:pPr>
            <w:r w:rsidRPr="005E6FFA">
              <w:rPr>
                <w:lang w:val="fr-CA"/>
              </w:rPr>
              <w:t>Septembre 2021 – Mai 2022</w:t>
            </w:r>
          </w:p>
          <w:p w14:paraId="71EE64D5" w14:textId="39DA5AE7" w:rsidR="000930DE" w:rsidRPr="00DB71DD" w:rsidRDefault="00B452DA" w:rsidP="006012FD">
            <w:r>
              <w:t>Stage pratique en maintenance industrielle</w:t>
            </w:r>
            <w:r w:rsidR="00D86211" w:rsidRPr="00DB71DD">
              <w:rPr>
                <w:lang w:bidi="fr-FR"/>
              </w:rPr>
              <w:t xml:space="preserve"> </w:t>
            </w:r>
          </w:p>
        </w:tc>
      </w:tr>
      <w:tr w:rsidR="000930DE" w:rsidRPr="00DB71DD" w14:paraId="268FDAF3" w14:textId="77777777" w:rsidTr="006012FD">
        <w:trPr>
          <w:trHeight w:val="14"/>
        </w:trPr>
        <w:tc>
          <w:tcPr>
            <w:tcW w:w="9746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121194D" w14:textId="77777777" w:rsidR="000930DE" w:rsidRPr="00DB71DD" w:rsidRDefault="007B38EA" w:rsidP="006012FD">
            <w:pPr>
              <w:pStyle w:val="Titre1"/>
            </w:pPr>
            <w:sdt>
              <w:sdtPr>
                <w:id w:val="1477950603"/>
                <w:placeholder>
                  <w:docPart w:val="99F0ABE420FE45509747CA96EFCB0C65"/>
                </w:placeholder>
                <w:temporary/>
                <w:showingPlcHdr/>
                <w15:appearance w15:val="hidden"/>
              </w:sdtPr>
              <w:sdtEndPr/>
              <w:sdtContent>
                <w:r w:rsidR="00AD79E9" w:rsidRPr="00DB71DD">
                  <w:rPr>
                    <w:lang w:bidi="fr-FR"/>
                  </w:rPr>
                  <w:t>Formation</w:t>
                </w:r>
              </w:sdtContent>
            </w:sdt>
          </w:p>
          <w:p w14:paraId="5DD45CDD" w14:textId="3301AAB6" w:rsidR="00F62BAE" w:rsidRPr="00DB71DD" w:rsidRDefault="00B452DA" w:rsidP="006012FD">
            <w:pPr>
              <w:pStyle w:val="Titre2"/>
            </w:pPr>
            <w:r>
              <w:t>Brevet de Technicien Superieur en Électromécanique</w:t>
            </w:r>
          </w:p>
          <w:p w14:paraId="36FB6579" w14:textId="194165C0" w:rsidR="000930DE" w:rsidRPr="00DB71DD" w:rsidRDefault="00B452DA" w:rsidP="006012FD">
            <w:pPr>
              <w:pStyle w:val="Titre3"/>
            </w:pPr>
            <w:r>
              <w:rPr>
                <w:lang w:val="fr-CA"/>
              </w:rPr>
              <w:t>C</w:t>
            </w:r>
            <w:r w:rsidRPr="00B452DA">
              <w:rPr>
                <w:lang w:val="fr-CA"/>
              </w:rPr>
              <w:t>entre de Formation Professionnelle et Technique SENEGAL -JAPON</w:t>
            </w:r>
          </w:p>
          <w:p w14:paraId="14C420EF" w14:textId="77777777" w:rsidR="000930DE" w:rsidRDefault="00B452DA" w:rsidP="006012FD">
            <w:pPr>
              <w:pStyle w:val="Titre4"/>
              <w:rPr>
                <w:lang w:bidi="fr-FR"/>
              </w:rPr>
            </w:pPr>
            <w:r>
              <w:t>Septembre 2020 – Aout 2021</w:t>
            </w:r>
            <w:r w:rsidR="00AD79E9" w:rsidRPr="00DB71DD">
              <w:rPr>
                <w:lang w:bidi="fr-FR"/>
              </w:rPr>
              <w:t xml:space="preserve"> </w:t>
            </w:r>
          </w:p>
          <w:p w14:paraId="61E0171E" w14:textId="6B5D252F" w:rsidR="00B452DA" w:rsidRDefault="00B452DA" w:rsidP="006012FD">
            <w:pPr>
              <w:pStyle w:val="Titre3"/>
              <w:rPr>
                <w:rFonts w:eastAsiaTheme="majorEastAsia" w:cs="Times New Roman (Headings CS)"/>
                <w:b/>
                <w:caps/>
                <w:szCs w:val="26"/>
                <w:lang w:val="fr-CA"/>
              </w:rPr>
            </w:pPr>
            <w:r w:rsidRPr="00B452DA">
              <w:rPr>
                <w:rFonts w:eastAsiaTheme="majorEastAsia" w:cs="Times New Roman (Headings CS)"/>
                <w:b/>
                <w:caps/>
                <w:szCs w:val="26"/>
                <w:lang w:val="fr-CA"/>
              </w:rPr>
              <w:t xml:space="preserve">Baccalauréat </w:t>
            </w:r>
            <w:r>
              <w:rPr>
                <w:rFonts w:eastAsiaTheme="majorEastAsia" w:cs="Times New Roman (Headings CS)"/>
                <w:b/>
                <w:caps/>
                <w:szCs w:val="26"/>
                <w:lang w:val="fr-CA"/>
              </w:rPr>
              <w:t>en science experimentale</w:t>
            </w:r>
          </w:p>
          <w:p w14:paraId="7F52DE3C" w14:textId="77777777" w:rsidR="00A871ED" w:rsidRPr="00A871ED" w:rsidRDefault="00A871ED" w:rsidP="006012FD">
            <w:pPr>
              <w:pStyle w:val="Titre3"/>
              <w:rPr>
                <w:lang w:val="fr-CA"/>
              </w:rPr>
            </w:pPr>
            <w:r w:rsidRPr="00A871ED">
              <w:rPr>
                <w:lang w:val="fr-CA"/>
              </w:rPr>
              <w:t>Lycée de Touba Toul SENEGAL</w:t>
            </w:r>
          </w:p>
          <w:p w14:paraId="34291177" w14:textId="3EFA5B38" w:rsidR="00B452DA" w:rsidRPr="00B452DA" w:rsidRDefault="00B452DA" w:rsidP="006012FD">
            <w:pPr>
              <w:rPr>
                <w:lang w:bidi="fr-FR"/>
              </w:rPr>
            </w:pPr>
            <w:r>
              <w:t>Septembre 20</w:t>
            </w:r>
            <w:r w:rsidR="00A871ED">
              <w:t>17</w:t>
            </w:r>
            <w:r>
              <w:t xml:space="preserve"> – Aout 20</w:t>
            </w:r>
            <w:r w:rsidR="00A871ED">
              <w:t>18</w:t>
            </w:r>
          </w:p>
        </w:tc>
      </w:tr>
      <w:tr w:rsidR="004D4E50" w:rsidRPr="00DB71DD" w14:paraId="678F6CA5" w14:textId="77777777" w:rsidTr="006012FD">
        <w:trPr>
          <w:trHeight w:val="14"/>
        </w:trPr>
        <w:tc>
          <w:tcPr>
            <w:tcW w:w="9746" w:type="dxa"/>
            <w:gridSpan w:val="3"/>
            <w:tcBorders>
              <w:top w:val="single" w:sz="24" w:space="0" w:color="ACA8AA" w:themeColor="accent4"/>
            </w:tcBorders>
          </w:tcPr>
          <w:p w14:paraId="77CF5226" w14:textId="77777777" w:rsidR="004D4E50" w:rsidRPr="00DB71DD" w:rsidRDefault="007B38EA" w:rsidP="006012FD">
            <w:pPr>
              <w:pStyle w:val="Titre1"/>
            </w:pPr>
            <w:sdt>
              <w:sdtPr>
                <w:id w:val="1924448501"/>
                <w:placeholder>
                  <w:docPart w:val="319DDA5594D44E34B51839CCE2076B08"/>
                </w:placeholder>
                <w:temporary/>
                <w:showingPlcHdr/>
                <w15:appearance w15:val="hidden"/>
              </w:sdtPr>
              <w:sdtEndPr/>
              <w:sdtContent>
                <w:r w:rsidR="00AD79E9" w:rsidRPr="00DB71DD">
                  <w:rPr>
                    <w:lang w:bidi="fr-FR"/>
                  </w:rPr>
                  <w:t>Compétences</w:t>
                </w:r>
              </w:sdtContent>
            </w:sdt>
          </w:p>
        </w:tc>
      </w:tr>
      <w:tr w:rsidR="004D4E50" w:rsidRPr="00DB71DD" w14:paraId="4D95FECB" w14:textId="77777777" w:rsidTr="006012FD">
        <w:trPr>
          <w:trHeight w:val="14"/>
        </w:trPr>
        <w:tc>
          <w:tcPr>
            <w:tcW w:w="5001" w:type="dxa"/>
            <w:tcBorders>
              <w:bottom w:val="single" w:sz="24" w:space="0" w:color="ACA8AA" w:themeColor="accent4"/>
            </w:tcBorders>
          </w:tcPr>
          <w:p w14:paraId="7473B32C" w14:textId="4C91F511" w:rsidR="001C3FE7" w:rsidRPr="001C3FE7" w:rsidRDefault="005E6FFA" w:rsidP="006012FD">
            <w:pPr>
              <w:pStyle w:val="Listepuces"/>
            </w:pPr>
            <w:r w:rsidRPr="005E6FFA">
              <w:rPr>
                <w:lang w:val="fr-CA"/>
              </w:rPr>
              <w:t xml:space="preserve">Compétences techniques: maintenance préventive et corrective. Identifier et diagnostiquer les pannes sur les équipements électromécanique </w:t>
            </w:r>
            <w:r w:rsidR="00372CFC" w:rsidRPr="005E6FFA">
              <w:rPr>
                <w:lang w:val="fr-CA"/>
              </w:rPr>
              <w:t>(groupes</w:t>
            </w:r>
            <w:r w:rsidRPr="005E6FFA">
              <w:rPr>
                <w:lang w:val="fr-CA"/>
              </w:rPr>
              <w:t xml:space="preserve"> électrogènes, </w:t>
            </w:r>
            <w:r w:rsidR="00372CFC" w:rsidRPr="005E6FFA">
              <w:rPr>
                <w:lang w:val="fr-CA"/>
              </w:rPr>
              <w:t>transformateurs, moteurs</w:t>
            </w:r>
            <w:r w:rsidRPr="005E6FFA">
              <w:rPr>
                <w:lang w:val="fr-CA"/>
              </w:rPr>
              <w:t xml:space="preserve"> </w:t>
            </w:r>
            <w:r w:rsidR="00372CFC" w:rsidRPr="005E6FFA">
              <w:rPr>
                <w:lang w:val="fr-CA"/>
              </w:rPr>
              <w:t>électriques, disjoncteurs</w:t>
            </w:r>
            <w:r w:rsidRPr="005E6FFA">
              <w:rPr>
                <w:lang w:val="fr-CA"/>
              </w:rPr>
              <w:t xml:space="preserve">…). Réaliser les travaux d’entretien périodiques pour </w:t>
            </w:r>
            <w:r w:rsidR="00372CFC" w:rsidRPr="005E6FFA">
              <w:rPr>
                <w:lang w:val="fr-CA"/>
              </w:rPr>
              <w:t>revenir</w:t>
            </w:r>
            <w:r w:rsidRPr="005E6FFA">
              <w:rPr>
                <w:lang w:val="fr-CA"/>
              </w:rPr>
              <w:t xml:space="preserve"> les défaillances. Effectuer les réparations et ajustements nécessaires pour remettre les équipements en état de fonctionnement.</w:t>
            </w:r>
          </w:p>
          <w:p w14:paraId="7AF2D1DA" w14:textId="35FD3075" w:rsidR="004D4E50" w:rsidRPr="00DB71DD" w:rsidRDefault="005B461C" w:rsidP="006012FD">
            <w:pPr>
              <w:pStyle w:val="Listepuces"/>
            </w:pPr>
            <w:r w:rsidRPr="005B461C">
              <w:t>Compétences en électricité :</w:t>
            </w:r>
            <w:r>
              <w:t xml:space="preserve"> </w:t>
            </w:r>
            <w:r w:rsidRPr="005B461C">
              <w:t>Lire et interpréter les schémas électriques.</w:t>
            </w:r>
            <w:r>
              <w:t xml:space="preserve"> </w:t>
            </w:r>
            <w:r w:rsidRPr="005B461C">
              <w:t>Installer, connecter et tester les systèmes électriques des centrales ou des réseaux de distribution. Maîtriser les normes électriques pour garantir la sécurité et la conformité</w:t>
            </w:r>
          </w:p>
        </w:tc>
        <w:tc>
          <w:tcPr>
            <w:tcW w:w="4745" w:type="dxa"/>
            <w:gridSpan w:val="2"/>
            <w:tcBorders>
              <w:bottom w:val="single" w:sz="24" w:space="0" w:color="ACA8AA" w:themeColor="accent4"/>
            </w:tcBorders>
          </w:tcPr>
          <w:p w14:paraId="64564859" w14:textId="77777777" w:rsidR="004D4E50" w:rsidRPr="00476A3D" w:rsidRDefault="00372CFC" w:rsidP="006012FD">
            <w:pPr>
              <w:pStyle w:val="Listepuces"/>
            </w:pPr>
            <w:r w:rsidRPr="00372CFC">
              <w:rPr>
                <w:lang w:val="fr-CA"/>
              </w:rPr>
              <w:t>Compétences en mécanique:</w:t>
            </w:r>
            <w:r>
              <w:rPr>
                <w:lang w:val="fr-CA"/>
              </w:rPr>
              <w:t xml:space="preserve"> </w:t>
            </w:r>
            <w:r w:rsidRPr="00372CFC">
              <w:rPr>
                <w:lang w:val="fr-CA"/>
              </w:rPr>
              <w:t>Maintenir les systèmes mécaniques comme les turbines, pompes, compresseurs ou alternateurs.</w:t>
            </w:r>
            <w:r>
              <w:rPr>
                <w:lang w:val="fr-CA"/>
              </w:rPr>
              <w:t xml:space="preserve"> </w:t>
            </w:r>
            <w:r w:rsidRPr="00372CFC">
              <w:rPr>
                <w:lang w:val="fr-CA"/>
              </w:rPr>
              <w:t>Vérifier les alignements, graissages, et les autres aspects mécaniques des équipements.</w:t>
            </w:r>
            <w:r>
              <w:rPr>
                <w:lang w:val="fr-CA"/>
              </w:rPr>
              <w:t xml:space="preserve"> </w:t>
            </w:r>
          </w:p>
          <w:p w14:paraId="594C67FB" w14:textId="77777777" w:rsidR="00476A3D" w:rsidRDefault="00123FFA" w:rsidP="006012FD">
            <w:pPr>
              <w:pStyle w:val="Listepuces"/>
            </w:pPr>
            <w:r w:rsidRPr="00123FFA">
              <w:t>Automatisme et systèmes de contrôle : Manipuler les systèmes automatisés pour contrôler et surveiller les équipements. Diagnostiquer les pannes des systèmes de contrôle et instrumentation.</w:t>
            </w:r>
          </w:p>
          <w:p w14:paraId="63D06A97" w14:textId="6636D506" w:rsidR="00F51424" w:rsidRPr="00DB71DD" w:rsidRDefault="00F51424" w:rsidP="006012FD">
            <w:pPr>
              <w:pStyle w:val="Listepuces"/>
            </w:pPr>
            <w:r w:rsidRPr="00F51424">
              <w:t xml:space="preserve">Connaissance des réseaux électriques : Maîtriser les principes de fonctionnement des réseaux hautes et basse tension. </w:t>
            </w:r>
          </w:p>
        </w:tc>
      </w:tr>
    </w:tbl>
    <w:p w14:paraId="0E5C86B8" w14:textId="77777777" w:rsidR="00643E15" w:rsidRPr="00DB71DD" w:rsidRDefault="00643E15" w:rsidP="008B4069">
      <w:pPr>
        <w:pStyle w:val="Listepuces"/>
        <w:numPr>
          <w:ilvl w:val="0"/>
          <w:numId w:val="0"/>
        </w:numPr>
      </w:pPr>
    </w:p>
    <w:sectPr w:rsidR="00643E15" w:rsidRPr="00DB71DD" w:rsidSect="00346EC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E45B9" w14:textId="77777777" w:rsidR="00814D25" w:rsidRDefault="00814D25" w:rsidP="001D4099">
      <w:pPr>
        <w:spacing w:line="240" w:lineRule="auto"/>
      </w:pPr>
      <w:r>
        <w:separator/>
      </w:r>
    </w:p>
  </w:endnote>
  <w:endnote w:type="continuationSeparator" w:id="0">
    <w:p w14:paraId="4EEBA622" w14:textId="77777777" w:rsidR="00814D25" w:rsidRDefault="00814D25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FE579" w14:textId="77777777" w:rsidR="001D4099" w:rsidRDefault="001D409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5141" w14:textId="77777777" w:rsidR="001D4099" w:rsidRDefault="001D409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81A3C" w14:textId="77777777" w:rsidR="001D4099" w:rsidRDefault="001D40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F7993" w14:textId="77777777" w:rsidR="00814D25" w:rsidRDefault="00814D25" w:rsidP="001D4099">
      <w:pPr>
        <w:spacing w:line="240" w:lineRule="auto"/>
      </w:pPr>
      <w:r>
        <w:separator/>
      </w:r>
    </w:p>
  </w:footnote>
  <w:footnote w:type="continuationSeparator" w:id="0">
    <w:p w14:paraId="0EE7E7A6" w14:textId="77777777" w:rsidR="00814D25" w:rsidRDefault="00814D25" w:rsidP="001D40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0903E" w14:textId="77777777" w:rsidR="001D4099" w:rsidRDefault="001D409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E43B9" w14:textId="77777777" w:rsidR="001D4099" w:rsidRDefault="001D409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4B41D" w14:textId="77777777" w:rsidR="001D4099" w:rsidRDefault="001D409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CB96"/>
      </v:shape>
    </w:pict>
  </w:numPicBullet>
  <w:abstractNum w:abstractNumId="0" w15:restartNumberingAfterBreak="0">
    <w:nsid w:val="0E36732B"/>
    <w:multiLevelType w:val="hybridMultilevel"/>
    <w:tmpl w:val="22268140"/>
    <w:lvl w:ilvl="0" w:tplc="0C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Listeactuel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A1F7B0A"/>
    <w:multiLevelType w:val="hybridMultilevel"/>
    <w:tmpl w:val="EB8E483A"/>
    <w:lvl w:ilvl="0" w:tplc="0C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CA0F4B"/>
    <w:multiLevelType w:val="hybridMultilevel"/>
    <w:tmpl w:val="197E6F06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45619"/>
    <w:multiLevelType w:val="multilevel"/>
    <w:tmpl w:val="0409001D"/>
    <w:styleLink w:val="Listeactuel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1"/>
  </w:num>
  <w:num w:numId="2" w16cid:durableId="1475752314">
    <w:abstractNumId w:val="5"/>
  </w:num>
  <w:num w:numId="3" w16cid:durableId="1017973236">
    <w:abstractNumId w:val="2"/>
  </w:num>
  <w:num w:numId="4" w16cid:durableId="1024481124">
    <w:abstractNumId w:val="4"/>
  </w:num>
  <w:num w:numId="5" w16cid:durableId="38022023">
    <w:abstractNumId w:val="0"/>
  </w:num>
  <w:num w:numId="6" w16cid:durableId="918907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FA"/>
    <w:rsid w:val="000524A9"/>
    <w:rsid w:val="000728A9"/>
    <w:rsid w:val="000761F2"/>
    <w:rsid w:val="0007635A"/>
    <w:rsid w:val="000930DE"/>
    <w:rsid w:val="000E1FE9"/>
    <w:rsid w:val="00123FFA"/>
    <w:rsid w:val="00180710"/>
    <w:rsid w:val="001A5255"/>
    <w:rsid w:val="001C3FE7"/>
    <w:rsid w:val="001D4099"/>
    <w:rsid w:val="001D7755"/>
    <w:rsid w:val="002203E2"/>
    <w:rsid w:val="00222532"/>
    <w:rsid w:val="00285F5A"/>
    <w:rsid w:val="002C06D6"/>
    <w:rsid w:val="0030456C"/>
    <w:rsid w:val="00346EC2"/>
    <w:rsid w:val="00372CFC"/>
    <w:rsid w:val="00382EA8"/>
    <w:rsid w:val="003D135F"/>
    <w:rsid w:val="003F1B98"/>
    <w:rsid w:val="004303D4"/>
    <w:rsid w:val="00430858"/>
    <w:rsid w:val="00476A3D"/>
    <w:rsid w:val="004D2889"/>
    <w:rsid w:val="004D4E50"/>
    <w:rsid w:val="00510684"/>
    <w:rsid w:val="005937B7"/>
    <w:rsid w:val="005954FA"/>
    <w:rsid w:val="005B461C"/>
    <w:rsid w:val="005E6FFA"/>
    <w:rsid w:val="005F56A3"/>
    <w:rsid w:val="006012FD"/>
    <w:rsid w:val="00615397"/>
    <w:rsid w:val="00643E15"/>
    <w:rsid w:val="006D15E3"/>
    <w:rsid w:val="006F747B"/>
    <w:rsid w:val="00780B8E"/>
    <w:rsid w:val="007A6961"/>
    <w:rsid w:val="007B38EA"/>
    <w:rsid w:val="007E2006"/>
    <w:rsid w:val="0081389E"/>
    <w:rsid w:val="00814D25"/>
    <w:rsid w:val="00823601"/>
    <w:rsid w:val="00852392"/>
    <w:rsid w:val="00867C58"/>
    <w:rsid w:val="00874018"/>
    <w:rsid w:val="00886679"/>
    <w:rsid w:val="008B4069"/>
    <w:rsid w:val="008B7944"/>
    <w:rsid w:val="008D169E"/>
    <w:rsid w:val="009D1FF3"/>
    <w:rsid w:val="00A30F99"/>
    <w:rsid w:val="00A40DEC"/>
    <w:rsid w:val="00A66AFF"/>
    <w:rsid w:val="00A871ED"/>
    <w:rsid w:val="00AD79E9"/>
    <w:rsid w:val="00B067EF"/>
    <w:rsid w:val="00B452DA"/>
    <w:rsid w:val="00B877AA"/>
    <w:rsid w:val="00C35EF0"/>
    <w:rsid w:val="00C44C24"/>
    <w:rsid w:val="00C974F8"/>
    <w:rsid w:val="00CC0FFE"/>
    <w:rsid w:val="00CE3B09"/>
    <w:rsid w:val="00D86211"/>
    <w:rsid w:val="00D92978"/>
    <w:rsid w:val="00DB71DD"/>
    <w:rsid w:val="00EA604D"/>
    <w:rsid w:val="00F255EB"/>
    <w:rsid w:val="00F42731"/>
    <w:rsid w:val="00F51424"/>
    <w:rsid w:val="00F62BAE"/>
    <w:rsid w:val="00F8183F"/>
    <w:rsid w:val="00F92CA8"/>
    <w:rsid w:val="00FA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7824CE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5F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Titre3">
    <w:name w:val="heading 3"/>
    <w:basedOn w:val="Normal"/>
    <w:next w:val="Normal"/>
    <w:link w:val="Titre3C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Titre4">
    <w:name w:val="heading 4"/>
    <w:basedOn w:val="Normal"/>
    <w:next w:val="Normal"/>
    <w:link w:val="Titre4Car"/>
    <w:uiPriority w:val="9"/>
    <w:qFormat/>
    <w:rsid w:val="00A30F99"/>
    <w:pPr>
      <w:spacing w:after="120" w:line="240" w:lineRule="auto"/>
      <w:outlineLvl w:val="3"/>
    </w:pPr>
    <w:rPr>
      <w:rFonts w:asciiTheme="majorHAnsi" w:hAnsiTheme="majorHAnsi"/>
      <w:color w:val="595959" w:themeColor="text1" w:themeTint="A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ordonnes">
    <w:name w:val="Coordonnées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Accentuationintense">
    <w:name w:val="Intense Emphasis"/>
    <w:basedOn w:val="Policepardfau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Titre1Car">
    <w:name w:val="Titre 1 Car"/>
    <w:basedOn w:val="Policepardfaut"/>
    <w:link w:val="Titre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Titre4Car">
    <w:name w:val="Titre 4 Car"/>
    <w:basedOn w:val="Policepardfaut"/>
    <w:link w:val="Titre4"/>
    <w:uiPriority w:val="9"/>
    <w:rsid w:val="00AD79E9"/>
    <w:rPr>
      <w:rFonts w:asciiTheme="majorHAnsi" w:hAnsiTheme="majorHAnsi"/>
      <w:color w:val="595959" w:themeColor="text1" w:themeTint="A6"/>
      <w:sz w:val="20"/>
      <w:szCs w:val="22"/>
    </w:rPr>
  </w:style>
  <w:style w:type="table" w:styleId="Grilledutableau">
    <w:name w:val="Table Grid"/>
    <w:basedOn w:val="Tableau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Rfrencelgre">
    <w:name w:val="Subtle Reference"/>
    <w:aliases w:val="Company &amp; Location"/>
    <w:basedOn w:val="Policepardfau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Lienhypertexte">
    <w:name w:val="Hyperlink"/>
    <w:basedOn w:val="Policepardfaut"/>
    <w:uiPriority w:val="99"/>
    <w:rsid w:val="00CE3B09"/>
    <w:rPr>
      <w:color w:val="0563C1" w:themeColor="hyperlink"/>
      <w:u w:val="single"/>
    </w:rPr>
  </w:style>
  <w:style w:type="character" w:customStyle="1" w:styleId="Mention1nonrsolue">
    <w:name w:val="Mention1 non résolue"/>
    <w:basedOn w:val="Policepardfaut"/>
    <w:uiPriority w:val="99"/>
    <w:semiHidden/>
    <w:rsid w:val="00CE3B09"/>
    <w:rPr>
      <w:color w:val="605E5C"/>
      <w:shd w:val="clear" w:color="auto" w:fill="E1DFDD"/>
    </w:rPr>
  </w:style>
  <w:style w:type="paragraph" w:styleId="Listepuces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Textedelespacerserv">
    <w:name w:val="Placeholder Text"/>
    <w:basedOn w:val="Policepardfaut"/>
    <w:uiPriority w:val="99"/>
    <w:semiHidden/>
    <w:rsid w:val="00AD79E9"/>
    <w:rPr>
      <w:color w:val="808080"/>
    </w:rPr>
  </w:style>
  <w:style w:type="paragraph" w:styleId="Paragraphedeliste">
    <w:name w:val="List Paragraph"/>
    <w:basedOn w:val="Normal"/>
    <w:uiPriority w:val="34"/>
    <w:qFormat/>
    <w:rsid w:val="00CC0FFE"/>
    <w:pPr>
      <w:ind w:left="720"/>
      <w:contextualSpacing/>
    </w:pPr>
  </w:style>
  <w:style w:type="numbering" w:customStyle="1" w:styleId="Listeactuelle1">
    <w:name w:val="Liste actuelle1"/>
    <w:uiPriority w:val="99"/>
    <w:rsid w:val="005937B7"/>
    <w:pPr>
      <w:numPr>
        <w:numId w:val="2"/>
      </w:numPr>
    </w:pPr>
  </w:style>
  <w:style w:type="numbering" w:customStyle="1" w:styleId="Listeactuelle2">
    <w:name w:val="Liste actuelle2"/>
    <w:uiPriority w:val="99"/>
    <w:rsid w:val="005937B7"/>
    <w:pPr>
      <w:numPr>
        <w:numId w:val="3"/>
      </w:numPr>
    </w:pPr>
  </w:style>
  <w:style w:type="paragraph" w:styleId="En-tte">
    <w:name w:val="header"/>
    <w:basedOn w:val="Normal"/>
    <w:link w:val="En-tteC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ous-titre">
    <w:name w:val="Subtitle"/>
    <w:basedOn w:val="Normal"/>
    <w:next w:val="Normal"/>
    <w:link w:val="Sous-titreC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ous-titreCar">
    <w:name w:val="Sous-titre Car"/>
    <w:basedOn w:val="Policepardfaut"/>
    <w:link w:val="Sous-titr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oustaphagning1998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ssouf\AppData\Roaming\Microsoft\Templates\C.V.%20de%20comptable%20classiq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80DD61FF564E7BADE2537FF10039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83CAC5-6BA8-422C-AD51-77293932AD96}"/>
      </w:docPartPr>
      <w:docPartBody>
        <w:p w:rsidR="006474FE" w:rsidRDefault="006474FE">
          <w:pPr>
            <w:pStyle w:val="B380DD61FF564E7BADE2537FF10039EC"/>
          </w:pPr>
          <w:r w:rsidRPr="00DB71DD">
            <w:rPr>
              <w:lang w:bidi="fr-FR"/>
            </w:rPr>
            <w:t>Expérience</w:t>
          </w:r>
        </w:p>
      </w:docPartBody>
    </w:docPart>
    <w:docPart>
      <w:docPartPr>
        <w:name w:val="99F0ABE420FE45509747CA96EFCB0C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5A5065-46D8-465A-9D75-12B85D45436E}"/>
      </w:docPartPr>
      <w:docPartBody>
        <w:p w:rsidR="006474FE" w:rsidRDefault="006474FE">
          <w:pPr>
            <w:pStyle w:val="99F0ABE420FE45509747CA96EFCB0C65"/>
          </w:pPr>
          <w:r w:rsidRPr="00DB71DD">
            <w:rPr>
              <w:lang w:bidi="fr-FR"/>
            </w:rPr>
            <w:t>Formation</w:t>
          </w:r>
        </w:p>
      </w:docPartBody>
    </w:docPart>
    <w:docPart>
      <w:docPartPr>
        <w:name w:val="319DDA5594D44E34B51839CCE2076B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0AA70D-E553-4E42-A61C-9D6B73FBD615}"/>
      </w:docPartPr>
      <w:docPartBody>
        <w:p w:rsidR="006474FE" w:rsidRDefault="006474FE">
          <w:pPr>
            <w:pStyle w:val="319DDA5594D44E34B51839CCE2076B08"/>
          </w:pPr>
          <w:r w:rsidRPr="00DB71DD">
            <w:rPr>
              <w:lang w:bidi="fr-FR"/>
            </w:rPr>
            <w:t>Compétences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FE"/>
    <w:rsid w:val="001A5255"/>
    <w:rsid w:val="006474FE"/>
    <w:rsid w:val="00A0393E"/>
    <w:rsid w:val="00B067EF"/>
    <w:rsid w:val="00B2376D"/>
    <w:rsid w:val="00F8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380DD61FF564E7BADE2537FF10039EC">
    <w:name w:val="B380DD61FF564E7BADE2537FF10039EC"/>
  </w:style>
  <w:style w:type="paragraph" w:customStyle="1" w:styleId="99F0ABE420FE45509747CA96EFCB0C65">
    <w:name w:val="99F0ABE420FE45509747CA96EFCB0C65"/>
  </w:style>
  <w:style w:type="paragraph" w:customStyle="1" w:styleId="319DDA5594D44E34B51839CCE2076B08">
    <w:name w:val="319DDA5594D44E34B51839CCE2076B08"/>
  </w:style>
  <w:style w:type="character" w:styleId="Textedelespacerserv">
    <w:name w:val="Placeholder Text"/>
    <w:basedOn w:val="Policepardfau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DE524-AC56-48EF-882D-3FDD18569B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95D051E-74B2-4F71-8CD0-B83BDE55FD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A22EC-1F5D-486B-975E-D05DA5437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F60BFF-C7DC-44F0-AA94-3A45EE5064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C.V. de comptable classique</Template>
  <TotalTime>0</TotalTime>
  <Pages>1</Pages>
  <Words>336</Words>
  <Characters>1854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2025-01-26T14:02:00Z</dcterms:created>
  <dcterms:modified xsi:type="dcterms:W3CDTF">2025-01-30T21:19:00Z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