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solve the system of equations using the </w:t>
      </w:r>
      <w:r w:rsidDel="00000000" w:rsidR="00000000" w:rsidRPr="00000000">
        <w:rPr>
          <w:b w:val="1"/>
          <w:rtl w:val="0"/>
        </w:rPr>
        <w:t xml:space="preserve">elimination method</w:t>
      </w:r>
      <w:r w:rsidDel="00000000" w:rsidR="00000000" w:rsidRPr="00000000">
        <w:rPr>
          <w:rtl w:val="0"/>
        </w:rPr>
        <w:t xml:space="preserve"> step by step: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2x+3y+5z=10(Equation 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 250x+330y+53z=130(Equation 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3) 202x+320y+200z=1200(Equation 3)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54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