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Reverse logistics - EDA Report</w:t>
      </w:r>
    </w:p>
    <w:p>
      <w:pPr>
        <w:pStyle w:val="Heading1"/>
      </w:pPr>
      <w:r>
        <w:t>1. Dataset Overview</w:t>
      </w:r>
    </w:p>
    <w:p>
      <w:r>
        <w:t>Total Rows: 5000</w:t>
      </w:r>
    </w:p>
    <w:p>
      <w:r>
        <w:t>Total Columns: 20</w:t>
      </w:r>
    </w:p>
    <w:p>
      <w:r>
        <w:t>Missing Values:</w:t>
      </w:r>
    </w:p>
    <w:p>
      <w:r>
        <w:t xml:space="preserve"> - ReturnReason: 3558</w:t>
      </w:r>
    </w:p>
    <w:p>
      <w:r>
        <w:t xml:space="preserve"> - ReturnDate: 3558</w:t>
      </w:r>
    </w:p>
    <w:p>
      <w:pPr>
        <w:pStyle w:val="Heading1"/>
      </w:pPr>
      <w:r>
        <w:t>1. Dataset Overview</w:t>
      </w:r>
    </w:p>
    <w:p>
      <w:r>
        <w:t>Total Rows: 5000</w:t>
      </w:r>
    </w:p>
    <w:p>
      <w:r>
        <w:t>Total Columns: 20</w:t>
      </w:r>
    </w:p>
    <w:p>
      <w:r>
        <w:t>Missing Values:</w:t>
      </w:r>
    </w:p>
    <w:p>
      <w:r>
        <w:t xml:space="preserve"> - ReturnReason: 3558</w:t>
      </w:r>
    </w:p>
    <w:p>
      <w:r>
        <w:t xml:space="preserve"> - ReturnDate: 3558</w:t>
      </w:r>
    </w:p>
    <w:p>
      <w:pPr>
        <w:pStyle w:val="Heading1"/>
      </w:pPr>
      <w:r>
        <w:t>6. Reverse Logistics Summary</w:t>
      </w:r>
    </w:p>
    <w:p>
      <w:pPr>
        <w:pStyle w:val="Heading1"/>
      </w:pPr>
      <w:r>
        <w:t>6. Reverse Logistics Summary</w:t>
      </w:r>
    </w:p>
    <w:p>
      <w:r>
        <w:t>Orders Successfully Delivered (0): 3558</w:t>
      </w:r>
    </w:p>
    <w:p>
      <w:r>
        <w:t>Orders Returned (1): 1442</w:t>
      </w:r>
    </w:p>
    <w:p>
      <w:pPr>
        <w:pStyle w:val="Heading1"/>
      </w:pPr>
      <w:r>
        <w:t>6. Reverse Logistics Summary</w:t>
      </w:r>
    </w:p>
    <w:p>
      <w:r>
        <w:t>Orders Successfully Delivered (0): 3558</w:t>
      </w:r>
    </w:p>
    <w:p>
      <w:r>
        <w:t>Orders Returned (1): 1442</w:t>
      </w:r>
    </w:p>
    <w:p>
      <w:pPr>
        <w:pStyle w:val="Heading1"/>
      </w:pPr>
      <w:r>
        <w:t>6. Reverse Logistics Summary</w:t>
      </w:r>
    </w:p>
    <w:p>
      <w:r>
        <w:t>Orders Successfully Delivered (0): 3558</w:t>
      </w:r>
    </w:p>
    <w:p>
      <w:r>
        <w:t>Orders Returned (1): 1442</w:t>
      </w:r>
    </w:p>
    <w:p>
      <w:r>
        <w:t>Overall Return Rate: 28.84%</w:t>
      </w:r>
    </w:p>
    <w:p>
      <w:pPr>
        <w:pStyle w:val="Heading1"/>
      </w:pPr>
      <w:r>
        <w:t>3. Visual Insights</w:t>
      </w:r>
    </w:p>
    <w:p>
      <w:r>
        <w:t>Returns by Region: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turns by Reg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Returns by Product Category: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turns by Product Categor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Returns by Customer:</w:t>
      </w:r>
    </w:p>
    <w:p>
      <w:r>
        <w:drawing>
          <wp:inline xmlns:a="http://schemas.openxmlformats.org/drawingml/2006/main" xmlns:pic="http://schemas.openxmlformats.org/drawingml/2006/picture">
            <wp:extent cx="5029200" cy="5029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turns by Custom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Top Return Reasons: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Return Reas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Refund Amount by Region: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fund Amount by Reg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Refund Amount by Product Category:</w:t>
      </w:r>
    </w:p>
    <w:p>
      <w:r>
        <w:drawing>
          <wp:inline xmlns:a="http://schemas.openxmlformats.org/drawingml/2006/main" xmlns:pic="http://schemas.openxmlformats.org/drawingml/2006/picture">
            <wp:extent cx="5029200" cy="2514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fund Amount by Product Categor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Refund Amount Distribution: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fund Amount Distribu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Delivery Delay Days Distribution: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ivery Delay Days Distribu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Delivery Delay Days vs Refund Amount: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livery Delay Days vs Refund Amou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