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churn Analytics - EDA Report</w:t>
      </w:r>
    </w:p>
    <w:p>
      <w:pPr>
        <w:pStyle w:val="Heading1"/>
      </w:pPr>
      <w:r>
        <w:t>1. Dataset Overview</w:t>
      </w:r>
    </w:p>
    <w:p>
      <w:r>
        <w:t>Total Rows: 5000</w:t>
      </w:r>
    </w:p>
    <w:p>
      <w:r>
        <w:t>Total Columns: 21</w:t>
      </w:r>
    </w:p>
    <w:p>
      <w:r>
        <w:t>Missing Values:</w:t>
      </w:r>
    </w:p>
    <w:p>
      <w:r>
        <w:t xml:space="preserve"> - churn_date: 3599</w:t>
      </w:r>
    </w:p>
    <w:p>
      <w:r>
        <w:t xml:space="preserve"> - churn_reason: 3599</w:t>
      </w:r>
    </w:p>
    <w:p>
      <w:pPr>
        <w:pStyle w:val="Heading1"/>
      </w:pPr>
      <w:r>
        <w:t>6. Churn Summary</w:t>
      </w:r>
    </w:p>
    <w:p>
      <w:r>
        <w:t>Customers Stayed (0): 3599</w:t>
      </w:r>
    </w:p>
    <w:p>
      <w:r>
        <w:t>Customers Churned (1): 1401</w:t>
      </w:r>
    </w:p>
    <w:p>
      <w:r>
        <w:t>Overall Churn Rate: 28.02%</w:t>
      </w:r>
    </w:p>
    <w:p>
      <w:pPr>
        <w:pStyle w:val="Heading1"/>
      </w:pPr>
      <w:r>
        <w:t>3. Visual Insights</w:t>
      </w:r>
    </w:p>
    <w:p>
      <w:r>
        <w:t>Churn Distribution:</w:t>
      </w:r>
    </w:p>
    <w:p>
      <w:r/>
    </w:p>
    <w:p>
      <w:r>
        <w:t>Churn Distribution: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Churn by Plan: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 by Pl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Churn by Plan: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 by Pl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Churn by Plan: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 by Pl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Churn By Region: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 By Reg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Revenue vs Churn: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 vs Chur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Feature Usage Score By Churn: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 Usage Score By Chur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Login vs Churn: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 vs Chur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Support Tickets By Churn Status: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 of Support Tickets By Churn Statu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Failed Payment vs Churn: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iled Payment vs Chur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Churn Reason: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 Reas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