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E4DB7">
      <w:pPr>
        <w:spacing w:before="800"/>
        <w:jc w:val="center"/>
      </w:pPr>
      <w:r>
        <w:rPr>
          <w:b/>
          <w:color w:val="1F4E79"/>
          <w:sz w:val="56"/>
        </w:rPr>
        <w:t>Compliance Manager</w:t>
      </w:r>
    </w:p>
    <w:p w14:paraId="451C8920">
      <w:pPr>
        <w:jc w:val="center"/>
      </w:pPr>
      <w:r>
        <w:rPr>
          <w:i/>
          <w:color w:val="595959"/>
          <w:sz w:val="22"/>
        </w:rPr>
        <w:t>Life Sciences Compliance | Validation | Quality | AI-enabled Operations</w:t>
      </w:r>
    </w:p>
    <w:p w14:paraId="097CB615">
      <w:pPr>
        <w:pStyle w:val="2"/>
      </w:pPr>
      <w:bookmarkStart w:id="0" w:name="_GoBack"/>
      <w:bookmarkEnd w:id="0"/>
      <w:r>
        <w:t>1. What is Compliance Manager?</w:t>
      </w:r>
    </w:p>
    <w:p w14:paraId="18E26512">
      <w:r>
        <w:t>Compliance Manager is an end-to-end platform used by Life Sciences companies to manage regulatory, quality, validation, and operational compliance in one centralized system.</w:t>
      </w:r>
    </w:p>
    <w:p w14:paraId="39950866">
      <w:r>
        <w:t>In simple words, it helps companies prove that their systems, documents, suppliers, releases, workflows, approvals, and quality activities are controlled, reviewed, approved, traceable, and audit-ready.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1D818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F2F2F2"/>
          </w:tcPr>
          <w:p w14:paraId="67A09977">
            <w:r>
              <w:rPr>
                <w:b/>
                <w:color w:val="1F4E79"/>
              </w:rPr>
              <w:t xml:space="preserve">Simple definition: </w:t>
            </w:r>
            <w:r>
              <w:t>Compliance Manager is a compliance control platform for managing regulated processes across the full system lifecycle.</w:t>
            </w:r>
          </w:p>
        </w:tc>
      </w:tr>
    </w:tbl>
    <w:p w14:paraId="69964608"/>
    <w:p w14:paraId="320936D1">
      <w:pPr>
        <w:pStyle w:val="2"/>
      </w:pPr>
      <w:r>
        <w:t>2. Why is this needed in Life Sciences?</w:t>
      </w:r>
    </w:p>
    <w:p w14:paraId="0AA1E754">
      <w:r>
        <w:t>Life Sciences industries such as pharma, biotech, medical device, and healthcare work under strict regulatory and quality expectations. These companies must not only perform activities correctly; they must also maintain evidence that every activity was controlled properly.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ED9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4894072B">
            <w:pPr>
              <w:spacing w:after="0"/>
            </w:pPr>
            <w:r>
              <w:rPr>
                <w:b/>
                <w:color w:val="FFFFFF"/>
                <w:sz w:val="18"/>
              </w:rPr>
              <w:t>Area</w:t>
            </w:r>
          </w:p>
        </w:tc>
        <w:tc>
          <w:tcPr>
            <w:tcW w:w="5040" w:type="dxa"/>
            <w:shd w:val="clear" w:color="auto" w:fill="1F4E79"/>
          </w:tcPr>
          <w:p w14:paraId="73EA3524">
            <w:pPr>
              <w:spacing w:after="0"/>
            </w:pPr>
            <w:r>
              <w:rPr>
                <w:b/>
                <w:color w:val="FFFFFF"/>
                <w:sz w:val="18"/>
              </w:rPr>
              <w:t>Meaning</w:t>
            </w:r>
          </w:p>
        </w:tc>
      </w:tr>
      <w:tr w14:paraId="1691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EE9061E">
            <w:pPr>
              <w:spacing w:after="0"/>
            </w:pPr>
            <w:r>
              <w:rPr>
                <w:b w:val="0"/>
                <w:sz w:val="18"/>
              </w:rPr>
              <w:t>Regulatory Compliance</w:t>
            </w:r>
          </w:p>
        </w:tc>
        <w:tc>
          <w:tcPr>
            <w:tcW w:w="5040" w:type="dxa"/>
          </w:tcPr>
          <w:p w14:paraId="015BADFB">
            <w:pPr>
              <w:spacing w:after="0"/>
            </w:pPr>
            <w:r>
              <w:rPr>
                <w:b w:val="0"/>
                <w:sz w:val="18"/>
              </w:rPr>
              <w:t>Following applicable industry regulations, standards, and company procedures.</w:t>
            </w:r>
          </w:p>
        </w:tc>
      </w:tr>
      <w:tr w14:paraId="4E5A8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AB6FEE3">
            <w:pPr>
              <w:spacing w:after="0"/>
            </w:pPr>
            <w:r>
              <w:rPr>
                <w:b w:val="0"/>
                <w:sz w:val="18"/>
              </w:rPr>
              <w:t>Quality Compliance</w:t>
            </w:r>
          </w:p>
        </w:tc>
        <w:tc>
          <w:tcPr>
            <w:tcW w:w="5040" w:type="dxa"/>
          </w:tcPr>
          <w:p w14:paraId="4D65056E">
            <w:pPr>
              <w:spacing w:after="0"/>
            </w:pPr>
            <w:r>
              <w:rPr>
                <w:b w:val="0"/>
                <w:sz w:val="18"/>
              </w:rPr>
              <w:t>Managing quality events, suppliers, risks, deviations, corrective actions, and documentation.</w:t>
            </w:r>
          </w:p>
        </w:tc>
      </w:tr>
      <w:tr w14:paraId="1B9A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67F7DFC">
            <w:pPr>
              <w:spacing w:after="0"/>
            </w:pPr>
            <w:r>
              <w:rPr>
                <w:b w:val="0"/>
                <w:sz w:val="18"/>
              </w:rPr>
              <w:t>Validation</w:t>
            </w:r>
          </w:p>
        </w:tc>
        <w:tc>
          <w:tcPr>
            <w:tcW w:w="5040" w:type="dxa"/>
          </w:tcPr>
          <w:p w14:paraId="080B4BD3">
            <w:pPr>
              <w:spacing w:after="0"/>
            </w:pPr>
            <w:r>
              <w:rPr>
                <w:b w:val="0"/>
                <w:sz w:val="18"/>
              </w:rPr>
              <w:t>Proving that a system or process works as intended and produces reliable results.</w:t>
            </w:r>
          </w:p>
        </w:tc>
      </w:tr>
      <w:tr w14:paraId="5B6E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95AD1F9">
            <w:pPr>
              <w:spacing w:after="0"/>
            </w:pPr>
            <w:r>
              <w:rPr>
                <w:b w:val="0"/>
                <w:sz w:val="18"/>
              </w:rPr>
              <w:t>Documentation</w:t>
            </w:r>
          </w:p>
        </w:tc>
        <w:tc>
          <w:tcPr>
            <w:tcW w:w="5040" w:type="dxa"/>
          </w:tcPr>
          <w:p w14:paraId="439CA7CE">
            <w:pPr>
              <w:spacing w:after="0"/>
            </w:pPr>
            <w:r>
              <w:rPr>
                <w:b w:val="0"/>
                <w:sz w:val="18"/>
              </w:rPr>
              <w:t>Maintaining controlled documents such as URS, FRS, SOPs, test scripts, and reports.</w:t>
            </w:r>
          </w:p>
        </w:tc>
      </w:tr>
      <w:tr w14:paraId="4838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C77784B">
            <w:pPr>
              <w:spacing w:after="0"/>
            </w:pPr>
            <w:r>
              <w:rPr>
                <w:b w:val="0"/>
                <w:sz w:val="18"/>
              </w:rPr>
              <w:t>Audit Readiness</w:t>
            </w:r>
          </w:p>
        </w:tc>
        <w:tc>
          <w:tcPr>
            <w:tcW w:w="5040" w:type="dxa"/>
          </w:tcPr>
          <w:p w14:paraId="71BC7B9F">
            <w:pPr>
              <w:spacing w:after="0"/>
            </w:pPr>
            <w:r>
              <w:rPr>
                <w:b w:val="0"/>
                <w:sz w:val="18"/>
              </w:rPr>
              <w:t>Being able to show clear evidence during inspections and audits.</w:t>
            </w:r>
          </w:p>
        </w:tc>
      </w:tr>
    </w:tbl>
    <w:p w14:paraId="2C235B98"/>
    <w:p w14:paraId="55A52C7E">
      <w:r>
        <w:t>A regulated company cannot simply say, "The system is working." It must prove that the system was planned, tested, reviewed, approved, and maintained with proper traceability.</w:t>
      </w:r>
    </w:p>
    <w:p w14:paraId="68E0FA42">
      <w:pPr>
        <w:pStyle w:val="2"/>
      </w:pPr>
      <w:r>
        <w:t>3. What does Compliance Manager actually do?</w:t>
      </w:r>
    </w:p>
    <w:p w14:paraId="439B73E5">
      <w:r>
        <w:t>Compliance Manager connects multiple compliance activities into one controlled platform. It reduces scattered manual work and creates a single source of truth.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D52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780ED623">
            <w:pPr>
              <w:spacing w:after="0"/>
            </w:pPr>
            <w:r>
              <w:rPr>
                <w:b/>
                <w:color w:val="FFFFFF"/>
                <w:sz w:val="18"/>
              </w:rPr>
              <w:t>Capability</w:t>
            </w:r>
          </w:p>
        </w:tc>
        <w:tc>
          <w:tcPr>
            <w:tcW w:w="5040" w:type="dxa"/>
            <w:shd w:val="clear" w:color="auto" w:fill="1F4E79"/>
          </w:tcPr>
          <w:p w14:paraId="7E157F58">
            <w:pPr>
              <w:spacing w:after="0"/>
            </w:pPr>
            <w:r>
              <w:rPr>
                <w:b/>
                <w:color w:val="FFFFFF"/>
                <w:sz w:val="18"/>
              </w:rPr>
              <w:t>What it means</w:t>
            </w:r>
          </w:p>
        </w:tc>
      </w:tr>
      <w:tr w14:paraId="5EAA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A4CE867">
            <w:pPr>
              <w:spacing w:after="0"/>
            </w:pPr>
            <w:r>
              <w:rPr>
                <w:b w:val="0"/>
                <w:sz w:val="18"/>
              </w:rPr>
              <w:t>Asset Management</w:t>
            </w:r>
          </w:p>
        </w:tc>
        <w:tc>
          <w:tcPr>
            <w:tcW w:w="5040" w:type="dxa"/>
          </w:tcPr>
          <w:p w14:paraId="065C5611">
            <w:pPr>
              <w:spacing w:after="0"/>
            </w:pPr>
            <w:r>
              <w:rPr>
                <w:b w:val="0"/>
                <w:sz w:val="18"/>
              </w:rPr>
              <w:t>Maintains systems, applications, equipment, and business assets that require compliance tracking.</w:t>
            </w:r>
          </w:p>
        </w:tc>
      </w:tr>
      <w:tr w14:paraId="0E568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C076CA0">
            <w:pPr>
              <w:spacing w:after="0"/>
            </w:pPr>
            <w:r>
              <w:rPr>
                <w:b w:val="0"/>
                <w:sz w:val="18"/>
              </w:rPr>
              <w:t>Supplier Management</w:t>
            </w:r>
          </w:p>
        </w:tc>
        <w:tc>
          <w:tcPr>
            <w:tcW w:w="5040" w:type="dxa"/>
          </w:tcPr>
          <w:p w14:paraId="52476722">
            <w:pPr>
              <w:spacing w:after="0"/>
            </w:pPr>
            <w:r>
              <w:rPr>
                <w:b w:val="0"/>
                <w:sz w:val="18"/>
              </w:rPr>
              <w:t>Tracks vendors, supplier qualification, evaluation, and supplier risk.</w:t>
            </w:r>
          </w:p>
        </w:tc>
      </w:tr>
      <w:tr w14:paraId="2C69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D6AA65C">
            <w:pPr>
              <w:spacing w:after="0"/>
            </w:pPr>
            <w:r>
              <w:rPr>
                <w:b w:val="0"/>
                <w:sz w:val="18"/>
              </w:rPr>
              <w:t>Release Management</w:t>
            </w:r>
          </w:p>
        </w:tc>
        <w:tc>
          <w:tcPr>
            <w:tcW w:w="5040" w:type="dxa"/>
          </w:tcPr>
          <w:p w14:paraId="08D7C43B">
            <w:pPr>
              <w:spacing w:after="0"/>
            </w:pPr>
            <w:r>
              <w:rPr>
                <w:b w:val="0"/>
                <w:sz w:val="18"/>
              </w:rPr>
              <w:t>Tracks software/product releases, impact assessments, validation needs, and approval status.</w:t>
            </w:r>
          </w:p>
        </w:tc>
      </w:tr>
      <w:tr w14:paraId="14733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7844AB1">
            <w:pPr>
              <w:spacing w:after="0"/>
            </w:pPr>
            <w:r>
              <w:rPr>
                <w:b w:val="0"/>
                <w:sz w:val="18"/>
              </w:rPr>
              <w:t>Document Management</w:t>
            </w:r>
          </w:p>
        </w:tc>
        <w:tc>
          <w:tcPr>
            <w:tcW w:w="5040" w:type="dxa"/>
          </w:tcPr>
          <w:p w14:paraId="501BCFB1">
            <w:pPr>
              <w:spacing w:after="0"/>
            </w:pPr>
            <w:r>
              <w:rPr>
                <w:b w:val="0"/>
                <w:sz w:val="18"/>
              </w:rPr>
              <w:t>Creates and manages validation documents such as URS, FRS, SOPs, and test scripts.</w:t>
            </w:r>
          </w:p>
        </w:tc>
      </w:tr>
      <w:tr w14:paraId="67E7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F97F778">
            <w:pPr>
              <w:spacing w:after="0"/>
            </w:pPr>
            <w:r>
              <w:rPr>
                <w:b w:val="0"/>
                <w:sz w:val="18"/>
              </w:rPr>
              <w:t>Workflow Approvals</w:t>
            </w:r>
          </w:p>
        </w:tc>
        <w:tc>
          <w:tcPr>
            <w:tcW w:w="5040" w:type="dxa"/>
          </w:tcPr>
          <w:p w14:paraId="64D79871">
            <w:pPr>
              <w:spacing w:after="0"/>
            </w:pPr>
            <w:r>
              <w:rPr>
                <w:b w:val="0"/>
                <w:sz w:val="18"/>
              </w:rPr>
              <w:t>Routes records and documents through review, approval, rejection, and change-request flows.</w:t>
            </w:r>
          </w:p>
        </w:tc>
      </w:tr>
      <w:tr w14:paraId="46D0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5148F54">
            <w:pPr>
              <w:spacing w:after="0"/>
            </w:pPr>
            <w:r>
              <w:rPr>
                <w:b w:val="0"/>
                <w:sz w:val="18"/>
              </w:rPr>
              <w:t>Veeva Integration</w:t>
            </w:r>
          </w:p>
        </w:tc>
        <w:tc>
          <w:tcPr>
            <w:tcW w:w="5040" w:type="dxa"/>
          </w:tcPr>
          <w:p w14:paraId="6FAC4617">
            <w:pPr>
              <w:spacing w:after="0"/>
            </w:pPr>
            <w:r>
              <w:rPr>
                <w:b w:val="0"/>
                <w:sz w:val="18"/>
              </w:rPr>
              <w:t>Publishes approved compliance documents to Veeva Vault and tracks publish status.</w:t>
            </w:r>
          </w:p>
        </w:tc>
      </w:tr>
      <w:tr w14:paraId="07AD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302078C">
            <w:pPr>
              <w:spacing w:after="0"/>
            </w:pPr>
            <w:r>
              <w:rPr>
                <w:b w:val="0"/>
                <w:sz w:val="18"/>
              </w:rPr>
              <w:t>AI Assistance</w:t>
            </w:r>
          </w:p>
        </w:tc>
        <w:tc>
          <w:tcPr>
            <w:tcW w:w="5040" w:type="dxa"/>
          </w:tcPr>
          <w:p w14:paraId="525793C5">
            <w:pPr>
              <w:spacing w:after="0"/>
            </w:pPr>
            <w:r>
              <w:rPr>
                <w:b w:val="0"/>
                <w:sz w:val="18"/>
              </w:rPr>
              <w:t>Helps draft content, summarize risks, suggest requirements, and support analysis.</w:t>
            </w:r>
          </w:p>
        </w:tc>
      </w:tr>
      <w:tr w14:paraId="4EFE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5946AE2">
            <w:pPr>
              <w:spacing w:after="0"/>
            </w:pPr>
            <w:r>
              <w:rPr>
                <w:b w:val="0"/>
                <w:sz w:val="18"/>
              </w:rPr>
              <w:t>Audit Trail</w:t>
            </w:r>
          </w:p>
        </w:tc>
        <w:tc>
          <w:tcPr>
            <w:tcW w:w="5040" w:type="dxa"/>
          </w:tcPr>
          <w:p w14:paraId="34834A34">
            <w:pPr>
              <w:spacing w:after="0"/>
            </w:pPr>
            <w:r>
              <w:rPr>
                <w:b w:val="0"/>
                <w:sz w:val="18"/>
              </w:rPr>
              <w:t>Records who performed an action, when it happened, and what changed.</w:t>
            </w:r>
          </w:p>
        </w:tc>
      </w:tr>
    </w:tbl>
    <w:p w14:paraId="0338EBA3"/>
    <w:p w14:paraId="7078D23F">
      <w:pPr>
        <w:pStyle w:val="2"/>
      </w:pPr>
      <w:r>
        <w:t>4. Core idea of the platform</w:t>
      </w:r>
    </w:p>
    <w:p w14:paraId="497215B7">
      <w:r>
        <w:t>The core idea is to manage compliance from asset creation to document approval, release validation, supplier evaluation, and audit reporting in one structured platform.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E6C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7E4C095D">
            <w:pPr>
              <w:spacing w:after="0"/>
            </w:pPr>
            <w:r>
              <w:rPr>
                <w:b/>
                <w:color w:val="FFFFFF"/>
                <w:sz w:val="18"/>
              </w:rPr>
              <w:t>Traditional Compliance Problem</w:t>
            </w:r>
          </w:p>
        </w:tc>
        <w:tc>
          <w:tcPr>
            <w:tcW w:w="5040" w:type="dxa"/>
            <w:shd w:val="clear" w:color="auto" w:fill="1F4E79"/>
          </w:tcPr>
          <w:p w14:paraId="741092A5">
            <w:pPr>
              <w:spacing w:after="0"/>
            </w:pPr>
            <w:r>
              <w:rPr>
                <w:b/>
                <w:color w:val="FFFFFF"/>
                <w:sz w:val="18"/>
              </w:rPr>
              <w:t>Compliance Manager Improvement</w:t>
            </w:r>
          </w:p>
        </w:tc>
      </w:tr>
      <w:tr w14:paraId="18D6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312BEAE">
            <w:pPr>
              <w:spacing w:after="0"/>
            </w:pPr>
            <w:r>
              <w:rPr>
                <w:b w:val="0"/>
                <w:sz w:val="18"/>
              </w:rPr>
              <w:t>Excel-based tracking</w:t>
            </w:r>
          </w:p>
        </w:tc>
        <w:tc>
          <w:tcPr>
            <w:tcW w:w="5040" w:type="dxa"/>
          </w:tcPr>
          <w:p w14:paraId="52B12CCC">
            <w:pPr>
              <w:spacing w:after="0"/>
            </w:pPr>
            <w:r>
              <w:rPr>
                <w:b w:val="0"/>
                <w:sz w:val="18"/>
              </w:rPr>
              <w:t>Centralized system records</w:t>
            </w:r>
          </w:p>
        </w:tc>
      </w:tr>
      <w:tr w14:paraId="2633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8F0AF33">
            <w:pPr>
              <w:spacing w:after="0"/>
            </w:pPr>
            <w:r>
              <w:rPr>
                <w:b w:val="0"/>
                <w:sz w:val="18"/>
              </w:rPr>
              <w:t>Word files shared manually</w:t>
            </w:r>
          </w:p>
        </w:tc>
        <w:tc>
          <w:tcPr>
            <w:tcW w:w="5040" w:type="dxa"/>
          </w:tcPr>
          <w:p w14:paraId="26EF733E">
            <w:pPr>
              <w:spacing w:after="0"/>
            </w:pPr>
            <w:r>
              <w:rPr>
                <w:b w:val="0"/>
                <w:sz w:val="18"/>
              </w:rPr>
              <w:t>Controlled document lifecycle</w:t>
            </w:r>
          </w:p>
        </w:tc>
      </w:tr>
      <w:tr w14:paraId="4824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0B052DA">
            <w:pPr>
              <w:spacing w:after="0"/>
            </w:pPr>
            <w:r>
              <w:rPr>
                <w:b w:val="0"/>
                <w:sz w:val="18"/>
              </w:rPr>
              <w:t>Email-based approvals</w:t>
            </w:r>
          </w:p>
        </w:tc>
        <w:tc>
          <w:tcPr>
            <w:tcW w:w="5040" w:type="dxa"/>
          </w:tcPr>
          <w:p w14:paraId="26CDE4C2">
            <w:pPr>
              <w:spacing w:after="0"/>
            </w:pPr>
            <w:r>
              <w:rPr>
                <w:b w:val="0"/>
                <w:sz w:val="18"/>
              </w:rPr>
              <w:t>Workflow-based approvals</w:t>
            </w:r>
          </w:p>
        </w:tc>
      </w:tr>
      <w:tr w14:paraId="3ABA1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3A28EFB">
            <w:pPr>
              <w:spacing w:after="0"/>
            </w:pPr>
            <w:r>
              <w:rPr>
                <w:b w:val="0"/>
                <w:sz w:val="18"/>
              </w:rPr>
              <w:t>Hard to find latest version</w:t>
            </w:r>
          </w:p>
        </w:tc>
        <w:tc>
          <w:tcPr>
            <w:tcW w:w="5040" w:type="dxa"/>
          </w:tcPr>
          <w:p w14:paraId="2EB8B1B4">
            <w:pPr>
              <w:spacing w:after="0"/>
            </w:pPr>
            <w:r>
              <w:rPr>
                <w:b w:val="0"/>
                <w:sz w:val="18"/>
              </w:rPr>
              <w:t>Single source of truth</w:t>
            </w:r>
          </w:p>
        </w:tc>
      </w:tr>
      <w:tr w14:paraId="3552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55D4A9">
            <w:pPr>
              <w:spacing w:after="0"/>
            </w:pPr>
            <w:r>
              <w:rPr>
                <w:b w:val="0"/>
                <w:sz w:val="18"/>
              </w:rPr>
              <w:t>Poor traceability</w:t>
            </w:r>
          </w:p>
        </w:tc>
        <w:tc>
          <w:tcPr>
            <w:tcW w:w="5040" w:type="dxa"/>
          </w:tcPr>
          <w:p w14:paraId="5F39652F">
            <w:pPr>
              <w:spacing w:after="0"/>
            </w:pPr>
            <w:r>
              <w:rPr>
                <w:b w:val="0"/>
                <w:sz w:val="18"/>
              </w:rPr>
              <w:t>Asset-document-release linkage</w:t>
            </w:r>
          </w:p>
        </w:tc>
      </w:tr>
      <w:tr w14:paraId="4C84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01A2E1B">
            <w:pPr>
              <w:spacing w:after="0"/>
            </w:pPr>
            <w:r>
              <w:rPr>
                <w:b w:val="0"/>
                <w:sz w:val="18"/>
              </w:rPr>
              <w:t>Manual reports</w:t>
            </w:r>
          </w:p>
        </w:tc>
        <w:tc>
          <w:tcPr>
            <w:tcW w:w="5040" w:type="dxa"/>
          </w:tcPr>
          <w:p w14:paraId="4ED6D289">
            <w:pPr>
              <w:spacing w:after="0"/>
            </w:pPr>
            <w:r>
              <w:rPr>
                <w:b w:val="0"/>
                <w:sz w:val="18"/>
              </w:rPr>
              <w:t>Dashboard and status visibility</w:t>
            </w:r>
          </w:p>
        </w:tc>
      </w:tr>
      <w:tr w14:paraId="4E84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7CE1D0">
            <w:pPr>
              <w:spacing w:after="0"/>
            </w:pPr>
            <w:r>
              <w:rPr>
                <w:b w:val="0"/>
                <w:sz w:val="18"/>
              </w:rPr>
              <w:t>Uncontrolled AI usage</w:t>
            </w:r>
          </w:p>
        </w:tc>
        <w:tc>
          <w:tcPr>
            <w:tcW w:w="5040" w:type="dxa"/>
          </w:tcPr>
          <w:p w14:paraId="2AA8750D">
            <w:pPr>
              <w:spacing w:after="0"/>
            </w:pPr>
            <w:r>
              <w:rPr>
                <w:b w:val="0"/>
                <w:sz w:val="18"/>
              </w:rPr>
              <w:t>Human-reviewed AI assistance</w:t>
            </w:r>
          </w:p>
        </w:tc>
      </w:tr>
    </w:tbl>
    <w:p w14:paraId="3529FF4C"/>
    <w:p w14:paraId="302F87D4">
      <w:pPr>
        <w:pStyle w:val="2"/>
      </w:pPr>
      <w:r>
        <w:t>5. Main modules in Compliance Manager</w:t>
      </w:r>
    </w:p>
    <w:p w14:paraId="699E9DBB">
      <w:pPr>
        <w:pStyle w:val="3"/>
      </w:pPr>
      <w:r>
        <w:t>5.1 Organization Module</w:t>
      </w:r>
    </w:p>
    <w:p w14:paraId="24D6F5F1">
      <w:r>
        <w:t>The Organization module manages company structure and ownership. It helps identify which business unit, department, site, or team is responsible for a compliance activity.</w:t>
      </w:r>
    </w:p>
    <w:p w14:paraId="270CE86E">
      <w:pPr>
        <w:pStyle w:val="23"/>
        <w:spacing w:after="40"/>
      </w:pPr>
      <w:r>
        <w:t>Business units</w:t>
      </w:r>
    </w:p>
    <w:p w14:paraId="298230E4">
      <w:pPr>
        <w:pStyle w:val="23"/>
        <w:spacing w:after="40"/>
      </w:pPr>
      <w:r>
        <w:t>Departments</w:t>
      </w:r>
    </w:p>
    <w:p w14:paraId="6194A114">
      <w:pPr>
        <w:pStyle w:val="23"/>
        <w:spacing w:after="40"/>
      </w:pPr>
      <w:r>
        <w:t>Sites</w:t>
      </w:r>
    </w:p>
    <w:p w14:paraId="1F6509E9">
      <w:pPr>
        <w:pStyle w:val="23"/>
        <w:spacing w:after="40"/>
      </w:pPr>
      <w:r>
        <w:t>Teams</w:t>
      </w:r>
    </w:p>
    <w:p w14:paraId="20504E2A">
      <w:pPr>
        <w:pStyle w:val="23"/>
        <w:spacing w:after="40"/>
      </w:pPr>
      <w:r>
        <w:t>Roles and responsibilities</w:t>
      </w:r>
    </w:p>
    <w:p w14:paraId="3F3B48D4">
      <w:pPr>
        <w:pStyle w:val="3"/>
      </w:pPr>
      <w:r>
        <w:t>5.2 Asset Module</w:t>
      </w:r>
    </w:p>
    <w:p w14:paraId="6204F141">
      <w:r>
        <w:t>The Asset module is one of the most important areas. An asset can be a software application, equipment, laboratory system, manufacturing system, IT system, or quality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808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30DDBA51">
            <w:pPr>
              <w:spacing w:after="0"/>
            </w:pPr>
            <w:r>
              <w:rPr>
                <w:b/>
                <w:color w:val="FFFFFF"/>
                <w:sz w:val="18"/>
              </w:rPr>
              <w:t>Asset information</w:t>
            </w:r>
          </w:p>
        </w:tc>
        <w:tc>
          <w:tcPr>
            <w:tcW w:w="5040" w:type="dxa"/>
            <w:shd w:val="clear" w:color="auto" w:fill="1F4E79"/>
          </w:tcPr>
          <w:p w14:paraId="5616C212">
            <w:pPr>
              <w:spacing w:after="0"/>
            </w:pPr>
            <w:r>
              <w:rPr>
                <w:b/>
                <w:color w:val="FFFFFF"/>
                <w:sz w:val="18"/>
              </w:rPr>
              <w:t>Example</w:t>
            </w:r>
          </w:p>
        </w:tc>
      </w:tr>
      <w:tr w14:paraId="0043F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7586A64">
            <w:pPr>
              <w:spacing w:after="0"/>
            </w:pPr>
            <w:r>
              <w:rPr>
                <w:b w:val="0"/>
                <w:sz w:val="18"/>
              </w:rPr>
              <w:t>Asset name</w:t>
            </w:r>
          </w:p>
        </w:tc>
        <w:tc>
          <w:tcPr>
            <w:tcW w:w="5040" w:type="dxa"/>
          </w:tcPr>
          <w:p w14:paraId="6145CC64">
            <w:pPr>
              <w:spacing w:after="0"/>
            </w:pPr>
            <w:r>
              <w:rPr>
                <w:b w:val="0"/>
                <w:sz w:val="18"/>
              </w:rPr>
              <w:t>Veeva Vault, LIMS, SAP, MES, TrackWise</w:t>
            </w:r>
          </w:p>
        </w:tc>
      </w:tr>
      <w:tr w14:paraId="7DE0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3AE17D1">
            <w:pPr>
              <w:spacing w:after="0"/>
            </w:pPr>
            <w:r>
              <w:rPr>
                <w:b w:val="0"/>
                <w:sz w:val="18"/>
              </w:rPr>
              <w:t>Asset type</w:t>
            </w:r>
          </w:p>
        </w:tc>
        <w:tc>
          <w:tcPr>
            <w:tcW w:w="5040" w:type="dxa"/>
          </w:tcPr>
          <w:p w14:paraId="2FCD396D">
            <w:pPr>
              <w:spacing w:after="0"/>
            </w:pPr>
            <w:r>
              <w:rPr>
                <w:b w:val="0"/>
                <w:sz w:val="18"/>
              </w:rPr>
              <w:t>Software, equipment, process, quality system</w:t>
            </w:r>
          </w:p>
        </w:tc>
      </w:tr>
      <w:tr w14:paraId="21E15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4F90AC3">
            <w:pPr>
              <w:spacing w:after="0"/>
            </w:pPr>
            <w:r>
              <w:rPr>
                <w:b w:val="0"/>
                <w:sz w:val="18"/>
              </w:rPr>
              <w:t>Owner</w:t>
            </w:r>
          </w:p>
        </w:tc>
        <w:tc>
          <w:tcPr>
            <w:tcW w:w="5040" w:type="dxa"/>
          </w:tcPr>
          <w:p w14:paraId="1BE8362F">
            <w:pPr>
              <w:spacing w:after="0"/>
            </w:pPr>
            <w:r>
              <w:rPr>
                <w:b w:val="0"/>
                <w:sz w:val="18"/>
              </w:rPr>
              <w:t>Business owner, system owner, QA owner</w:t>
            </w:r>
          </w:p>
        </w:tc>
      </w:tr>
      <w:tr w14:paraId="431F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340524F">
            <w:pPr>
              <w:spacing w:after="0"/>
            </w:pPr>
            <w:r>
              <w:rPr>
                <w:b w:val="0"/>
                <w:sz w:val="18"/>
              </w:rPr>
              <w:t>Supplier</w:t>
            </w:r>
          </w:p>
        </w:tc>
        <w:tc>
          <w:tcPr>
            <w:tcW w:w="5040" w:type="dxa"/>
          </w:tcPr>
          <w:p w14:paraId="3714291A">
            <w:pPr>
              <w:spacing w:after="0"/>
            </w:pPr>
            <w:r>
              <w:rPr>
                <w:b w:val="0"/>
                <w:sz w:val="18"/>
              </w:rPr>
              <w:t>Vendor or service provider</w:t>
            </w:r>
          </w:p>
        </w:tc>
      </w:tr>
      <w:tr w14:paraId="7CCC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32B6281">
            <w:pPr>
              <w:spacing w:after="0"/>
            </w:pPr>
            <w:r>
              <w:rPr>
                <w:b w:val="0"/>
                <w:sz w:val="18"/>
              </w:rPr>
              <w:t>Validation status</w:t>
            </w:r>
          </w:p>
        </w:tc>
        <w:tc>
          <w:tcPr>
            <w:tcW w:w="5040" w:type="dxa"/>
          </w:tcPr>
          <w:p w14:paraId="4B4D5A95">
            <w:pPr>
              <w:spacing w:after="0"/>
            </w:pPr>
            <w:r>
              <w:rPr>
                <w:b w:val="0"/>
                <w:sz w:val="18"/>
              </w:rPr>
              <w:t>Draft, active, validated, retired</w:t>
            </w:r>
          </w:p>
        </w:tc>
      </w:tr>
      <w:tr w14:paraId="72BE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C889A3C">
            <w:pPr>
              <w:spacing w:after="0"/>
            </w:pPr>
            <w:r>
              <w:rPr>
                <w:b w:val="0"/>
                <w:sz w:val="18"/>
              </w:rPr>
              <w:t>Linked records</w:t>
            </w:r>
          </w:p>
        </w:tc>
        <w:tc>
          <w:tcPr>
            <w:tcW w:w="5040" w:type="dxa"/>
          </w:tcPr>
          <w:p w14:paraId="3D4CC526">
            <w:pPr>
              <w:spacing w:after="0"/>
            </w:pPr>
            <w:r>
              <w:rPr>
                <w:b w:val="0"/>
                <w:sz w:val="18"/>
              </w:rPr>
              <w:t>URS, FRS, releases, SOPs, test scripts</w:t>
            </w:r>
          </w:p>
        </w:tc>
      </w:tr>
    </w:tbl>
    <w:p w14:paraId="7C636AB4"/>
    <w:p w14:paraId="202207BF">
      <w:pPr>
        <w:pStyle w:val="3"/>
      </w:pPr>
      <w:r>
        <w:t>5.3 Supplier Module</w:t>
      </w:r>
    </w:p>
    <w:p w14:paraId="0847B1CB">
      <w:r>
        <w:t>The Supplier module manages external vendors and providers. It helps evaluate whether a supplier is qualified, reliable, and suitable for regulated business use.</w:t>
      </w:r>
    </w:p>
    <w:p w14:paraId="2444DC23">
      <w:pPr>
        <w:pStyle w:val="23"/>
        <w:spacing w:after="40"/>
      </w:pPr>
      <w:r>
        <w:t>Supplier profile</w:t>
      </w:r>
    </w:p>
    <w:p w14:paraId="7BF6B9FC">
      <w:pPr>
        <w:pStyle w:val="23"/>
        <w:spacing w:after="40"/>
      </w:pPr>
      <w:r>
        <w:t>Qualification status</w:t>
      </w:r>
    </w:p>
    <w:p w14:paraId="55807731">
      <w:pPr>
        <w:pStyle w:val="23"/>
        <w:spacing w:after="40"/>
      </w:pPr>
      <w:r>
        <w:t>Risk score</w:t>
      </w:r>
    </w:p>
    <w:p w14:paraId="21ECF254">
      <w:pPr>
        <w:pStyle w:val="23"/>
        <w:spacing w:after="40"/>
      </w:pPr>
      <w:r>
        <w:t>Supplier documents</w:t>
      </w:r>
    </w:p>
    <w:p w14:paraId="0523ADB1">
      <w:pPr>
        <w:pStyle w:val="23"/>
        <w:spacing w:after="40"/>
      </w:pPr>
      <w:r>
        <w:t>Evaluation responses</w:t>
      </w:r>
    </w:p>
    <w:p w14:paraId="722BADFC">
      <w:pPr>
        <w:pStyle w:val="23"/>
        <w:spacing w:after="40"/>
      </w:pPr>
      <w:r>
        <w:t>Approval status</w:t>
      </w:r>
    </w:p>
    <w:p w14:paraId="1C4454DF">
      <w:pPr>
        <w:pStyle w:val="3"/>
      </w:pPr>
      <w:r>
        <w:t>5.4 Release Module</w:t>
      </w:r>
    </w:p>
    <w:p w14:paraId="62584F01">
      <w:r>
        <w:t>The Release module tracks system changes, software updates, configuration changes, and product releases linked to assets.</w:t>
      </w:r>
    </w:p>
    <w:p w14:paraId="74BCE54D">
      <w:pPr>
        <w:pStyle w:val="23"/>
        <w:spacing w:after="40"/>
      </w:pPr>
      <w:r>
        <w:t>Release version and date</w:t>
      </w:r>
    </w:p>
    <w:p w14:paraId="6EE921E5">
      <w:pPr>
        <w:pStyle w:val="23"/>
        <w:spacing w:after="40"/>
      </w:pPr>
      <w:r>
        <w:t>Linked asset</w:t>
      </w:r>
    </w:p>
    <w:p w14:paraId="08900F7B">
      <w:pPr>
        <w:pStyle w:val="23"/>
        <w:spacing w:after="40"/>
      </w:pPr>
      <w:r>
        <w:t>Change description</w:t>
      </w:r>
    </w:p>
    <w:p w14:paraId="5D08931C">
      <w:pPr>
        <w:pStyle w:val="23"/>
        <w:spacing w:after="40"/>
      </w:pPr>
      <w:r>
        <w:t>Impact assessment</w:t>
      </w:r>
    </w:p>
    <w:p w14:paraId="62CF9EDD">
      <w:pPr>
        <w:pStyle w:val="23"/>
        <w:spacing w:after="40"/>
      </w:pPr>
      <w:r>
        <w:t>Validation requirement</w:t>
      </w:r>
    </w:p>
    <w:p w14:paraId="00226082">
      <w:pPr>
        <w:pStyle w:val="23"/>
        <w:spacing w:after="40"/>
      </w:pPr>
      <w:r>
        <w:t>Testing evidence</w:t>
      </w:r>
    </w:p>
    <w:p w14:paraId="7DE4B12E">
      <w:pPr>
        <w:pStyle w:val="23"/>
        <w:spacing w:after="40"/>
      </w:pPr>
      <w:r>
        <w:t>Approval status</w:t>
      </w:r>
    </w:p>
    <w:p w14:paraId="00031DB3">
      <w:pPr>
        <w:pStyle w:val="3"/>
      </w:pPr>
      <w:r>
        <w:t>5.5 Validation Document Module</w:t>
      </w:r>
    </w:p>
    <w:p w14:paraId="7539C7A1">
      <w:r>
        <w:t>This module manages controlled compliance and validation documents. These documents prove that requirements were defined, tested, reviewed, and approved.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EDB9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1AF550BD">
            <w:pPr>
              <w:spacing w:after="0"/>
            </w:pPr>
            <w:r>
              <w:rPr>
                <w:b/>
                <w:color w:val="FFFFFF"/>
                <w:sz w:val="18"/>
              </w:rPr>
              <w:t>Document</w:t>
            </w:r>
          </w:p>
        </w:tc>
        <w:tc>
          <w:tcPr>
            <w:tcW w:w="5040" w:type="dxa"/>
            <w:shd w:val="clear" w:color="auto" w:fill="1F4E79"/>
          </w:tcPr>
          <w:p w14:paraId="1BEBE083">
            <w:pPr>
              <w:spacing w:after="0"/>
            </w:pPr>
            <w:r>
              <w:rPr>
                <w:b/>
                <w:color w:val="FFFFFF"/>
                <w:sz w:val="18"/>
              </w:rPr>
              <w:t>Purpose</w:t>
            </w:r>
          </w:p>
        </w:tc>
      </w:tr>
      <w:tr w14:paraId="7D08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F1DABA1">
            <w:pPr>
              <w:spacing w:after="0"/>
            </w:pPr>
            <w:r>
              <w:rPr>
                <w:b w:val="0"/>
                <w:sz w:val="18"/>
              </w:rPr>
              <w:t>URS</w:t>
            </w:r>
          </w:p>
        </w:tc>
        <w:tc>
          <w:tcPr>
            <w:tcW w:w="5040" w:type="dxa"/>
          </w:tcPr>
          <w:p w14:paraId="13311B12">
            <w:pPr>
              <w:spacing w:after="0"/>
            </w:pPr>
            <w:r>
              <w:rPr>
                <w:b w:val="0"/>
                <w:sz w:val="18"/>
              </w:rPr>
              <w:t>User Requirement Specification: what the business needs from the system.</w:t>
            </w:r>
          </w:p>
        </w:tc>
      </w:tr>
      <w:tr w14:paraId="72F9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8486415">
            <w:pPr>
              <w:spacing w:after="0"/>
            </w:pPr>
            <w:r>
              <w:rPr>
                <w:b w:val="0"/>
                <w:sz w:val="18"/>
              </w:rPr>
              <w:t>FRS</w:t>
            </w:r>
          </w:p>
        </w:tc>
        <w:tc>
          <w:tcPr>
            <w:tcW w:w="5040" w:type="dxa"/>
          </w:tcPr>
          <w:p w14:paraId="1EC41BC7">
            <w:pPr>
              <w:spacing w:after="0"/>
            </w:pPr>
            <w:r>
              <w:rPr>
                <w:b w:val="0"/>
                <w:sz w:val="18"/>
              </w:rPr>
              <w:t>Functional Requirement Specification: how the system should function.</w:t>
            </w:r>
          </w:p>
        </w:tc>
      </w:tr>
      <w:tr w14:paraId="5C3E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B9EF969">
            <w:pPr>
              <w:spacing w:after="0"/>
            </w:pPr>
            <w:r>
              <w:rPr>
                <w:b w:val="0"/>
                <w:sz w:val="18"/>
              </w:rPr>
              <w:t>DS</w:t>
            </w:r>
          </w:p>
        </w:tc>
        <w:tc>
          <w:tcPr>
            <w:tcW w:w="5040" w:type="dxa"/>
          </w:tcPr>
          <w:p w14:paraId="0F8D2F96">
            <w:pPr>
              <w:spacing w:after="0"/>
            </w:pPr>
            <w:r>
              <w:rPr>
                <w:b w:val="0"/>
                <w:sz w:val="18"/>
              </w:rPr>
              <w:t>Design Specification: technical design details.</w:t>
            </w:r>
          </w:p>
        </w:tc>
      </w:tr>
      <w:tr w14:paraId="2EB8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90B2F29">
            <w:pPr>
              <w:spacing w:after="0"/>
            </w:pPr>
            <w:r>
              <w:rPr>
                <w:b w:val="0"/>
                <w:sz w:val="18"/>
              </w:rPr>
              <w:t>RTM</w:t>
            </w:r>
          </w:p>
        </w:tc>
        <w:tc>
          <w:tcPr>
            <w:tcW w:w="5040" w:type="dxa"/>
          </w:tcPr>
          <w:p w14:paraId="631B59DE">
            <w:pPr>
              <w:spacing w:after="0"/>
            </w:pPr>
            <w:r>
              <w:rPr>
                <w:b w:val="0"/>
                <w:sz w:val="18"/>
              </w:rPr>
              <w:t>Requirement Traceability Matrix: maps requirements to tests and evidence.</w:t>
            </w:r>
          </w:p>
        </w:tc>
      </w:tr>
      <w:tr w14:paraId="5B461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A07E654">
            <w:pPr>
              <w:spacing w:after="0"/>
            </w:pPr>
            <w:r>
              <w:rPr>
                <w:b w:val="0"/>
                <w:sz w:val="18"/>
              </w:rPr>
              <w:t>IQ</w:t>
            </w:r>
          </w:p>
        </w:tc>
        <w:tc>
          <w:tcPr>
            <w:tcW w:w="5040" w:type="dxa"/>
          </w:tcPr>
          <w:p w14:paraId="7007D49D">
            <w:pPr>
              <w:spacing w:after="0"/>
            </w:pPr>
            <w:r>
              <w:rPr>
                <w:b w:val="0"/>
                <w:sz w:val="18"/>
              </w:rPr>
              <w:t>Installation Qualification: proves system installation is correct.</w:t>
            </w:r>
          </w:p>
        </w:tc>
      </w:tr>
      <w:tr w14:paraId="3000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FB05AE7">
            <w:pPr>
              <w:spacing w:after="0"/>
            </w:pPr>
            <w:r>
              <w:rPr>
                <w:b w:val="0"/>
                <w:sz w:val="18"/>
              </w:rPr>
              <w:t>OQ</w:t>
            </w:r>
          </w:p>
        </w:tc>
        <w:tc>
          <w:tcPr>
            <w:tcW w:w="5040" w:type="dxa"/>
          </w:tcPr>
          <w:p w14:paraId="7CFB8821">
            <w:pPr>
              <w:spacing w:after="0"/>
            </w:pPr>
            <w:r>
              <w:rPr>
                <w:b w:val="0"/>
                <w:sz w:val="18"/>
              </w:rPr>
              <w:t>Operational Qualification: proves system functions work as expected.</w:t>
            </w:r>
          </w:p>
        </w:tc>
      </w:tr>
      <w:tr w14:paraId="78B5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3A9284C">
            <w:pPr>
              <w:spacing w:after="0"/>
            </w:pPr>
            <w:r>
              <w:rPr>
                <w:b w:val="0"/>
                <w:sz w:val="18"/>
              </w:rPr>
              <w:t>PQ</w:t>
            </w:r>
          </w:p>
        </w:tc>
        <w:tc>
          <w:tcPr>
            <w:tcW w:w="5040" w:type="dxa"/>
          </w:tcPr>
          <w:p w14:paraId="049CF451">
            <w:pPr>
              <w:spacing w:after="0"/>
            </w:pPr>
            <w:r>
              <w:rPr>
                <w:b w:val="0"/>
                <w:sz w:val="18"/>
              </w:rPr>
              <w:t>Performance Qualification: proves system works in real business conditions.</w:t>
            </w:r>
          </w:p>
        </w:tc>
      </w:tr>
      <w:tr w14:paraId="0F019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692EC15">
            <w:pPr>
              <w:spacing w:after="0"/>
            </w:pPr>
            <w:r>
              <w:rPr>
                <w:b w:val="0"/>
                <w:sz w:val="18"/>
              </w:rPr>
              <w:t>SOP</w:t>
            </w:r>
          </w:p>
        </w:tc>
        <w:tc>
          <w:tcPr>
            <w:tcW w:w="5040" w:type="dxa"/>
          </w:tcPr>
          <w:p w14:paraId="68134D45">
            <w:pPr>
              <w:spacing w:after="0"/>
            </w:pPr>
            <w:r>
              <w:rPr>
                <w:b w:val="0"/>
                <w:sz w:val="18"/>
              </w:rPr>
              <w:t>Standard Operating Procedure: defines controlled operating steps.</w:t>
            </w:r>
          </w:p>
        </w:tc>
      </w:tr>
    </w:tbl>
    <w:p w14:paraId="2B965B70"/>
    <w:p w14:paraId="62C7E899">
      <w:pPr>
        <w:pStyle w:val="3"/>
      </w:pPr>
      <w:r>
        <w:t>5.6 Workflow and Approval Module</w:t>
      </w:r>
    </w:p>
    <w:p w14:paraId="6127CDE5">
      <w:r>
        <w:t>This module controls review and approval. It ensures the right users review the right records before anything becomes final.</w:t>
      </w:r>
    </w:p>
    <w:p w14:paraId="5ADF7E22">
      <w:r>
        <w:t>Typical document workflow: Draft -&gt; In Review -&gt; Changes Requested / Approved -&gt; Published</w:t>
      </w:r>
    </w:p>
    <w:p w14:paraId="57B4E1FF">
      <w:r>
        <w:t>The workflow prevents uncontrolled changes and gives clear ownership for every approval decision.</w:t>
      </w:r>
    </w:p>
    <w:p w14:paraId="259B42FA">
      <w:pPr>
        <w:pStyle w:val="3"/>
      </w:pPr>
      <w:r>
        <w:t>5.7 Veeva Integration Module</w:t>
      </w:r>
    </w:p>
    <w:p w14:paraId="63E91277">
      <w:r>
        <w:t>Compliance Manager can publish approved documents to Veeva Vault. This allows the platform to connect internal compliance work with an enterprise document/content management system.</w:t>
      </w:r>
    </w:p>
    <w:p w14:paraId="6FF598EB">
      <w:pPr>
        <w:pStyle w:val="23"/>
        <w:spacing w:after="40"/>
      </w:pPr>
      <w:r>
        <w:t>Publish approved URS or validation documents</w:t>
      </w:r>
    </w:p>
    <w:p w14:paraId="18DB4142">
      <w:pPr>
        <w:pStyle w:val="23"/>
        <w:spacing w:after="40"/>
      </w:pPr>
      <w:r>
        <w:t>Store Veeva document ID</w:t>
      </w:r>
    </w:p>
    <w:p w14:paraId="5FEA8607">
      <w:pPr>
        <w:pStyle w:val="23"/>
        <w:spacing w:after="40"/>
      </w:pPr>
      <w:r>
        <w:t>Track publish status</w:t>
      </w:r>
    </w:p>
    <w:p w14:paraId="461A7756">
      <w:pPr>
        <w:pStyle w:val="23"/>
        <w:spacing w:after="40"/>
      </w:pPr>
      <w:r>
        <w:t>Retry failed publishing</w:t>
      </w:r>
    </w:p>
    <w:p w14:paraId="175B1BB4">
      <w:pPr>
        <w:pStyle w:val="23"/>
        <w:spacing w:after="40"/>
      </w:pPr>
      <w:r>
        <w:t>Link Veeva documents back to assets and releases</w:t>
      </w:r>
    </w:p>
    <w:p w14:paraId="0C5D2BE2">
      <w:pPr>
        <w:pStyle w:val="3"/>
      </w:pPr>
      <w:r>
        <w:t>5.8 AI Assistance Module</w:t>
      </w:r>
    </w:p>
    <w:p w14:paraId="34910754">
      <w:r>
        <w:t>AI is used as a helper, not as the final decision-maker. In regulated industries, human review and approval remain mandatory.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C9D2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5D58A79D">
            <w:pPr>
              <w:spacing w:after="0"/>
            </w:pPr>
            <w:r>
              <w:rPr>
                <w:b/>
                <w:color w:val="FFFFFF"/>
                <w:sz w:val="18"/>
              </w:rPr>
              <w:t>AI can help with</w:t>
            </w:r>
          </w:p>
        </w:tc>
        <w:tc>
          <w:tcPr>
            <w:tcW w:w="5040" w:type="dxa"/>
            <w:shd w:val="clear" w:color="auto" w:fill="1F4E79"/>
          </w:tcPr>
          <w:p w14:paraId="12893644">
            <w:pPr>
              <w:spacing w:after="0"/>
            </w:pPr>
            <w:r>
              <w:rPr>
                <w:b/>
                <w:color w:val="FFFFFF"/>
                <w:sz w:val="18"/>
              </w:rPr>
              <w:t>Human must still do</w:t>
            </w:r>
          </w:p>
        </w:tc>
      </w:tr>
      <w:tr w14:paraId="338A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923607">
            <w:pPr>
              <w:spacing w:after="0"/>
            </w:pPr>
            <w:r>
              <w:rPr>
                <w:b w:val="0"/>
                <w:sz w:val="18"/>
              </w:rPr>
              <w:t>Drafting URS or FRS content</w:t>
            </w:r>
          </w:p>
        </w:tc>
        <w:tc>
          <w:tcPr>
            <w:tcW w:w="5040" w:type="dxa"/>
          </w:tcPr>
          <w:p w14:paraId="3A61C031">
            <w:pPr>
              <w:spacing w:after="0"/>
            </w:pPr>
            <w:r>
              <w:rPr>
                <w:b w:val="0"/>
                <w:sz w:val="18"/>
              </w:rPr>
              <w:t>Review, correct, and approve the final document</w:t>
            </w:r>
          </w:p>
        </w:tc>
      </w:tr>
      <w:tr w14:paraId="443BB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9FB6E32">
            <w:pPr>
              <w:spacing w:after="0"/>
            </w:pPr>
            <w:r>
              <w:rPr>
                <w:b w:val="0"/>
                <w:sz w:val="18"/>
              </w:rPr>
              <w:t>Summarizing supplier risk</w:t>
            </w:r>
          </w:p>
        </w:tc>
        <w:tc>
          <w:tcPr>
            <w:tcW w:w="5040" w:type="dxa"/>
          </w:tcPr>
          <w:p w14:paraId="1ADEA54D">
            <w:pPr>
              <w:spacing w:after="0"/>
            </w:pPr>
            <w:r>
              <w:rPr>
                <w:b w:val="0"/>
                <w:sz w:val="18"/>
              </w:rPr>
              <w:t>Make final supplier approval decisions</w:t>
            </w:r>
          </w:p>
        </w:tc>
      </w:tr>
      <w:tr w14:paraId="1A3B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0A3D48A">
            <w:pPr>
              <w:spacing w:after="0"/>
            </w:pPr>
            <w:r>
              <w:rPr>
                <w:b w:val="0"/>
                <w:sz w:val="18"/>
              </w:rPr>
              <w:t>Suggesting validation test scenarios</w:t>
            </w:r>
          </w:p>
        </w:tc>
        <w:tc>
          <w:tcPr>
            <w:tcW w:w="5040" w:type="dxa"/>
          </w:tcPr>
          <w:p w14:paraId="7DCDC65C">
            <w:pPr>
              <w:spacing w:after="0"/>
            </w:pPr>
            <w:r>
              <w:rPr>
                <w:b w:val="0"/>
                <w:sz w:val="18"/>
              </w:rPr>
              <w:t>Confirm test coverage and acceptance criteria</w:t>
            </w:r>
          </w:p>
        </w:tc>
      </w:tr>
      <w:tr w14:paraId="4843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88358B5">
            <w:pPr>
              <w:spacing w:after="0"/>
            </w:pPr>
            <w:r>
              <w:rPr>
                <w:b w:val="0"/>
                <w:sz w:val="18"/>
              </w:rPr>
              <w:t>Explaining compliance gaps</w:t>
            </w:r>
          </w:p>
        </w:tc>
        <w:tc>
          <w:tcPr>
            <w:tcW w:w="5040" w:type="dxa"/>
          </w:tcPr>
          <w:p w14:paraId="3A391C4C">
            <w:pPr>
              <w:spacing w:after="0"/>
            </w:pPr>
            <w:r>
              <w:rPr>
                <w:b w:val="0"/>
                <w:sz w:val="18"/>
              </w:rPr>
              <w:t>Decide remediation actions</w:t>
            </w:r>
          </w:p>
        </w:tc>
      </w:tr>
      <w:tr w14:paraId="2195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E21B398">
            <w:pPr>
              <w:spacing w:after="0"/>
            </w:pPr>
            <w:r>
              <w:rPr>
                <w:b w:val="0"/>
                <w:sz w:val="18"/>
              </w:rPr>
              <w:t>Supporting release impact analysis</w:t>
            </w:r>
          </w:p>
        </w:tc>
        <w:tc>
          <w:tcPr>
            <w:tcW w:w="5040" w:type="dxa"/>
          </w:tcPr>
          <w:p w14:paraId="3D5D4A7A">
            <w:pPr>
              <w:spacing w:after="0"/>
            </w:pPr>
            <w:r>
              <w:rPr>
                <w:b w:val="0"/>
                <w:sz w:val="18"/>
              </w:rPr>
              <w:t>Approve validation strategy</w:t>
            </w:r>
          </w:p>
        </w:tc>
      </w:tr>
    </w:tbl>
    <w:p w14:paraId="3B9DA93A"/>
    <w:p w14:paraId="16873ABF">
      <w:pPr>
        <w:pStyle w:val="2"/>
      </w:pPr>
      <w:r>
        <w:t>6. End-to-end example workflow</w:t>
      </w:r>
    </w:p>
    <w:p w14:paraId="66BE41FF">
      <w:r>
        <w:t>Example: a company adds a new regulated software system.</w:t>
      </w:r>
    </w:p>
    <w:p w14:paraId="618C9E0E">
      <w:pPr>
        <w:spacing w:after="40"/>
        <w:ind w:left="360" w:hanging="259"/>
      </w:pPr>
      <w:r>
        <w:rPr>
          <w:b/>
        </w:rPr>
        <w:t xml:space="preserve">1. </w:t>
      </w:r>
      <w:r>
        <w:t>Admin creates a new Asset record.</w:t>
      </w:r>
    </w:p>
    <w:p w14:paraId="6D599509">
      <w:pPr>
        <w:spacing w:after="40"/>
        <w:ind w:left="360" w:hanging="259"/>
      </w:pPr>
      <w:r>
        <w:rPr>
          <w:b/>
        </w:rPr>
        <w:t xml:space="preserve">2. </w:t>
      </w:r>
      <w:r>
        <w:t>User adds supplier details and links the supplier to the asset.</w:t>
      </w:r>
    </w:p>
    <w:p w14:paraId="39361D67">
      <w:pPr>
        <w:spacing w:after="40"/>
        <w:ind w:left="360" w:hanging="259"/>
      </w:pPr>
      <w:r>
        <w:rPr>
          <w:b/>
        </w:rPr>
        <w:t xml:space="preserve">3. </w:t>
      </w:r>
      <w:r>
        <w:t>User creates or links a release for the asset.</w:t>
      </w:r>
    </w:p>
    <w:p w14:paraId="421D0F9C">
      <w:pPr>
        <w:spacing w:after="40"/>
        <w:ind w:left="360" w:hanging="259"/>
      </w:pPr>
      <w:r>
        <w:rPr>
          <w:b/>
        </w:rPr>
        <w:t xml:space="preserve">4. </w:t>
      </w:r>
      <w:r>
        <w:t>System helps generate a URS document from asset and business details.</w:t>
      </w:r>
    </w:p>
    <w:p w14:paraId="278365AF">
      <w:pPr>
        <w:spacing w:after="40"/>
        <w:ind w:left="360" w:hanging="259"/>
      </w:pPr>
      <w:r>
        <w:rPr>
          <w:b/>
        </w:rPr>
        <w:t xml:space="preserve">5. </w:t>
      </w:r>
      <w:r>
        <w:t>AI may assist by drafting requirement content.</w:t>
      </w:r>
    </w:p>
    <w:p w14:paraId="25700604">
      <w:pPr>
        <w:spacing w:after="40"/>
        <w:ind w:left="360" w:hanging="259"/>
      </w:pPr>
      <w:r>
        <w:rPr>
          <w:b/>
        </w:rPr>
        <w:t xml:space="preserve">6. </w:t>
      </w:r>
      <w:r>
        <w:t>User reviews and edits the draft document.</w:t>
      </w:r>
    </w:p>
    <w:p w14:paraId="650FD44D">
      <w:pPr>
        <w:spacing w:after="40"/>
        <w:ind w:left="360" w:hanging="259"/>
      </w:pPr>
      <w:r>
        <w:rPr>
          <w:b/>
        </w:rPr>
        <w:t xml:space="preserve">7. </w:t>
      </w:r>
      <w:r>
        <w:t>Document is submitted for review and approval.</w:t>
      </w:r>
    </w:p>
    <w:p w14:paraId="2EC63B18">
      <w:pPr>
        <w:spacing w:after="40"/>
        <w:ind w:left="360" w:hanging="259"/>
      </w:pPr>
      <w:r>
        <w:rPr>
          <w:b/>
        </w:rPr>
        <w:t xml:space="preserve">8. </w:t>
      </w:r>
      <w:r>
        <w:t>Reviewer approves it or requests changes.</w:t>
      </w:r>
    </w:p>
    <w:p w14:paraId="042E8FE6">
      <w:pPr>
        <w:spacing w:after="40"/>
        <w:ind w:left="360" w:hanging="259"/>
      </w:pPr>
      <w:r>
        <w:rPr>
          <w:b/>
        </w:rPr>
        <w:t xml:space="preserve">9. </w:t>
      </w:r>
      <w:r>
        <w:t>Approved document is published to Veeva Vault.</w:t>
      </w:r>
    </w:p>
    <w:p w14:paraId="36769885">
      <w:pPr>
        <w:spacing w:after="40"/>
        <w:ind w:left="360" w:hanging="259"/>
      </w:pPr>
      <w:r>
        <w:rPr>
          <w:b/>
        </w:rPr>
        <w:t xml:space="preserve">10. </w:t>
      </w:r>
      <w:r>
        <w:t>System maintains audit trail, status, and traceability.</w:t>
      </w:r>
    </w:p>
    <w:p w14:paraId="5959EE1B">
      <w:r>
        <w:t>Final result: the company can prove that the system was documented, reviewed, approved, and controlled properly.</w:t>
      </w:r>
    </w:p>
    <w:p w14:paraId="501E4D79">
      <w:pPr>
        <w:pStyle w:val="2"/>
      </w:pPr>
      <w:r>
        <w:t>7. What problem does this platform solve?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8A4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2FC75F7D">
            <w:pPr>
              <w:spacing w:after="0"/>
            </w:pPr>
            <w:r>
              <w:rPr>
                <w:b/>
                <w:color w:val="FFFFFF"/>
                <w:sz w:val="18"/>
              </w:rPr>
              <w:t>Problem without platform</w:t>
            </w:r>
          </w:p>
        </w:tc>
        <w:tc>
          <w:tcPr>
            <w:tcW w:w="5040" w:type="dxa"/>
            <w:shd w:val="clear" w:color="auto" w:fill="1F4E79"/>
          </w:tcPr>
          <w:p w14:paraId="7BA97CD9">
            <w:pPr>
              <w:spacing w:after="0"/>
            </w:pPr>
            <w:r>
              <w:rPr>
                <w:b/>
                <w:color w:val="FFFFFF"/>
                <w:sz w:val="18"/>
              </w:rPr>
              <w:t>Business impact</w:t>
            </w:r>
          </w:p>
        </w:tc>
      </w:tr>
      <w:tr w14:paraId="66DB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2680528">
            <w:pPr>
              <w:spacing w:after="0"/>
            </w:pPr>
            <w:r>
              <w:rPr>
                <w:b w:val="0"/>
                <w:sz w:val="18"/>
              </w:rPr>
              <w:t>Documents scattered in folders</w:t>
            </w:r>
          </w:p>
        </w:tc>
        <w:tc>
          <w:tcPr>
            <w:tcW w:w="5040" w:type="dxa"/>
          </w:tcPr>
          <w:p w14:paraId="21B1AEE8">
            <w:pPr>
              <w:spacing w:after="0"/>
            </w:pPr>
            <w:r>
              <w:rPr>
                <w:b w:val="0"/>
                <w:sz w:val="18"/>
              </w:rPr>
              <w:t>Users may work on outdated versions.</w:t>
            </w:r>
          </w:p>
        </w:tc>
      </w:tr>
      <w:tr w14:paraId="4D43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14FA424">
            <w:pPr>
              <w:spacing w:after="0"/>
            </w:pPr>
            <w:r>
              <w:rPr>
                <w:b w:val="0"/>
                <w:sz w:val="18"/>
              </w:rPr>
              <w:t>Manual approvals through email</w:t>
            </w:r>
          </w:p>
        </w:tc>
        <w:tc>
          <w:tcPr>
            <w:tcW w:w="5040" w:type="dxa"/>
          </w:tcPr>
          <w:p w14:paraId="1EDE3FDB">
            <w:pPr>
              <w:spacing w:after="0"/>
            </w:pPr>
            <w:r>
              <w:rPr>
                <w:b w:val="0"/>
                <w:sz w:val="18"/>
              </w:rPr>
              <w:t>Approvals become slow and hard to track.</w:t>
            </w:r>
          </w:p>
        </w:tc>
      </w:tr>
      <w:tr w14:paraId="1D85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A81B8FA">
            <w:pPr>
              <w:spacing w:after="0"/>
            </w:pPr>
            <w:r>
              <w:rPr>
                <w:b w:val="0"/>
                <w:sz w:val="18"/>
              </w:rPr>
              <w:t>No proper linkage between assets and documents</w:t>
            </w:r>
          </w:p>
        </w:tc>
        <w:tc>
          <w:tcPr>
            <w:tcW w:w="5040" w:type="dxa"/>
          </w:tcPr>
          <w:p w14:paraId="164631AD">
            <w:pPr>
              <w:spacing w:after="0"/>
            </w:pPr>
            <w:r>
              <w:rPr>
                <w:b w:val="0"/>
                <w:sz w:val="18"/>
              </w:rPr>
              <w:t>Audit evidence becomes weak.</w:t>
            </w:r>
          </w:p>
        </w:tc>
      </w:tr>
      <w:tr w14:paraId="4EAF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8FC6AA9">
            <w:pPr>
              <w:spacing w:after="0"/>
            </w:pPr>
            <w:r>
              <w:rPr>
                <w:b w:val="0"/>
                <w:sz w:val="18"/>
              </w:rPr>
              <w:t>Supplier details not centralized</w:t>
            </w:r>
          </w:p>
        </w:tc>
        <w:tc>
          <w:tcPr>
            <w:tcW w:w="5040" w:type="dxa"/>
          </w:tcPr>
          <w:p w14:paraId="2C36A648">
            <w:pPr>
              <w:spacing w:after="0"/>
            </w:pPr>
            <w:r>
              <w:rPr>
                <w:b w:val="0"/>
                <w:sz w:val="18"/>
              </w:rPr>
              <w:t>Supplier quality risk increases.</w:t>
            </w:r>
          </w:p>
        </w:tc>
      </w:tr>
      <w:tr w14:paraId="71B4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90CE6A9">
            <w:pPr>
              <w:spacing w:after="0"/>
            </w:pPr>
            <w:r>
              <w:rPr>
                <w:b w:val="0"/>
                <w:sz w:val="18"/>
              </w:rPr>
              <w:t>Release impact not clearly assessed</w:t>
            </w:r>
          </w:p>
        </w:tc>
        <w:tc>
          <w:tcPr>
            <w:tcW w:w="5040" w:type="dxa"/>
          </w:tcPr>
          <w:p w14:paraId="5CF24188">
            <w:pPr>
              <w:spacing w:after="0"/>
            </w:pPr>
            <w:r>
              <w:rPr>
                <w:b w:val="0"/>
                <w:sz w:val="18"/>
              </w:rPr>
              <w:t>Validation gaps may occur.</w:t>
            </w:r>
          </w:p>
        </w:tc>
      </w:tr>
      <w:tr w14:paraId="7B34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E8792B">
            <w:pPr>
              <w:spacing w:after="0"/>
            </w:pPr>
            <w:r>
              <w:rPr>
                <w:b w:val="0"/>
                <w:sz w:val="18"/>
              </w:rPr>
              <w:t>Manual reporting</w:t>
            </w:r>
          </w:p>
        </w:tc>
        <w:tc>
          <w:tcPr>
            <w:tcW w:w="5040" w:type="dxa"/>
          </w:tcPr>
          <w:p w14:paraId="063B14EC">
            <w:pPr>
              <w:spacing w:after="0"/>
            </w:pPr>
            <w:r>
              <w:rPr>
                <w:b w:val="0"/>
                <w:sz w:val="18"/>
              </w:rPr>
              <w:t>Leadership has poor visibility.</w:t>
            </w:r>
          </w:p>
        </w:tc>
      </w:tr>
    </w:tbl>
    <w:p w14:paraId="21BEF908"/>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76C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02DA5521">
            <w:pPr>
              <w:spacing w:after="0"/>
            </w:pPr>
            <w:r>
              <w:rPr>
                <w:b/>
                <w:color w:val="FFFFFF"/>
                <w:sz w:val="18"/>
              </w:rPr>
              <w:t>Benefit with Compliance Manager</w:t>
            </w:r>
          </w:p>
        </w:tc>
        <w:tc>
          <w:tcPr>
            <w:tcW w:w="5040" w:type="dxa"/>
            <w:shd w:val="clear" w:color="auto" w:fill="1F4E79"/>
          </w:tcPr>
          <w:p w14:paraId="7B9103F6">
            <w:pPr>
              <w:spacing w:after="0"/>
            </w:pPr>
            <w:r>
              <w:rPr>
                <w:b/>
                <w:color w:val="FFFFFF"/>
                <w:sz w:val="18"/>
              </w:rPr>
              <w:t>Result</w:t>
            </w:r>
          </w:p>
        </w:tc>
      </w:tr>
      <w:tr w14:paraId="2861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618EB4">
            <w:pPr>
              <w:spacing w:after="0"/>
            </w:pPr>
            <w:r>
              <w:rPr>
                <w:b w:val="0"/>
                <w:sz w:val="18"/>
              </w:rPr>
              <w:t>Centralized platform</w:t>
            </w:r>
          </w:p>
        </w:tc>
        <w:tc>
          <w:tcPr>
            <w:tcW w:w="5040" w:type="dxa"/>
          </w:tcPr>
          <w:p w14:paraId="113EE50D">
            <w:pPr>
              <w:spacing w:after="0"/>
            </w:pPr>
            <w:r>
              <w:rPr>
                <w:b w:val="0"/>
                <w:sz w:val="18"/>
              </w:rPr>
              <w:t>One source of truth.</w:t>
            </w:r>
          </w:p>
        </w:tc>
      </w:tr>
      <w:tr w14:paraId="1E63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47E767F">
            <w:pPr>
              <w:spacing w:after="0"/>
            </w:pPr>
            <w:r>
              <w:rPr>
                <w:b w:val="0"/>
                <w:sz w:val="18"/>
              </w:rPr>
              <w:t>Structured workflows</w:t>
            </w:r>
          </w:p>
        </w:tc>
        <w:tc>
          <w:tcPr>
            <w:tcW w:w="5040" w:type="dxa"/>
          </w:tcPr>
          <w:p w14:paraId="74214C55">
            <w:pPr>
              <w:spacing w:after="0"/>
            </w:pPr>
            <w:r>
              <w:rPr>
                <w:b w:val="0"/>
                <w:sz w:val="18"/>
              </w:rPr>
              <w:t>Controlled review and approval.</w:t>
            </w:r>
          </w:p>
        </w:tc>
      </w:tr>
      <w:tr w14:paraId="25CE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A2EB39B">
            <w:pPr>
              <w:spacing w:after="0"/>
            </w:pPr>
            <w:r>
              <w:rPr>
                <w:b w:val="0"/>
                <w:sz w:val="18"/>
              </w:rPr>
              <w:t>Traceability</w:t>
            </w:r>
          </w:p>
        </w:tc>
        <w:tc>
          <w:tcPr>
            <w:tcW w:w="5040" w:type="dxa"/>
          </w:tcPr>
          <w:p w14:paraId="3388AAD4">
            <w:pPr>
              <w:spacing w:after="0"/>
            </w:pPr>
            <w:r>
              <w:rPr>
                <w:b w:val="0"/>
                <w:sz w:val="18"/>
              </w:rPr>
              <w:t>Assets, releases, suppliers, and documents are connected.</w:t>
            </w:r>
          </w:p>
        </w:tc>
      </w:tr>
      <w:tr w14:paraId="39F22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94358F7">
            <w:pPr>
              <w:spacing w:after="0"/>
            </w:pPr>
            <w:r>
              <w:rPr>
                <w:b w:val="0"/>
                <w:sz w:val="18"/>
              </w:rPr>
              <w:t>AI-assisted drafting</w:t>
            </w:r>
          </w:p>
        </w:tc>
        <w:tc>
          <w:tcPr>
            <w:tcW w:w="5040" w:type="dxa"/>
          </w:tcPr>
          <w:p w14:paraId="7335D1CE">
            <w:pPr>
              <w:spacing w:after="0"/>
            </w:pPr>
            <w:r>
              <w:rPr>
                <w:b w:val="0"/>
                <w:sz w:val="18"/>
              </w:rPr>
              <w:t>Faster document preparation with human oversight.</w:t>
            </w:r>
          </w:p>
        </w:tc>
      </w:tr>
      <w:tr w14:paraId="5DC0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7144719">
            <w:pPr>
              <w:spacing w:after="0"/>
            </w:pPr>
            <w:r>
              <w:rPr>
                <w:b w:val="0"/>
                <w:sz w:val="18"/>
              </w:rPr>
              <w:t>Audit trail</w:t>
            </w:r>
          </w:p>
        </w:tc>
        <w:tc>
          <w:tcPr>
            <w:tcW w:w="5040" w:type="dxa"/>
          </w:tcPr>
          <w:p w14:paraId="7127D923">
            <w:pPr>
              <w:spacing w:after="0"/>
            </w:pPr>
            <w:r>
              <w:rPr>
                <w:b w:val="0"/>
                <w:sz w:val="18"/>
              </w:rPr>
              <w:t>Clear record of every action.</w:t>
            </w:r>
          </w:p>
        </w:tc>
      </w:tr>
      <w:tr w14:paraId="6075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5A651B">
            <w:pPr>
              <w:spacing w:after="0"/>
            </w:pPr>
            <w:r>
              <w:rPr>
                <w:b w:val="0"/>
                <w:sz w:val="18"/>
              </w:rPr>
              <w:t>Dashboards and status tracking</w:t>
            </w:r>
          </w:p>
        </w:tc>
        <w:tc>
          <w:tcPr>
            <w:tcW w:w="5040" w:type="dxa"/>
          </w:tcPr>
          <w:p w14:paraId="4B9A93AF">
            <w:pPr>
              <w:spacing w:after="0"/>
            </w:pPr>
            <w:r>
              <w:rPr>
                <w:b w:val="0"/>
                <w:sz w:val="18"/>
              </w:rPr>
              <w:t>Better visibility and faster decisions.</w:t>
            </w:r>
          </w:p>
        </w:tc>
      </w:tr>
    </w:tbl>
    <w:p w14:paraId="1DC13A9D"/>
    <w:p w14:paraId="25838866">
      <w:pPr>
        <w:pStyle w:val="2"/>
      </w:pPr>
      <w:r>
        <w:t>8. Intern-friendly explanation</w:t>
      </w:r>
    </w:p>
    <w:p w14:paraId="1DF07BF3">
      <w:r>
        <w:t>Compliance Manager is a platform that helps Life Sciences companies manage compliance-related work such as assets, suppliers, releases, validation documents, approvals, and audit tracking. It ensures every activity is properly documented, reviewed, approved, and traceable. It also uses AI to reduce manual effort in drafting and analysis, while keeping human approval in control.</w:t>
      </w:r>
    </w:p>
    <w:p w14:paraId="63B64828">
      <w:pPr>
        <w:pStyle w:val="2"/>
      </w:pPr>
      <w:r>
        <w:t>9. One-minute spoken explanation</w:t>
      </w:r>
    </w:p>
    <w:p w14:paraId="583037FF">
      <w:pPr>
        <w:spacing w:before="80" w:after="160"/>
        <w:ind w:left="360" w:right="360"/>
      </w:pPr>
      <w:r>
        <w:rPr>
          <w:i/>
        </w:rPr>
        <w:t>Compliance Manager is an end-to-end compliance platform mainly designed for Life Sciences companies. In this industry, every system, document, supplier, release, and quality process must be properly controlled and audit-ready. This platform helps manage assets, suppliers, releases, validation documents like URS and FRS, review workflows, approvals, and Veeva publishing. The main goal is to replace manual compliance tracking through Excel, emails, and Word documents with a structured digital system. It also supports AI-assisted drafting and risk-based compliance, but final decisions still go through human review and approval. So basically, Compliance Manager helps companies prove that their systems and processes are compliant, validated, traceable, and ready for audit.</w:t>
      </w:r>
    </w:p>
    <w:p w14:paraId="7288CF6F">
      <w:pPr>
        <w:pStyle w:val="2"/>
      </w:pPr>
      <w:r>
        <w:t>10. Key terms interns must know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5CD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740E18EE">
            <w:pPr>
              <w:spacing w:after="0"/>
            </w:pPr>
            <w:r>
              <w:rPr>
                <w:b/>
                <w:color w:val="FFFFFF"/>
                <w:sz w:val="18"/>
              </w:rPr>
              <w:t>Term</w:t>
            </w:r>
          </w:p>
        </w:tc>
        <w:tc>
          <w:tcPr>
            <w:tcW w:w="5040" w:type="dxa"/>
            <w:shd w:val="clear" w:color="auto" w:fill="1F4E79"/>
          </w:tcPr>
          <w:p w14:paraId="46CF2187">
            <w:pPr>
              <w:spacing w:after="0"/>
            </w:pPr>
            <w:r>
              <w:rPr>
                <w:b/>
                <w:color w:val="FFFFFF"/>
                <w:sz w:val="18"/>
              </w:rPr>
              <w:t>Simple meaning</w:t>
            </w:r>
          </w:p>
        </w:tc>
      </w:tr>
      <w:tr w14:paraId="5D3D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F99F3F9">
            <w:pPr>
              <w:spacing w:after="0"/>
            </w:pPr>
            <w:r>
              <w:rPr>
                <w:b w:val="0"/>
                <w:sz w:val="18"/>
              </w:rPr>
              <w:t>Compliance</w:t>
            </w:r>
          </w:p>
        </w:tc>
        <w:tc>
          <w:tcPr>
            <w:tcW w:w="5040" w:type="dxa"/>
          </w:tcPr>
          <w:p w14:paraId="0D9BE5D5">
            <w:pPr>
              <w:spacing w:after="0"/>
            </w:pPr>
            <w:r>
              <w:rPr>
                <w:b w:val="0"/>
                <w:sz w:val="18"/>
              </w:rPr>
              <w:t>Following required rules, standards, and procedures.</w:t>
            </w:r>
          </w:p>
        </w:tc>
      </w:tr>
      <w:tr w14:paraId="335B0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49B2E95">
            <w:pPr>
              <w:spacing w:after="0"/>
            </w:pPr>
            <w:r>
              <w:rPr>
                <w:b w:val="0"/>
                <w:sz w:val="18"/>
              </w:rPr>
              <w:t>Validation</w:t>
            </w:r>
          </w:p>
        </w:tc>
        <w:tc>
          <w:tcPr>
            <w:tcW w:w="5040" w:type="dxa"/>
          </w:tcPr>
          <w:p w14:paraId="62DB7A12">
            <w:pPr>
              <w:spacing w:after="0"/>
            </w:pPr>
            <w:r>
              <w:rPr>
                <w:b w:val="0"/>
                <w:sz w:val="18"/>
              </w:rPr>
              <w:t>Proving a system works as intended.</w:t>
            </w:r>
          </w:p>
        </w:tc>
      </w:tr>
      <w:tr w14:paraId="20359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93CE032">
            <w:pPr>
              <w:spacing w:after="0"/>
            </w:pPr>
            <w:r>
              <w:rPr>
                <w:b w:val="0"/>
                <w:sz w:val="18"/>
              </w:rPr>
              <w:t>GxP</w:t>
            </w:r>
          </w:p>
        </w:tc>
        <w:tc>
          <w:tcPr>
            <w:tcW w:w="5040" w:type="dxa"/>
          </w:tcPr>
          <w:p w14:paraId="24206D29">
            <w:pPr>
              <w:spacing w:after="0"/>
            </w:pPr>
            <w:r>
              <w:rPr>
                <w:b w:val="0"/>
                <w:sz w:val="18"/>
              </w:rPr>
              <w:t>Good Practice rules used in regulated industries.</w:t>
            </w:r>
          </w:p>
        </w:tc>
      </w:tr>
      <w:tr w14:paraId="3C22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450C23C">
            <w:pPr>
              <w:spacing w:after="0"/>
            </w:pPr>
            <w:r>
              <w:rPr>
                <w:b w:val="0"/>
                <w:sz w:val="18"/>
              </w:rPr>
              <w:t>URS</w:t>
            </w:r>
          </w:p>
        </w:tc>
        <w:tc>
          <w:tcPr>
            <w:tcW w:w="5040" w:type="dxa"/>
          </w:tcPr>
          <w:p w14:paraId="07A11C2F">
            <w:pPr>
              <w:spacing w:after="0"/>
            </w:pPr>
            <w:r>
              <w:rPr>
                <w:b w:val="0"/>
                <w:sz w:val="18"/>
              </w:rPr>
              <w:t>User Requirement Specification.</w:t>
            </w:r>
          </w:p>
        </w:tc>
      </w:tr>
      <w:tr w14:paraId="6A56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717A31E">
            <w:pPr>
              <w:spacing w:after="0"/>
            </w:pPr>
            <w:r>
              <w:rPr>
                <w:b w:val="0"/>
                <w:sz w:val="18"/>
              </w:rPr>
              <w:t>FRS</w:t>
            </w:r>
          </w:p>
        </w:tc>
        <w:tc>
          <w:tcPr>
            <w:tcW w:w="5040" w:type="dxa"/>
          </w:tcPr>
          <w:p w14:paraId="4EC1E930">
            <w:pPr>
              <w:spacing w:after="0"/>
            </w:pPr>
            <w:r>
              <w:rPr>
                <w:b w:val="0"/>
                <w:sz w:val="18"/>
              </w:rPr>
              <w:t>Functional Requirement Specification.</w:t>
            </w:r>
          </w:p>
        </w:tc>
      </w:tr>
      <w:tr w14:paraId="6FC26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9A9468">
            <w:pPr>
              <w:spacing w:after="0"/>
            </w:pPr>
            <w:r>
              <w:rPr>
                <w:b w:val="0"/>
                <w:sz w:val="18"/>
              </w:rPr>
              <w:t>SOP</w:t>
            </w:r>
          </w:p>
        </w:tc>
        <w:tc>
          <w:tcPr>
            <w:tcW w:w="5040" w:type="dxa"/>
          </w:tcPr>
          <w:p w14:paraId="6ABCDFEF">
            <w:pPr>
              <w:spacing w:after="0"/>
            </w:pPr>
            <w:r>
              <w:rPr>
                <w:b w:val="0"/>
                <w:sz w:val="18"/>
              </w:rPr>
              <w:t>Standard Operating Procedure.</w:t>
            </w:r>
          </w:p>
        </w:tc>
      </w:tr>
      <w:tr w14:paraId="2055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2741419">
            <w:pPr>
              <w:spacing w:after="0"/>
            </w:pPr>
            <w:r>
              <w:rPr>
                <w:b w:val="0"/>
                <w:sz w:val="18"/>
              </w:rPr>
              <w:t>Asset</w:t>
            </w:r>
          </w:p>
        </w:tc>
        <w:tc>
          <w:tcPr>
            <w:tcW w:w="5040" w:type="dxa"/>
          </w:tcPr>
          <w:p w14:paraId="14873D94">
            <w:pPr>
              <w:spacing w:after="0"/>
            </w:pPr>
            <w:r>
              <w:rPr>
                <w:b w:val="0"/>
                <w:sz w:val="18"/>
              </w:rPr>
              <w:t>A system, application, equipment, or process being managed.</w:t>
            </w:r>
          </w:p>
        </w:tc>
      </w:tr>
      <w:tr w14:paraId="2856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28AC023">
            <w:pPr>
              <w:spacing w:after="0"/>
            </w:pPr>
            <w:r>
              <w:rPr>
                <w:b w:val="0"/>
                <w:sz w:val="18"/>
              </w:rPr>
              <w:t>Supplier</w:t>
            </w:r>
          </w:p>
        </w:tc>
        <w:tc>
          <w:tcPr>
            <w:tcW w:w="5040" w:type="dxa"/>
          </w:tcPr>
          <w:p w14:paraId="3096E2F3">
            <w:pPr>
              <w:spacing w:after="0"/>
            </w:pPr>
            <w:r>
              <w:rPr>
                <w:b w:val="0"/>
                <w:sz w:val="18"/>
              </w:rPr>
              <w:t>Vendor or external provider.</w:t>
            </w:r>
          </w:p>
        </w:tc>
      </w:tr>
      <w:tr w14:paraId="0649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83FFE1C">
            <w:pPr>
              <w:spacing w:after="0"/>
            </w:pPr>
            <w:r>
              <w:rPr>
                <w:b w:val="0"/>
                <w:sz w:val="18"/>
              </w:rPr>
              <w:t>Release</w:t>
            </w:r>
          </w:p>
        </w:tc>
        <w:tc>
          <w:tcPr>
            <w:tcW w:w="5040" w:type="dxa"/>
          </w:tcPr>
          <w:p w14:paraId="31086F40">
            <w:pPr>
              <w:spacing w:after="0"/>
            </w:pPr>
            <w:r>
              <w:rPr>
                <w:b w:val="0"/>
                <w:sz w:val="18"/>
              </w:rPr>
              <w:t>A new version, update, or change to a system.</w:t>
            </w:r>
          </w:p>
        </w:tc>
      </w:tr>
      <w:tr w14:paraId="334F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417BEC0">
            <w:pPr>
              <w:spacing w:after="0"/>
            </w:pPr>
            <w:r>
              <w:rPr>
                <w:b w:val="0"/>
                <w:sz w:val="18"/>
              </w:rPr>
              <w:t>Workflow</w:t>
            </w:r>
          </w:p>
        </w:tc>
        <w:tc>
          <w:tcPr>
            <w:tcW w:w="5040" w:type="dxa"/>
          </w:tcPr>
          <w:p w14:paraId="111D8B81">
            <w:pPr>
              <w:spacing w:after="0"/>
            </w:pPr>
            <w:r>
              <w:rPr>
                <w:b w:val="0"/>
                <w:sz w:val="18"/>
              </w:rPr>
              <w:t>Step-by-step review and approval process.</w:t>
            </w:r>
          </w:p>
        </w:tc>
      </w:tr>
      <w:tr w14:paraId="40BC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7797DE3">
            <w:pPr>
              <w:spacing w:after="0"/>
            </w:pPr>
            <w:r>
              <w:rPr>
                <w:b w:val="0"/>
                <w:sz w:val="18"/>
              </w:rPr>
              <w:t>Audit Trail</w:t>
            </w:r>
          </w:p>
        </w:tc>
        <w:tc>
          <w:tcPr>
            <w:tcW w:w="5040" w:type="dxa"/>
          </w:tcPr>
          <w:p w14:paraId="18DD2F29">
            <w:pPr>
              <w:spacing w:after="0"/>
            </w:pPr>
            <w:r>
              <w:rPr>
                <w:b w:val="0"/>
                <w:sz w:val="18"/>
              </w:rPr>
              <w:t>Record of who did what, when, and why.</w:t>
            </w:r>
          </w:p>
        </w:tc>
      </w:tr>
      <w:tr w14:paraId="67C13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784B4E">
            <w:pPr>
              <w:spacing w:after="0"/>
            </w:pPr>
            <w:r>
              <w:rPr>
                <w:b w:val="0"/>
                <w:sz w:val="18"/>
              </w:rPr>
              <w:t>Veeva Vault</w:t>
            </w:r>
          </w:p>
        </w:tc>
        <w:tc>
          <w:tcPr>
            <w:tcW w:w="5040" w:type="dxa"/>
          </w:tcPr>
          <w:p w14:paraId="44C46EFA">
            <w:pPr>
              <w:spacing w:after="0"/>
            </w:pPr>
            <w:r>
              <w:rPr>
                <w:b w:val="0"/>
                <w:sz w:val="18"/>
              </w:rPr>
              <w:t>Enterprise document/content management system used in Life Sciences.</w:t>
            </w:r>
          </w:p>
        </w:tc>
      </w:tr>
      <w:tr w14:paraId="7EB33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66BE792">
            <w:pPr>
              <w:spacing w:after="0"/>
            </w:pPr>
            <w:r>
              <w:rPr>
                <w:b w:val="0"/>
                <w:sz w:val="18"/>
              </w:rPr>
              <w:t>AI Assistance</w:t>
            </w:r>
          </w:p>
        </w:tc>
        <w:tc>
          <w:tcPr>
            <w:tcW w:w="5040" w:type="dxa"/>
          </w:tcPr>
          <w:p w14:paraId="41FAE97C">
            <w:pPr>
              <w:spacing w:after="0"/>
            </w:pPr>
            <w:r>
              <w:rPr>
                <w:b w:val="0"/>
                <w:sz w:val="18"/>
              </w:rPr>
              <w:t>AI support for drafting, summarizing, and analysis.</w:t>
            </w:r>
          </w:p>
        </w:tc>
      </w:tr>
    </w:tbl>
    <w:p w14:paraId="4CE098CE"/>
    <w:p w14:paraId="3B3F1306">
      <w:pPr>
        <w:pStyle w:val="2"/>
      </w:pPr>
      <w:r>
        <w:t>11. Suggested learning order for interns</w:t>
      </w:r>
    </w:p>
    <w:p w14:paraId="1AC60E1B">
      <w:pPr>
        <w:spacing w:after="40"/>
        <w:ind w:left="360" w:hanging="259"/>
      </w:pPr>
      <w:r>
        <w:rPr>
          <w:b/>
        </w:rPr>
        <w:t xml:space="preserve">1. </w:t>
      </w:r>
      <w:r>
        <w:t>Understand what Life Sciences compliance means.</w:t>
      </w:r>
    </w:p>
    <w:p w14:paraId="14273013">
      <w:pPr>
        <w:spacing w:after="40"/>
        <w:ind w:left="360" w:hanging="259"/>
      </w:pPr>
      <w:r>
        <w:rPr>
          <w:b/>
        </w:rPr>
        <w:t xml:space="preserve">2. </w:t>
      </w:r>
      <w:r>
        <w:t>Learn why validation is required.</w:t>
      </w:r>
    </w:p>
    <w:p w14:paraId="095A388A">
      <w:pPr>
        <w:spacing w:after="40"/>
        <w:ind w:left="360" w:hanging="259"/>
      </w:pPr>
      <w:r>
        <w:rPr>
          <w:b/>
        </w:rPr>
        <w:t xml:space="preserve">3. </w:t>
      </w:r>
      <w:r>
        <w:t>Study URS, FRS, SOP, IQ, OQ, and PQ documents.</w:t>
      </w:r>
    </w:p>
    <w:p w14:paraId="7F951EED">
      <w:pPr>
        <w:spacing w:after="40"/>
        <w:ind w:left="360" w:hanging="259"/>
      </w:pPr>
      <w:r>
        <w:rPr>
          <w:b/>
        </w:rPr>
        <w:t xml:space="preserve">4. </w:t>
      </w:r>
      <w:r>
        <w:t>Understand what an asset is.</w:t>
      </w:r>
    </w:p>
    <w:p w14:paraId="354F6E48">
      <w:pPr>
        <w:spacing w:after="40"/>
        <w:ind w:left="360" w:hanging="259"/>
      </w:pPr>
      <w:r>
        <w:rPr>
          <w:b/>
        </w:rPr>
        <w:t xml:space="preserve">5. </w:t>
      </w:r>
      <w:r>
        <w:t>Learn supplier qualification basics.</w:t>
      </w:r>
    </w:p>
    <w:p w14:paraId="549EAD8C">
      <w:pPr>
        <w:spacing w:after="40"/>
        <w:ind w:left="360" w:hanging="259"/>
      </w:pPr>
      <w:r>
        <w:rPr>
          <w:b/>
        </w:rPr>
        <w:t xml:space="preserve">6. </w:t>
      </w:r>
      <w:r>
        <w:t>Understand release and change management.</w:t>
      </w:r>
    </w:p>
    <w:p w14:paraId="79416939">
      <w:pPr>
        <w:spacing w:after="40"/>
        <w:ind w:left="360" w:hanging="259"/>
      </w:pPr>
      <w:r>
        <w:rPr>
          <w:b/>
        </w:rPr>
        <w:t xml:space="preserve">7. </w:t>
      </w:r>
      <w:r>
        <w:t>Study workflow approvals.</w:t>
      </w:r>
    </w:p>
    <w:p w14:paraId="1DA8F70F">
      <w:pPr>
        <w:spacing w:after="40"/>
        <w:ind w:left="360" w:hanging="259"/>
      </w:pPr>
      <w:r>
        <w:rPr>
          <w:b/>
        </w:rPr>
        <w:t xml:space="preserve">8. </w:t>
      </w:r>
      <w:r>
        <w:t>Understand audit trails and traceability.</w:t>
      </w:r>
    </w:p>
    <w:p w14:paraId="0483608E">
      <w:pPr>
        <w:spacing w:after="40"/>
        <w:ind w:left="360" w:hanging="259"/>
      </w:pPr>
      <w:r>
        <w:rPr>
          <w:b/>
        </w:rPr>
        <w:t xml:space="preserve">9. </w:t>
      </w:r>
      <w:r>
        <w:t>Connect all modules inside Compliance Manager.</w:t>
      </w:r>
    </w:p>
    <w:p w14:paraId="69B6AA10">
      <w:pPr>
        <w:spacing w:after="40"/>
        <w:ind w:left="360" w:hanging="259"/>
      </w:pPr>
      <w:r>
        <w:rPr>
          <w:b/>
        </w:rPr>
        <w:t xml:space="preserve">10. </w:t>
      </w:r>
      <w:r>
        <w:t>Learn where AI helps and where human approval is mandatory.</w:t>
      </w:r>
    </w:p>
    <w:p w14:paraId="5C88F257">
      <w:pPr>
        <w:pStyle w:val="2"/>
      </w:pPr>
      <w:r>
        <w:t>12. Final takeaway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26B2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EAF3F8"/>
          </w:tcPr>
          <w:p w14:paraId="3C3C5056">
            <w:pPr>
              <w:spacing w:before="160" w:after="160"/>
            </w:pPr>
            <w:r>
              <w:rPr>
                <w:b/>
                <w:color w:val="1F4E79"/>
              </w:rPr>
              <w:t>Compliance Manager is a centralized, AI-enabled, risk-based compliance platform that helps Life Sciences companies manage assets, suppliers, releases, validation documents, workflows, approvals, Veeva publishing, and audit readiness across the full system lifecycle.</w:t>
            </w:r>
          </w:p>
        </w:tc>
      </w:tr>
    </w:tbl>
    <w:p w14:paraId="2F5DA7E5"/>
    <w:p w14:paraId="66E0B636">
      <w:pPr>
        <w:pStyle w:val="164"/>
      </w:pPr>
      <w:r>
        <w:t>Note for interns: Always remember that in regulated industries, speed is useful, but evidence is king. The platform helps create controlled evidence for audits and inspections.</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390B0">
    <w:pPr>
      <w:pStyle w:val="18"/>
      <w:jc w:val="center"/>
    </w:pPr>
    <w:r>
      <w:rPr>
        <w:color w:val="808080"/>
        <w:sz w:val="16"/>
      </w:rPr>
      <w:t>Compliance Manager Intern Study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0810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75B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qFormat/>
    <w:uiPriority w:val="0"/>
    <w:pPr>
      <w:spacing w:after="80" w:line="276" w:lineRule="auto"/>
    </w:pPr>
    <w:rPr>
      <w:rFonts w:ascii="Aptos" w:hAnsi="Aptos" w:eastAsia="Aptos" w:cstheme="minorBidi"/>
      <w:color w:val="595959"/>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1089</Words>
  <Characters>6891</Characters>
  <Lines>0</Lines>
  <Paragraphs>0</Paragraphs>
  <TotalTime>1</TotalTime>
  <ScaleCrop>false</ScaleCrop>
  <LinksUpToDate>false</LinksUpToDate>
  <CharactersWithSpaces>7806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Yuvaraj Gunasekar</cp:lastModifiedBy>
  <dcterms:modified xsi:type="dcterms:W3CDTF">2026-05-11T16:10:31Z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eyJoZGlkIjoiMTVlMmU3NzMxNzhkZDg5YzhlNDIzNTdiZjJkZTM0ZDEifQ==</vt:lpwstr>
  </property>
  <property fmtid="{D5CDD505-2E9C-101B-9397-08002B2CF9AE}" pid="3" name="KSOProductBuildVer">
    <vt:lpwstr>1033-12.1.0.25862</vt:lpwstr>
  </property>
  <property fmtid="{D5CDD505-2E9C-101B-9397-08002B2CF9AE}" pid="4" name="ICV">
    <vt:lpwstr>80426303BCD8445BB0EA4C42AC02689F_12</vt:lpwstr>
  </property>
</Properties>
</file>