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4F2B" w14:textId="77777777" w:rsidR="001C5DA7" w:rsidRPr="00AA0D8D" w:rsidRDefault="00000000">
      <w:pPr>
        <w:shd w:val="clear" w:color="auto" w:fill="1F4E79"/>
        <w:jc w:val="center"/>
        <w:rPr>
          <w:sz w:val="22"/>
          <w:szCs w:val="22"/>
        </w:rPr>
      </w:pPr>
      <w:r w:rsidRPr="00AA0D8D">
        <w:rPr>
          <w:b/>
          <w:bCs/>
          <w:color w:val="FFFFFF"/>
          <w:sz w:val="36"/>
          <w:szCs w:val="36"/>
        </w:rPr>
        <w:t>MEMORANDUM</w:t>
      </w:r>
    </w:p>
    <w:p w14:paraId="218AF745" w14:textId="77777777" w:rsidR="001C5DA7" w:rsidRPr="00AA0D8D" w:rsidRDefault="00000000">
      <w:pPr>
        <w:shd w:val="clear" w:color="auto" w:fill="2E75B6"/>
        <w:spacing w:after="120"/>
        <w:jc w:val="center"/>
        <w:rPr>
          <w:sz w:val="22"/>
          <w:szCs w:val="22"/>
        </w:rPr>
      </w:pPr>
      <w:r w:rsidRPr="00AA0D8D">
        <w:rPr>
          <w:color w:val="FFFFFF"/>
        </w:rPr>
        <w:t xml:space="preserve">Arka Tea Traders Pvt </w:t>
      </w:r>
      <w:proofErr w:type="gramStart"/>
      <w:r w:rsidRPr="00AA0D8D">
        <w:rPr>
          <w:color w:val="FFFFFF"/>
        </w:rPr>
        <w:t>Ltd  —</w:t>
      </w:r>
      <w:proofErr w:type="gramEnd"/>
      <w:r w:rsidRPr="00AA0D8D">
        <w:rPr>
          <w:color w:val="FFFFFF"/>
        </w:rPr>
        <w:t xml:space="preserve">  Confidential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146"/>
      </w:tblGrid>
      <w:tr w:rsidR="001C5DA7" w:rsidRPr="00AA0D8D" w14:paraId="1B5450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3CD2F4" w14:textId="77777777" w:rsidR="001C5DA7" w:rsidRPr="00AA0D8D" w:rsidRDefault="00000000">
            <w:pPr>
              <w:rPr>
                <w:sz w:val="22"/>
                <w:szCs w:val="22"/>
              </w:rPr>
            </w:pPr>
            <w:r w:rsidRPr="00AA0D8D">
              <w:rPr>
                <w:b/>
                <w:bCs/>
                <w:color w:val="FFFFFF"/>
              </w:rPr>
              <w:t>TO:</w:t>
            </w:r>
          </w:p>
        </w:tc>
        <w:tc>
          <w:tcPr>
            <w:tcW w:w="8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75C005" w14:textId="77777777" w:rsidR="001C5DA7" w:rsidRPr="00AA0D8D" w:rsidRDefault="00000000">
            <w:pPr>
              <w:rPr>
                <w:sz w:val="22"/>
                <w:szCs w:val="22"/>
              </w:rPr>
            </w:pPr>
            <w:r w:rsidRPr="00AA0D8D">
              <w:rPr>
                <w:color w:val="000000"/>
              </w:rPr>
              <w:t>Nisha Krishnan, Finance Head — Arka Tea Traders Pvt Ltd</w:t>
            </w:r>
          </w:p>
        </w:tc>
      </w:tr>
      <w:tr w:rsidR="001C5DA7" w:rsidRPr="00AA0D8D" w14:paraId="77F803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A1A37C" w14:textId="77777777" w:rsidR="001C5DA7" w:rsidRPr="00AA0D8D" w:rsidRDefault="00000000">
            <w:pPr>
              <w:rPr>
                <w:sz w:val="22"/>
                <w:szCs w:val="22"/>
              </w:rPr>
            </w:pPr>
            <w:r w:rsidRPr="00AA0D8D">
              <w:rPr>
                <w:b/>
                <w:bCs/>
                <w:color w:val="FFFFFF"/>
              </w:rPr>
              <w:t>FROM:</w:t>
            </w:r>
          </w:p>
        </w:tc>
        <w:tc>
          <w:tcPr>
            <w:tcW w:w="8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9831F" w14:textId="77777777" w:rsidR="001C5DA7" w:rsidRPr="00AA0D8D" w:rsidRDefault="00000000">
            <w:pPr>
              <w:rPr>
                <w:sz w:val="22"/>
                <w:szCs w:val="22"/>
              </w:rPr>
            </w:pPr>
            <w:r w:rsidRPr="00AA0D8D">
              <w:rPr>
                <w:color w:val="000000"/>
              </w:rPr>
              <w:t>Accounts &amp; Controls Team</w:t>
            </w:r>
          </w:p>
        </w:tc>
      </w:tr>
      <w:tr w:rsidR="001C5DA7" w:rsidRPr="00AA0D8D" w14:paraId="2C4F96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9D75D7" w14:textId="77777777" w:rsidR="001C5DA7" w:rsidRPr="00AA0D8D" w:rsidRDefault="00000000">
            <w:pPr>
              <w:rPr>
                <w:sz w:val="22"/>
                <w:szCs w:val="22"/>
              </w:rPr>
            </w:pPr>
            <w:r w:rsidRPr="00AA0D8D">
              <w:rPr>
                <w:b/>
                <w:bCs/>
                <w:color w:val="FFFFFF"/>
              </w:rPr>
              <w:t>DATE:</w:t>
            </w:r>
          </w:p>
        </w:tc>
        <w:tc>
          <w:tcPr>
            <w:tcW w:w="8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E7307" w14:textId="77777777" w:rsidR="001C5DA7" w:rsidRPr="00AA0D8D" w:rsidRDefault="00000000">
            <w:pPr>
              <w:rPr>
                <w:sz w:val="22"/>
                <w:szCs w:val="22"/>
              </w:rPr>
            </w:pPr>
            <w:r w:rsidRPr="00AA0D8D">
              <w:rPr>
                <w:color w:val="000000"/>
              </w:rPr>
              <w:t>01 April 2026</w:t>
            </w:r>
          </w:p>
        </w:tc>
      </w:tr>
      <w:tr w:rsidR="001C5DA7" w:rsidRPr="00AA0D8D" w14:paraId="2ADBBF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546CF7" w14:textId="77777777" w:rsidR="001C5DA7" w:rsidRPr="00AA0D8D" w:rsidRDefault="00000000">
            <w:pPr>
              <w:rPr>
                <w:sz w:val="22"/>
                <w:szCs w:val="22"/>
              </w:rPr>
            </w:pPr>
            <w:r w:rsidRPr="00AA0D8D">
              <w:rPr>
                <w:b/>
                <w:bCs/>
                <w:color w:val="FFFFFF"/>
              </w:rPr>
              <w:t>SUBJECT:</w:t>
            </w:r>
          </w:p>
        </w:tc>
        <w:tc>
          <w:tcPr>
            <w:tcW w:w="8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4F019" w14:textId="6E4FF807" w:rsidR="001C5DA7" w:rsidRPr="00AA0D8D" w:rsidRDefault="00000000">
            <w:pPr>
              <w:rPr>
                <w:sz w:val="22"/>
                <w:szCs w:val="22"/>
              </w:rPr>
            </w:pPr>
            <w:r w:rsidRPr="00AA0D8D">
              <w:rPr>
                <w:b/>
                <w:bCs/>
                <w:color w:val="000000"/>
              </w:rPr>
              <w:t>Bank Reconciliation — HDFC Current A/c No. 50200012345678 | Q1 2026</w:t>
            </w:r>
            <w:r w:rsidR="00337F5D">
              <w:rPr>
                <w:b/>
                <w:bCs/>
                <w:color w:val="000000"/>
              </w:rPr>
              <w:t xml:space="preserve">      </w:t>
            </w:r>
            <w:proofErr w:type="gramStart"/>
            <w:r w:rsidR="00337F5D">
              <w:rPr>
                <w:b/>
                <w:bCs/>
                <w:color w:val="000000"/>
              </w:rPr>
              <w:t xml:space="preserve">   </w:t>
            </w:r>
            <w:r w:rsidRPr="00AA0D8D">
              <w:rPr>
                <w:b/>
                <w:bCs/>
                <w:color w:val="000000"/>
              </w:rPr>
              <w:t>(</w:t>
            </w:r>
            <w:proofErr w:type="gramEnd"/>
            <w:r w:rsidRPr="00AA0D8D">
              <w:rPr>
                <w:b/>
                <w:bCs/>
                <w:color w:val="000000"/>
              </w:rPr>
              <w:t>January – March)</w:t>
            </w:r>
          </w:p>
        </w:tc>
      </w:tr>
    </w:tbl>
    <w:p w14:paraId="4B467810" w14:textId="77777777" w:rsidR="001C5DA7" w:rsidRPr="00AA0D8D" w:rsidRDefault="001C5DA7">
      <w:pPr>
        <w:spacing w:after="100"/>
        <w:rPr>
          <w:sz w:val="22"/>
          <w:szCs w:val="22"/>
        </w:rPr>
      </w:pPr>
    </w:p>
    <w:p w14:paraId="6978D327" w14:textId="77777777" w:rsidR="001C5DA7" w:rsidRPr="00AA0D8D" w:rsidRDefault="00000000">
      <w:pPr>
        <w:shd w:val="clear" w:color="auto" w:fill="BDD7EE"/>
        <w:spacing w:before="160" w:after="100"/>
        <w:rPr>
          <w:sz w:val="22"/>
          <w:szCs w:val="22"/>
        </w:rPr>
      </w:pPr>
      <w:r w:rsidRPr="00AA0D8D">
        <w:rPr>
          <w:b/>
          <w:bCs/>
          <w:color w:val="1F4E79"/>
          <w:sz w:val="24"/>
          <w:szCs w:val="24"/>
        </w:rPr>
        <w:t>1.  WHAT WE FOUND</w:t>
      </w:r>
    </w:p>
    <w:p w14:paraId="5B497B19" w14:textId="77777777" w:rsidR="001C5DA7" w:rsidRPr="00AA0D8D" w:rsidRDefault="00000000">
      <w:pPr>
        <w:spacing w:before="80" w:after="80"/>
        <w:rPr>
          <w:sz w:val="22"/>
          <w:szCs w:val="22"/>
        </w:rPr>
      </w:pPr>
      <w:r w:rsidRPr="00AA0D8D">
        <w:rPr>
          <w:color w:val="000000"/>
        </w:rPr>
        <w:t xml:space="preserve">The HDFC bank statement and Zoho Books show different closing balances for the same account and period. The gap is </w:t>
      </w:r>
      <w:r w:rsidRPr="00AA0D8D">
        <w:rPr>
          <w:b/>
          <w:bCs/>
          <w:color w:val="C00000"/>
        </w:rPr>
        <w:t>₹11,786.50</w:t>
      </w:r>
      <w:r w:rsidRPr="00AA0D8D">
        <w:rPr>
          <w:color w:val="000000"/>
        </w:rPr>
        <w:t xml:space="preserve"> — Zoho is overstating the bank balance.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146"/>
      </w:tblGrid>
      <w:tr w:rsidR="001C5DA7" w:rsidRPr="00AA0D8D" w14:paraId="6CBDBE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D04588E" w14:textId="77777777" w:rsidR="001C5DA7" w:rsidRPr="00AA0D8D" w:rsidRDefault="001C5DA7">
            <w:pPr>
              <w:rPr>
                <w:sz w:val="22"/>
                <w:szCs w:val="22"/>
              </w:rPr>
            </w:pP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AC61DB3" w14:textId="77777777" w:rsidR="001C5DA7" w:rsidRPr="00AA0D8D" w:rsidRDefault="00000000">
            <w:pPr>
              <w:jc w:val="center"/>
              <w:rPr>
                <w:sz w:val="22"/>
                <w:szCs w:val="22"/>
              </w:rPr>
            </w:pPr>
            <w:r w:rsidRPr="00AA0D8D">
              <w:rPr>
                <w:b/>
                <w:bCs/>
                <w:color w:val="000000"/>
              </w:rPr>
              <w:t>Zoho Books</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D6E14E6" w14:textId="77777777" w:rsidR="001C5DA7" w:rsidRPr="00AA0D8D" w:rsidRDefault="00000000">
            <w:pPr>
              <w:jc w:val="center"/>
              <w:rPr>
                <w:sz w:val="22"/>
                <w:szCs w:val="22"/>
              </w:rPr>
            </w:pPr>
            <w:r w:rsidRPr="00AA0D8D">
              <w:rPr>
                <w:b/>
                <w:bCs/>
                <w:color w:val="000000"/>
              </w:rPr>
              <w:t>HDFC Bank</w:t>
            </w:r>
          </w:p>
        </w:tc>
        <w:tc>
          <w:tcPr>
            <w:tcW w:w="214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3249039" w14:textId="77777777" w:rsidR="001C5DA7" w:rsidRPr="00AA0D8D" w:rsidRDefault="00000000">
            <w:pPr>
              <w:jc w:val="center"/>
              <w:rPr>
                <w:sz w:val="22"/>
                <w:szCs w:val="22"/>
              </w:rPr>
            </w:pPr>
            <w:r w:rsidRPr="00AA0D8D">
              <w:rPr>
                <w:b/>
                <w:bCs/>
                <w:color w:val="000000"/>
              </w:rPr>
              <w:t>Gap</w:t>
            </w:r>
          </w:p>
        </w:tc>
      </w:tr>
      <w:tr w:rsidR="001C5DA7" w:rsidRPr="00AA0D8D" w14:paraId="60A8E4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9DFB8" w14:textId="77777777" w:rsidR="001C5DA7" w:rsidRPr="00AA0D8D" w:rsidRDefault="00000000">
            <w:pPr>
              <w:rPr>
                <w:sz w:val="22"/>
                <w:szCs w:val="22"/>
              </w:rPr>
            </w:pPr>
            <w:r w:rsidRPr="00AA0D8D">
              <w:rPr>
                <w:color w:val="000000"/>
              </w:rPr>
              <w:t>Closing Balance (31 Mar 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87095" w14:textId="77777777" w:rsidR="001C5DA7" w:rsidRPr="00AA0D8D" w:rsidRDefault="00000000">
            <w:pPr>
              <w:jc w:val="right"/>
              <w:rPr>
                <w:sz w:val="22"/>
                <w:szCs w:val="22"/>
              </w:rPr>
            </w:pPr>
            <w:r w:rsidRPr="00AA0D8D">
              <w:rPr>
                <w:color w:val="000000"/>
              </w:rPr>
              <w:t>₹2,76,610.00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3DCB2" w14:textId="77777777" w:rsidR="001C5DA7" w:rsidRPr="00AA0D8D" w:rsidRDefault="00000000">
            <w:pPr>
              <w:jc w:val="right"/>
              <w:rPr>
                <w:sz w:val="22"/>
                <w:szCs w:val="22"/>
              </w:rPr>
            </w:pPr>
            <w:r w:rsidRPr="00AA0D8D">
              <w:rPr>
                <w:color w:val="000000"/>
              </w:rPr>
              <w:t>₹2,64,823.50</w:t>
            </w:r>
          </w:p>
        </w:tc>
        <w:tc>
          <w:tcPr>
            <w:tcW w:w="2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666F8" w14:textId="77777777" w:rsidR="001C5DA7" w:rsidRPr="00AA0D8D" w:rsidRDefault="00000000">
            <w:pPr>
              <w:jc w:val="right"/>
              <w:rPr>
                <w:sz w:val="22"/>
                <w:szCs w:val="22"/>
              </w:rPr>
            </w:pPr>
            <w:r w:rsidRPr="00AA0D8D">
              <w:rPr>
                <w:b/>
                <w:bCs/>
                <w:color w:val="C00000"/>
              </w:rPr>
              <w:t>₹11,786.50</w:t>
            </w:r>
          </w:p>
        </w:tc>
      </w:tr>
    </w:tbl>
    <w:p w14:paraId="4A50FDFF" w14:textId="77777777" w:rsidR="001C5DA7" w:rsidRPr="00AA0D8D" w:rsidRDefault="00000000">
      <w:pPr>
        <w:spacing w:before="100" w:after="60"/>
        <w:rPr>
          <w:sz w:val="22"/>
          <w:szCs w:val="22"/>
        </w:rPr>
      </w:pPr>
      <w:r w:rsidRPr="00AA0D8D">
        <w:rPr>
          <w:color w:val="000000"/>
        </w:rPr>
        <w:t>We identified 12 discrepancies across four categories:</w:t>
      </w:r>
    </w:p>
    <w:p w14:paraId="202D00E5" w14:textId="77777777" w:rsidR="001C5DA7" w:rsidRPr="00AA0D8D" w:rsidRDefault="00000000">
      <w:pPr>
        <w:shd w:val="clear" w:color="auto" w:fill="FFE0E0"/>
        <w:spacing w:before="80" w:after="40"/>
        <w:rPr>
          <w:sz w:val="22"/>
          <w:szCs w:val="22"/>
        </w:rPr>
      </w:pPr>
      <w:r w:rsidRPr="00AA0D8D">
        <w:rPr>
          <w:b/>
          <w:bCs/>
          <w:color w:val="C00000"/>
        </w:rPr>
        <w:t xml:space="preserve">Type A — Errors in </w:t>
      </w:r>
      <w:proofErr w:type="gramStart"/>
      <w:r w:rsidRPr="00AA0D8D">
        <w:rPr>
          <w:b/>
          <w:bCs/>
          <w:color w:val="C00000"/>
        </w:rPr>
        <w:t>Zoho  (</w:t>
      </w:r>
      <w:proofErr w:type="gramEnd"/>
      <w:r w:rsidRPr="00AA0D8D">
        <w:rPr>
          <w:b/>
          <w:bCs/>
          <w:color w:val="C00000"/>
        </w:rPr>
        <w:t>8 items — correcting journal entries JE-01 to JE-08 attached in Part C)</w:t>
      </w:r>
    </w:p>
    <w:p w14:paraId="79882230" w14:textId="77777777" w:rsidR="001C5DA7" w:rsidRPr="00AA0D8D" w:rsidRDefault="00000000">
      <w:pPr>
        <w:spacing w:before="40" w:after="40"/>
        <w:ind w:left="360"/>
        <w:rPr>
          <w:sz w:val="22"/>
          <w:szCs w:val="22"/>
        </w:rPr>
      </w:pPr>
      <w:r w:rsidRPr="00AA0D8D">
        <w:rPr>
          <w:b/>
          <w:bCs/>
          <w:color w:val="1F4E79"/>
        </w:rPr>
        <w:t xml:space="preserve">Duplicate entry:  </w:t>
      </w:r>
      <w:r w:rsidRPr="00AA0D8D">
        <w:rPr>
          <w:color w:val="000000"/>
        </w:rPr>
        <w:t>ACT Fibernet internet payment (₹4,500) recorded twice in Zoho — VP-2026/008 on 20-Jan and VP-2026/009 on 21-Jan. Bank shows only one debit.</w:t>
      </w:r>
    </w:p>
    <w:p w14:paraId="769472D6" w14:textId="77777777" w:rsidR="001C5DA7" w:rsidRPr="00AA0D8D" w:rsidRDefault="00000000">
      <w:pPr>
        <w:spacing w:before="40" w:after="40"/>
        <w:ind w:left="360"/>
        <w:rPr>
          <w:sz w:val="22"/>
          <w:szCs w:val="22"/>
        </w:rPr>
      </w:pPr>
      <w:r w:rsidRPr="00AA0D8D">
        <w:rPr>
          <w:b/>
          <w:bCs/>
          <w:color w:val="1F4E79"/>
        </w:rPr>
        <w:t xml:space="preserve">Missing entry:  </w:t>
      </w:r>
      <w:r w:rsidRPr="00AA0D8D">
        <w:rPr>
          <w:color w:val="000000"/>
        </w:rPr>
        <w:t>February office rent to Ravi Menon (₹45,000) via standing instruction not recorded. January and March entries are present — February alone is missing.</w:t>
      </w:r>
    </w:p>
    <w:p w14:paraId="38066F0F" w14:textId="77777777" w:rsidR="001C5DA7" w:rsidRPr="00AA0D8D" w:rsidRDefault="00000000">
      <w:pPr>
        <w:spacing w:before="40" w:after="40"/>
        <w:ind w:left="360"/>
        <w:rPr>
          <w:sz w:val="22"/>
          <w:szCs w:val="22"/>
        </w:rPr>
      </w:pPr>
      <w:r w:rsidRPr="00AA0D8D">
        <w:rPr>
          <w:b/>
          <w:bCs/>
          <w:color w:val="1F4E79"/>
        </w:rPr>
        <w:t xml:space="preserve">Wrong amount:  </w:t>
      </w:r>
      <w:r w:rsidRPr="00AA0D8D">
        <w:rPr>
          <w:color w:val="000000"/>
        </w:rPr>
        <w:t>Packaging Solutions India (17-Feb) — Zoho records ₹36,800; bank debited ₹38,600. Shortfall: ₹1,800.</w:t>
      </w:r>
    </w:p>
    <w:p w14:paraId="69DF5AE7" w14:textId="77777777" w:rsidR="001C5DA7" w:rsidRPr="00AA0D8D" w:rsidRDefault="00000000">
      <w:pPr>
        <w:spacing w:before="40" w:after="40"/>
        <w:ind w:left="360"/>
        <w:rPr>
          <w:sz w:val="22"/>
          <w:szCs w:val="22"/>
        </w:rPr>
      </w:pPr>
      <w:r w:rsidRPr="00AA0D8D">
        <w:rPr>
          <w:b/>
          <w:bCs/>
          <w:color w:val="1F4E79"/>
        </w:rPr>
        <w:t xml:space="preserve">Missing income:  </w:t>
      </w:r>
      <w:r w:rsidRPr="00AA0D8D">
        <w:rPr>
          <w:color w:val="000000"/>
        </w:rPr>
        <w:t>Bank interest not recognised for all three months — Jan ₹412, Feb ₹385, Mar ₹428. Total income missed: ₹1,225.</w:t>
      </w:r>
    </w:p>
    <w:p w14:paraId="38AF428F" w14:textId="77777777" w:rsidR="001C5DA7" w:rsidRPr="00AA0D8D" w:rsidRDefault="00000000">
      <w:pPr>
        <w:spacing w:before="40" w:after="40"/>
        <w:ind w:left="360"/>
        <w:rPr>
          <w:sz w:val="22"/>
          <w:szCs w:val="22"/>
        </w:rPr>
      </w:pPr>
      <w:r w:rsidRPr="00AA0D8D">
        <w:rPr>
          <w:b/>
          <w:bCs/>
          <w:color w:val="1F4E79"/>
        </w:rPr>
        <w:t xml:space="preserve">Missing expense:  </w:t>
      </w:r>
      <w:r w:rsidRPr="00AA0D8D">
        <w:rPr>
          <w:color w:val="000000"/>
        </w:rPr>
        <w:t>Bank maintenance charges not recorded — Jan ₹472, Mar ₹590. Total expense missed: ₹1,062.</w:t>
      </w:r>
    </w:p>
    <w:p w14:paraId="36993E58" w14:textId="77777777" w:rsidR="001C5DA7" w:rsidRPr="00AA0D8D" w:rsidRDefault="00000000">
      <w:pPr>
        <w:shd w:val="clear" w:color="auto" w:fill="E2EFDA"/>
        <w:spacing w:before="80" w:after="40"/>
        <w:rPr>
          <w:sz w:val="22"/>
          <w:szCs w:val="22"/>
        </w:rPr>
      </w:pPr>
      <w:r w:rsidRPr="00AA0D8D">
        <w:rPr>
          <w:b/>
          <w:bCs/>
          <w:color w:val="375623"/>
        </w:rPr>
        <w:t xml:space="preserve">Type C — Timing </w:t>
      </w:r>
      <w:proofErr w:type="gramStart"/>
      <w:r w:rsidRPr="00AA0D8D">
        <w:rPr>
          <w:b/>
          <w:bCs/>
          <w:color w:val="375623"/>
        </w:rPr>
        <w:t>Differences  (</w:t>
      </w:r>
      <w:proofErr w:type="gramEnd"/>
      <w:r w:rsidRPr="00AA0D8D">
        <w:rPr>
          <w:b/>
          <w:bCs/>
          <w:color w:val="375623"/>
        </w:rPr>
        <w:t>3 items — no correction needed)</w:t>
      </w:r>
    </w:p>
    <w:p w14:paraId="2FF97A01" w14:textId="77777777" w:rsidR="001C5DA7" w:rsidRPr="00AA0D8D" w:rsidRDefault="00000000">
      <w:pPr>
        <w:spacing w:before="40" w:after="40"/>
        <w:ind w:left="360"/>
        <w:rPr>
          <w:sz w:val="22"/>
          <w:szCs w:val="22"/>
        </w:rPr>
      </w:pPr>
      <w:r w:rsidRPr="00AA0D8D">
        <w:rPr>
          <w:b/>
          <w:bCs/>
          <w:color w:val="1F4E79"/>
        </w:rPr>
        <w:t xml:space="preserve">Outstanding cheque:  </w:t>
      </w:r>
      <w:r w:rsidRPr="00AA0D8D">
        <w:rPr>
          <w:color w:val="000000"/>
        </w:rPr>
        <w:t>Darjeeling Highland Tea (VP-2026/038, ₹22,500, 28-Mar) — recorded in Zoho, cheque not yet presented to bank as at 31-Mar. Resolves when vendor banks the cheque.</w:t>
      </w:r>
    </w:p>
    <w:p w14:paraId="10CA4F82" w14:textId="77777777" w:rsidR="001C5DA7" w:rsidRPr="00AA0D8D" w:rsidRDefault="00000000">
      <w:pPr>
        <w:spacing w:before="40" w:after="40"/>
        <w:ind w:left="360"/>
        <w:rPr>
          <w:sz w:val="22"/>
          <w:szCs w:val="22"/>
        </w:rPr>
      </w:pPr>
      <w:r w:rsidRPr="00AA0D8D">
        <w:rPr>
          <w:b/>
          <w:bCs/>
          <w:color w:val="1F4E79"/>
        </w:rPr>
        <w:t xml:space="preserve">Date differences:  </w:t>
      </w:r>
      <w:r w:rsidRPr="00AA0D8D">
        <w:rPr>
          <w:color w:val="000000"/>
        </w:rPr>
        <w:t>Mahadev Provisions (₹42,600) and Monsoon Hotels (₹2,15,300) — cheques booked in Zoho on deposit date; bank reflects clearing date. Amounts match. Zero value impact.</w:t>
      </w:r>
    </w:p>
    <w:p w14:paraId="3C58EB38" w14:textId="77777777" w:rsidR="001C5DA7" w:rsidRPr="00AA0D8D" w:rsidRDefault="00000000">
      <w:pPr>
        <w:shd w:val="clear" w:color="auto" w:fill="EAD1DC"/>
        <w:spacing w:before="80" w:after="40"/>
        <w:rPr>
          <w:sz w:val="22"/>
          <w:szCs w:val="22"/>
        </w:rPr>
      </w:pPr>
      <w:r w:rsidRPr="00AA0D8D">
        <w:rPr>
          <w:b/>
          <w:bCs/>
          <w:color w:val="7030A0"/>
        </w:rPr>
        <w:t xml:space="preserve">Type D — Prior-Period </w:t>
      </w:r>
      <w:proofErr w:type="gramStart"/>
      <w:r w:rsidRPr="00AA0D8D">
        <w:rPr>
          <w:b/>
          <w:bCs/>
          <w:color w:val="7030A0"/>
        </w:rPr>
        <w:t>Issue  (</w:t>
      </w:r>
      <w:proofErr w:type="gramEnd"/>
      <w:r w:rsidRPr="00AA0D8D">
        <w:rPr>
          <w:b/>
          <w:bCs/>
          <w:color w:val="7030A0"/>
        </w:rPr>
        <w:t>1 item — investigate Dec-2025 reconciliation)</w:t>
      </w:r>
    </w:p>
    <w:p w14:paraId="3A4497A4" w14:textId="77777777" w:rsidR="001C5DA7" w:rsidRPr="00AA0D8D" w:rsidRDefault="00000000">
      <w:pPr>
        <w:spacing w:before="40" w:after="40"/>
        <w:ind w:left="360"/>
        <w:rPr>
          <w:sz w:val="22"/>
          <w:szCs w:val="22"/>
        </w:rPr>
      </w:pPr>
      <w:r w:rsidRPr="00AA0D8D">
        <w:rPr>
          <w:b/>
          <w:bCs/>
          <w:color w:val="1F4E79"/>
        </w:rPr>
        <w:t xml:space="preserve">Opening balance gap:  </w:t>
      </w:r>
      <w:r w:rsidRPr="00AA0D8D">
        <w:rPr>
          <w:color w:val="000000"/>
        </w:rPr>
        <w:t>Bank opening balance (₹2,47,850.50) exceeds Zoho opening balance (₹2,40,000.00) by ₹7,850.50. This unresolved carry-forward from December 2025 has silently inflated every Zoho balance throughout Q1.</w:t>
      </w:r>
    </w:p>
    <w:p w14:paraId="747A2F50" w14:textId="77777777" w:rsidR="001C5DA7" w:rsidRPr="00AA0D8D" w:rsidRDefault="001C5DA7">
      <w:pPr>
        <w:spacing w:after="80"/>
        <w:rPr>
          <w:sz w:val="22"/>
          <w:szCs w:val="22"/>
        </w:rPr>
      </w:pPr>
    </w:p>
    <w:p w14:paraId="0E760DDF" w14:textId="77777777" w:rsidR="001C5DA7" w:rsidRPr="00AA0D8D" w:rsidRDefault="00000000">
      <w:pPr>
        <w:shd w:val="clear" w:color="auto" w:fill="BDD7EE"/>
        <w:spacing w:before="160" w:after="100"/>
        <w:rPr>
          <w:sz w:val="22"/>
          <w:szCs w:val="22"/>
        </w:rPr>
      </w:pPr>
      <w:r w:rsidRPr="00AA0D8D">
        <w:rPr>
          <w:b/>
          <w:bCs/>
          <w:color w:val="1F4E79"/>
          <w:sz w:val="24"/>
          <w:szCs w:val="24"/>
        </w:rPr>
        <w:t>2.  WHY THIS HAPPENED</w:t>
      </w:r>
    </w:p>
    <w:p w14:paraId="61FED696" w14:textId="77777777" w:rsidR="001C5DA7" w:rsidRPr="00AA0D8D" w:rsidRDefault="00000000">
      <w:pPr>
        <w:spacing w:before="80" w:after="80"/>
        <w:rPr>
          <w:sz w:val="22"/>
          <w:szCs w:val="22"/>
        </w:rPr>
      </w:pPr>
      <w:r w:rsidRPr="00AA0D8D">
        <w:rPr>
          <w:color w:val="000000"/>
        </w:rPr>
        <w:t xml:space="preserve">The eight Type A errors are not eight separate mistakes. They share one root cause: </w:t>
      </w:r>
      <w:r w:rsidRPr="00AA0D8D">
        <w:rPr>
          <w:b/>
          <w:bCs/>
          <w:color w:val="000000"/>
        </w:rPr>
        <w:t>there is no end-of-month bank statement review process.</w:t>
      </w:r>
    </w:p>
    <w:p w14:paraId="087B29A3" w14:textId="77777777" w:rsidR="001C5DA7" w:rsidRPr="00AA0D8D" w:rsidRDefault="00000000">
      <w:pPr>
        <w:spacing w:after="60"/>
        <w:rPr>
          <w:sz w:val="22"/>
          <w:szCs w:val="22"/>
        </w:rPr>
      </w:pPr>
      <w:r w:rsidRPr="00AA0D8D">
        <w:rPr>
          <w:color w:val="000000"/>
        </w:rPr>
        <w:t>Three patterns reveal this clearly:</w:t>
      </w:r>
    </w:p>
    <w:p w14:paraId="77F91054" w14:textId="77777777" w:rsidR="001C5DA7" w:rsidRPr="00AA0D8D" w:rsidRDefault="00000000">
      <w:pPr>
        <w:spacing w:before="40" w:after="40"/>
        <w:ind w:left="360"/>
        <w:rPr>
          <w:sz w:val="22"/>
          <w:szCs w:val="22"/>
        </w:rPr>
      </w:pPr>
      <w:r w:rsidRPr="00AA0D8D">
        <w:rPr>
          <w:b/>
          <w:bCs/>
          <w:color w:val="1F4E79"/>
        </w:rPr>
        <w:t xml:space="preserve">Recurring bank items missed every month.  </w:t>
      </w:r>
      <w:r w:rsidRPr="00AA0D8D">
        <w:rPr>
          <w:color w:val="000000"/>
        </w:rPr>
        <w:t>HDFC credits interest and debits charges on the last day of every month — zero-surprise, predictable items. All three months went unrecorded. This only happens when the bank statement is never read against the ledger at month-close.</w:t>
      </w:r>
    </w:p>
    <w:p w14:paraId="28F4569C" w14:textId="77777777" w:rsidR="001C5DA7" w:rsidRPr="00AA0D8D" w:rsidRDefault="00000000">
      <w:pPr>
        <w:spacing w:before="40" w:after="40"/>
        <w:ind w:left="360"/>
        <w:rPr>
          <w:sz w:val="22"/>
          <w:szCs w:val="22"/>
        </w:rPr>
      </w:pPr>
      <w:r w:rsidRPr="00AA0D8D">
        <w:rPr>
          <w:b/>
          <w:bCs/>
          <w:color w:val="1F4E79"/>
        </w:rPr>
        <w:t xml:space="preserve">Standing instruction skipped for exactly one month.  </w:t>
      </w:r>
      <w:r w:rsidRPr="00AA0D8D">
        <w:rPr>
          <w:color w:val="000000"/>
        </w:rPr>
        <w:t>The February rent (₹45,000) executes automatically. It was missed for February alone. A month-end line-by-line review catches this in under sixty seconds.</w:t>
      </w:r>
    </w:p>
    <w:p w14:paraId="40AB6E52" w14:textId="77777777" w:rsidR="001C5DA7" w:rsidRPr="00AA0D8D" w:rsidRDefault="00000000">
      <w:pPr>
        <w:spacing w:before="40" w:after="40"/>
        <w:ind w:left="360"/>
        <w:rPr>
          <w:sz w:val="22"/>
          <w:szCs w:val="22"/>
        </w:rPr>
      </w:pPr>
      <w:r w:rsidRPr="00AA0D8D">
        <w:rPr>
          <w:b/>
          <w:bCs/>
          <w:color w:val="1F4E79"/>
        </w:rPr>
        <w:t xml:space="preserve">Invoice keying without verification.  </w:t>
      </w:r>
      <w:r w:rsidRPr="00AA0D8D">
        <w:rPr>
          <w:color w:val="000000"/>
        </w:rPr>
        <w:t>The Packaging Solutions shortfall (₹1,800) and the ACT Fibernet duplicate both point to the same gap — invoices are entered in Zoho manually with no match against the actual bank debit before the ledger is finalised.</w:t>
      </w:r>
    </w:p>
    <w:p w14:paraId="0BB41CDB" w14:textId="77777777" w:rsidR="001C5DA7" w:rsidRPr="00AA0D8D" w:rsidRDefault="00000000">
      <w:pPr>
        <w:spacing w:before="80" w:after="80"/>
        <w:rPr>
          <w:color w:val="000000"/>
        </w:rPr>
      </w:pPr>
      <w:r w:rsidRPr="00AA0D8D">
        <w:rPr>
          <w:color w:val="000000"/>
        </w:rPr>
        <w:t>The opening balance gap adds a fourth dimension: the December 2025 reconciliation was either incomplete or never signed off. That gap has compounded silently into every balance since.</w:t>
      </w:r>
    </w:p>
    <w:p w14:paraId="39F12CB6" w14:textId="77777777" w:rsidR="00AA0D8D" w:rsidRPr="00AA0D8D" w:rsidRDefault="00AA0D8D">
      <w:pPr>
        <w:spacing w:before="80" w:after="80"/>
        <w:rPr>
          <w:color w:val="000000"/>
        </w:rPr>
      </w:pPr>
    </w:p>
    <w:p w14:paraId="17C3A19A" w14:textId="77777777" w:rsidR="001C5DA7" w:rsidRPr="00AA0D8D" w:rsidRDefault="00000000">
      <w:pPr>
        <w:shd w:val="clear" w:color="auto" w:fill="BDD7EE"/>
        <w:spacing w:before="160" w:after="100"/>
        <w:rPr>
          <w:sz w:val="22"/>
          <w:szCs w:val="22"/>
        </w:rPr>
      </w:pPr>
      <w:r w:rsidRPr="00AA0D8D">
        <w:rPr>
          <w:b/>
          <w:bCs/>
          <w:color w:val="1F4E79"/>
          <w:sz w:val="24"/>
          <w:szCs w:val="24"/>
        </w:rPr>
        <w:lastRenderedPageBreak/>
        <w:t>3.  WHAT SHOULD CHANGE</w:t>
      </w:r>
    </w:p>
    <w:p w14:paraId="471B5295" w14:textId="77777777" w:rsidR="001C5DA7" w:rsidRPr="00AA0D8D" w:rsidRDefault="00000000">
      <w:pPr>
        <w:spacing w:before="80" w:after="80"/>
        <w:rPr>
          <w:sz w:val="22"/>
          <w:szCs w:val="22"/>
        </w:rPr>
      </w:pPr>
      <w:r w:rsidRPr="00AA0D8D">
        <w:rPr>
          <w:color w:val="000000"/>
        </w:rPr>
        <w:t>Three changes will eliminate this class of error entirely:</w:t>
      </w:r>
    </w:p>
    <w:p w14:paraId="7E3BFC76" w14:textId="77777777" w:rsidR="001C5DA7" w:rsidRPr="00AA0D8D" w:rsidRDefault="00000000">
      <w:pPr>
        <w:spacing w:before="60" w:after="20"/>
        <w:ind w:left="360"/>
        <w:rPr>
          <w:sz w:val="22"/>
          <w:szCs w:val="22"/>
        </w:rPr>
      </w:pPr>
      <w:r w:rsidRPr="00AA0D8D">
        <w:rPr>
          <w:b/>
          <w:bCs/>
          <w:color w:val="1F4E79"/>
        </w:rPr>
        <w:t>a)  Monthly BRS as a hard month-close gate.</w:t>
      </w:r>
    </w:p>
    <w:p w14:paraId="5E512F01" w14:textId="77777777" w:rsidR="001C5DA7" w:rsidRPr="00AA0D8D" w:rsidRDefault="00000000">
      <w:pPr>
        <w:spacing w:after="60"/>
        <w:ind w:left="720"/>
        <w:rPr>
          <w:sz w:val="22"/>
          <w:szCs w:val="22"/>
        </w:rPr>
      </w:pPr>
      <w:r w:rsidRPr="00AA0D8D">
        <w:rPr>
          <w:color w:val="000000"/>
        </w:rPr>
        <w:t>No month is closed in Zoho until a signed bank reconciliation is on file. Deadline: 5th of the following month. Assign a named individual — not a department — as owner.</w:t>
      </w:r>
    </w:p>
    <w:p w14:paraId="6B85282E" w14:textId="77777777" w:rsidR="001C5DA7" w:rsidRPr="00AA0D8D" w:rsidRDefault="00000000">
      <w:pPr>
        <w:spacing w:before="60" w:after="20"/>
        <w:ind w:left="360"/>
        <w:rPr>
          <w:sz w:val="22"/>
          <w:szCs w:val="22"/>
        </w:rPr>
      </w:pPr>
      <w:r w:rsidRPr="00AA0D8D">
        <w:rPr>
          <w:b/>
          <w:bCs/>
          <w:color w:val="1F4E79"/>
        </w:rPr>
        <w:t>b)  Bank statement matching at posting, not at month-end.</w:t>
      </w:r>
    </w:p>
    <w:p w14:paraId="6E635F59" w14:textId="77777777" w:rsidR="001C5DA7" w:rsidRPr="00AA0D8D" w:rsidRDefault="00000000">
      <w:pPr>
        <w:spacing w:after="60"/>
        <w:ind w:left="720"/>
        <w:rPr>
          <w:sz w:val="22"/>
          <w:szCs w:val="22"/>
        </w:rPr>
      </w:pPr>
      <w:r w:rsidRPr="00AA0D8D">
        <w:rPr>
          <w:color w:val="000000"/>
        </w:rPr>
        <w:t>Every payment entered in Zoho must be matched to the corresponding bank debit within two business days of the bank date. Any unmatched item older than three days triggers an alert to the Finance Head.</w:t>
      </w:r>
    </w:p>
    <w:p w14:paraId="754DD63C" w14:textId="77777777" w:rsidR="001C5DA7" w:rsidRPr="00AA0D8D" w:rsidRDefault="00000000">
      <w:pPr>
        <w:spacing w:before="60" w:after="20"/>
        <w:ind w:left="360"/>
        <w:rPr>
          <w:sz w:val="22"/>
          <w:szCs w:val="22"/>
        </w:rPr>
      </w:pPr>
      <w:r w:rsidRPr="00AA0D8D">
        <w:rPr>
          <w:b/>
          <w:bCs/>
          <w:color w:val="1F4E79"/>
        </w:rPr>
        <w:t>c)  Resolve the December 2025 opening balance gap immediately.</w:t>
      </w:r>
    </w:p>
    <w:p w14:paraId="4620B435" w14:textId="77777777" w:rsidR="001C5DA7" w:rsidRPr="00AA0D8D" w:rsidRDefault="00000000">
      <w:pPr>
        <w:spacing w:after="80"/>
        <w:ind w:left="720"/>
        <w:rPr>
          <w:sz w:val="22"/>
          <w:szCs w:val="22"/>
        </w:rPr>
      </w:pPr>
      <w:r w:rsidRPr="00AA0D8D">
        <w:rPr>
          <w:color w:val="000000"/>
        </w:rPr>
        <w:t>Investigate the ₹7,850.50 gap before Q1 books are finalised. Post to a Suspense account pending investigation. Do not carry it forward into Q2.</w:t>
      </w:r>
    </w:p>
    <w:p w14:paraId="6FAE2B32" w14:textId="77777777" w:rsidR="001C5DA7" w:rsidRPr="00AA0D8D" w:rsidRDefault="00000000">
      <w:pPr>
        <w:spacing w:before="100" w:after="80"/>
        <w:rPr>
          <w:sz w:val="22"/>
          <w:szCs w:val="22"/>
        </w:rPr>
      </w:pPr>
      <w:r w:rsidRPr="00AA0D8D">
        <w:rPr>
          <w:color w:val="CCCCCC"/>
          <w:sz w:val="16"/>
          <w:szCs w:val="16"/>
        </w:rPr>
        <w:t>──────────────────────────────────────────────────────────────────────</w:t>
      </w:r>
    </w:p>
    <w:p w14:paraId="07BC041F" w14:textId="77777777" w:rsidR="001C5DA7" w:rsidRPr="00AA0D8D" w:rsidRDefault="00000000">
      <w:pPr>
        <w:rPr>
          <w:sz w:val="22"/>
          <w:szCs w:val="22"/>
        </w:rPr>
      </w:pPr>
      <w:r w:rsidRPr="00AA0D8D">
        <w:rPr>
          <w:b/>
          <w:bCs/>
          <w:i/>
          <w:iCs/>
          <w:color w:val="595959"/>
          <w:sz w:val="18"/>
          <w:szCs w:val="18"/>
        </w:rPr>
        <w:t xml:space="preserve">AI tools used: </w:t>
      </w:r>
      <w:r w:rsidRPr="00AA0D8D">
        <w:rPr>
          <w:i/>
          <w:iCs/>
          <w:color w:val="595959"/>
          <w:sz w:val="18"/>
          <w:szCs w:val="18"/>
        </w:rPr>
        <w:t>Claude (Anthropic). Approximate share of task: 40% (data parsing, formatting, document generation). All accounting classifications, root-cause analysis, journal entry logic, and BRS structure verified independently.</w:t>
      </w:r>
    </w:p>
    <w:sectPr w:rsidR="001C5DA7" w:rsidRPr="00AA0D8D">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51239"/>
    <w:multiLevelType w:val="hybridMultilevel"/>
    <w:tmpl w:val="DEE8F1CC"/>
    <w:lvl w:ilvl="0" w:tplc="BB0E928A">
      <w:start w:val="1"/>
      <w:numFmt w:val="bullet"/>
      <w:lvlText w:val="●"/>
      <w:lvlJc w:val="left"/>
      <w:pPr>
        <w:ind w:left="720" w:hanging="360"/>
      </w:pPr>
    </w:lvl>
    <w:lvl w:ilvl="1" w:tplc="45BCC5B6">
      <w:start w:val="1"/>
      <w:numFmt w:val="bullet"/>
      <w:lvlText w:val="○"/>
      <w:lvlJc w:val="left"/>
      <w:pPr>
        <w:ind w:left="1440" w:hanging="360"/>
      </w:pPr>
    </w:lvl>
    <w:lvl w:ilvl="2" w:tplc="6C3CC740">
      <w:start w:val="1"/>
      <w:numFmt w:val="bullet"/>
      <w:lvlText w:val="■"/>
      <w:lvlJc w:val="left"/>
      <w:pPr>
        <w:ind w:left="2160" w:hanging="360"/>
      </w:pPr>
    </w:lvl>
    <w:lvl w:ilvl="3" w:tplc="88F24018">
      <w:start w:val="1"/>
      <w:numFmt w:val="bullet"/>
      <w:lvlText w:val="●"/>
      <w:lvlJc w:val="left"/>
      <w:pPr>
        <w:ind w:left="2880" w:hanging="360"/>
      </w:pPr>
    </w:lvl>
    <w:lvl w:ilvl="4" w:tplc="3B161232">
      <w:start w:val="1"/>
      <w:numFmt w:val="bullet"/>
      <w:lvlText w:val="○"/>
      <w:lvlJc w:val="left"/>
      <w:pPr>
        <w:ind w:left="3600" w:hanging="360"/>
      </w:pPr>
    </w:lvl>
    <w:lvl w:ilvl="5" w:tplc="51BAD992">
      <w:start w:val="1"/>
      <w:numFmt w:val="bullet"/>
      <w:lvlText w:val="■"/>
      <w:lvlJc w:val="left"/>
      <w:pPr>
        <w:ind w:left="4320" w:hanging="360"/>
      </w:pPr>
    </w:lvl>
    <w:lvl w:ilvl="6" w:tplc="786C4714">
      <w:start w:val="1"/>
      <w:numFmt w:val="bullet"/>
      <w:lvlText w:val="●"/>
      <w:lvlJc w:val="left"/>
      <w:pPr>
        <w:ind w:left="5040" w:hanging="360"/>
      </w:pPr>
    </w:lvl>
    <w:lvl w:ilvl="7" w:tplc="1BC25702">
      <w:start w:val="1"/>
      <w:numFmt w:val="bullet"/>
      <w:lvlText w:val="●"/>
      <w:lvlJc w:val="left"/>
      <w:pPr>
        <w:ind w:left="5760" w:hanging="360"/>
      </w:pPr>
    </w:lvl>
    <w:lvl w:ilvl="8" w:tplc="68586DCA">
      <w:start w:val="1"/>
      <w:numFmt w:val="bullet"/>
      <w:lvlText w:val="●"/>
      <w:lvlJc w:val="left"/>
      <w:pPr>
        <w:ind w:left="6480" w:hanging="360"/>
      </w:pPr>
    </w:lvl>
  </w:abstractNum>
  <w:num w:numId="1" w16cid:durableId="1800610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DA7"/>
    <w:rsid w:val="001B6C3C"/>
    <w:rsid w:val="001C5DA7"/>
    <w:rsid w:val="001F1AE8"/>
    <w:rsid w:val="001F4A2B"/>
    <w:rsid w:val="00337F5D"/>
    <w:rsid w:val="00AA0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377F"/>
  <w15:docId w15:val="{08F7BD0F-00B0-4353-866C-703FA5034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Yuvi b Bansal</cp:lastModifiedBy>
  <cp:revision>2</cp:revision>
  <dcterms:created xsi:type="dcterms:W3CDTF">2026-04-20T07:16:00Z</dcterms:created>
  <dcterms:modified xsi:type="dcterms:W3CDTF">2026-04-20T07:16:00Z</dcterms:modified>
</cp:coreProperties>
</file>