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65fipk7f6t2n" w:id="0"/>
    <w:bookmarkEnd w:id="0"/>
    <w:p w:rsidR="00000000" w:rsidDel="00000000" w:rsidP="00000000" w:rsidRDefault="00000000" w:rsidRPr="00000000" w14:paraId="00000001">
      <w:pPr>
        <w:pStyle w:val="Heading1"/>
        <w:spacing w:after="120" w:line="276" w:lineRule="auto"/>
        <w:jc w:val="center"/>
        <w:rPr/>
      </w:pPr>
      <w:r w:rsidDel="00000000" w:rsidR="00000000" w:rsidRPr="00000000">
        <w:rPr>
          <w:rFonts w:ascii="Times New Roman" w:cs="Times New Roman" w:eastAsia="Times New Roman" w:hAnsi="Times New Roman"/>
          <w:b/>
          <w:bCs w:val="1"/>
          <w:color w:val="000000"/>
          <w:sz w:val="28"/>
          <w:szCs w:val="28"/>
          <w:rtl w:val="0"/>
        </w:rPr>
        <w:t xml:space="preserve">Strengthened Gap Analysis / Objection</w:t>
      </w:r>
      <w:r w:rsidDel="00000000" w:rsidR="00000000" w:rsidRPr="00000000">
        <w:rPr>
          <w:rFonts w:ascii="Times New Roman" w:hAnsi="Times New Roman" w:eastAsia="Times New Roman"/>
          <w:b/>
          <w:color w:val="000000"/>
          <w:sz w:val="28"/>
          <w:rtl w:val="0"/>
        </w:rPr>
      </w:r>
    </w:p>
    <w:bookmarkStart w:colFirst="0" w:colLast="0" w:name="bookmark=id.277eilm94ut1" w:id="1"/>
    <w:bookmarkEnd w:id="1"/>
    <w:p w:rsidR="00000000" w:rsidDel="00000000" w:rsidP="00000000" w:rsidRDefault="00000000" w:rsidRPr="00000000" w14:paraId="00000002">
      <w:pPr>
        <w:pStyle w:val="Heading2"/>
        <w:spacing w:after="120" w:line="276" w:lineRule="auto"/>
        <w:jc w:val="left"/>
        <w:rPr/>
      </w:pPr>
      <w:r w:rsidDel="00000000" w:rsidR="00000000" w:rsidRPr="00000000">
        <w:rPr>
          <w:rFonts w:ascii="Times New Roman" w:cs="Times New Roman" w:eastAsia="Times New Roman" w:hAnsi="Times New Roman"/>
          <w:b/>
          <w:bCs w:val="1"/>
          <w:color w:val="000000"/>
          <w:sz w:val="26"/>
          <w:szCs w:val="26"/>
          <w:rtl w:val="0"/>
        </w:rPr>
        <w:t xml:space="preserve">ATS Joint Affidavit-cum-Undertaking before DTCP dated 08.06.2026</w:t>
      </w:r>
      <w:r w:rsidDel="00000000" w:rsidR="00000000" w:rsidRPr="00000000">
        <w:rPr>
          <w:rFonts w:ascii="Times New Roman" w:hAnsi="Times New Roman" w:eastAsia="Times New Roman"/>
          <w:b/>
          <w:color w:val="000000"/>
          <w:sz w:val="26"/>
          <w:rtl w:val="0"/>
        </w:rPr>
      </w:r>
    </w:p>
    <w:bookmarkStart w:colFirst="0" w:colLast="0" w:name="bookmark=id.wymoa4xl8ay2" w:id="2"/>
    <w:bookmarkEnd w:id="2"/>
    <w:p w:rsidR="00000000" w:rsidDel="00000000" w:rsidP="00000000" w:rsidRDefault="00000000" w:rsidRPr="00000000" w14:paraId="00000003">
      <w:pPr>
        <w:pStyle w:val="Heading3"/>
        <w:spacing w:after="120" w:line="276" w:lineRule="auto"/>
        <w:jc w:val="left"/>
        <w:rPr/>
      </w:pPr>
      <w:r w:rsidDel="00000000" w:rsidR="00000000" w:rsidRPr="00000000">
        <w:rPr>
          <w:rFonts w:ascii="Times New Roman" w:cs="Times New Roman" w:eastAsia="Times New Roman" w:hAnsi="Times New Roman"/>
          <w:b/>
          <w:bCs w:val="1"/>
          <w:color w:val="000000"/>
          <w:sz w:val="24"/>
          <w:szCs w:val="24"/>
          <w:rtl w:val="0"/>
        </w:rPr>
        <w:t xml:space="preserve">Unit No. 3051, Tower No. 03, Type-D, ATS Grandstand Phase-I, Sector 99A, Gurugram</w:t>
      </w:r>
      <w:r w:rsidDel="00000000" w:rsidR="00000000" w:rsidRPr="00000000">
        <w:rPr>
          <w:rFonts w:ascii="Times New Roman" w:hAnsi="Times New Roman" w:eastAsia="Times New Roman"/>
          <w:b/>
          <w:color w:val="000000"/>
          <w:sz w:val="24"/>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4"/>
          <w:szCs w:val="24"/>
          <w:u w:val="none"/>
          <w:shd w:fill="auto" w:val="clear"/>
          <w:vertAlign w:val="baseline"/>
          <w:rtl w:val="0"/>
        </w:rPr>
        <w:t xml:space="preserve">Matter: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Complaint No. </w:t>
      </w:r>
      <w:r w:rsidDel="00000000" w:rsidR="00000000" w:rsidRPr="00000000">
        <w:rPr>
          <w:rFonts w:ascii="Times New Roman" w:cs="Times New Roman" w:eastAsia="Times New Roman" w:hAnsi="Times New Roman"/>
          <w:b/>
          <w:bCs w:val="1"/>
          <w:i w:val="0"/>
          <w:iCs w:val="0"/>
          <w:smallCaps w:val="0"/>
          <w:strike w:val="0"/>
          <w:color w:val="000000"/>
          <w:sz w:val="24"/>
          <w:szCs w:val="24"/>
          <w:u w:val="none"/>
          <w:shd w:fill="auto" w:val="clear"/>
          <w:vertAlign w:val="baseline"/>
          <w:rtl w:val="0"/>
        </w:rPr>
        <w:t xml:space="preserve">4463 of 2021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Vijyant Agarwal &amp; Anr. v. ATS Realworth Pvt. Ltd.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bCs w:val="1"/>
          <w:i w:val="0"/>
          <w:iCs w:val="0"/>
          <w:smallCaps w:val="0"/>
          <w:strike w:val="0"/>
          <w:color w:val="000000"/>
          <w:sz w:val="24"/>
          <w:szCs w:val="24"/>
          <w:u w:val="none"/>
          <w:shd w:fill="auto" w:val="clear"/>
          <w:vertAlign w:val="baseline"/>
          <w:rtl w:val="0"/>
        </w:rPr>
        <w:t xml:space="preserve">Applicant / Decree-holder: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Mr. </w:t>
      </w:r>
      <w:r w:rsidDel="00000000" w:rsidR="00000000" w:rsidRPr="00000000">
        <w:rPr>
          <w:rFonts w:ascii="Times New Roman" w:cs="Times New Roman" w:eastAsia="Times New Roman" w:hAnsi="Times New Roman"/>
          <w:b/>
          <w:bCs w:val="1"/>
          <w:i w:val="0"/>
          <w:iCs w:val="0"/>
          <w:smallCaps w:val="0"/>
          <w:strike w:val="0"/>
          <w:color w:val="000000"/>
          <w:sz w:val="24"/>
          <w:szCs w:val="24"/>
          <w:u w:val="none"/>
          <w:shd w:fill="auto" w:val="clear"/>
          <w:vertAlign w:val="baseline"/>
          <w:rtl w:val="0"/>
        </w:rPr>
        <w:t xml:space="preserve">Vijyant Agarwal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bCs w:val="1"/>
          <w:i w:val="0"/>
          <w:iCs w:val="0"/>
          <w:smallCaps w:val="0"/>
          <w:strike w:val="0"/>
          <w:color w:val="000000"/>
          <w:sz w:val="24"/>
          <w:szCs w:val="24"/>
          <w:u w:val="none"/>
          <w:shd w:fill="auto" w:val="clear"/>
          <w:vertAlign w:val="baseline"/>
          <w:rtl w:val="0"/>
        </w:rPr>
        <w:t xml:space="preserve">Co-allottee: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Mrs. </w:t>
      </w:r>
      <w:r w:rsidDel="00000000" w:rsidR="00000000" w:rsidRPr="00000000">
        <w:rPr>
          <w:rFonts w:ascii="Times New Roman" w:cs="Times New Roman" w:eastAsia="Times New Roman" w:hAnsi="Times New Roman"/>
          <w:b/>
          <w:bCs w:val="1"/>
          <w:i w:val="0"/>
          <w:iCs w:val="0"/>
          <w:smallCaps w:val="0"/>
          <w:strike w:val="0"/>
          <w:color w:val="000000"/>
          <w:sz w:val="24"/>
          <w:szCs w:val="24"/>
          <w:u w:val="none"/>
          <w:shd w:fill="auto" w:val="clear"/>
          <w:vertAlign w:val="baseline"/>
          <w:rtl w:val="0"/>
        </w:rPr>
        <w:t xml:space="preserve">Vineeta Agarwal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bCs w:val="1"/>
          <w:i w:val="0"/>
          <w:iCs w:val="0"/>
          <w:smallCaps w:val="0"/>
          <w:strike w:val="0"/>
          <w:color w:val="000000"/>
          <w:sz w:val="24"/>
          <w:szCs w:val="24"/>
          <w:u w:val="none"/>
          <w:shd w:fill="auto" w:val="clear"/>
          <w:vertAlign w:val="baseline"/>
          <w:rtl w:val="0"/>
        </w:rPr>
        <w:t xml:space="preserve">Order sought to be executed: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HARERA order dated </w:t>
      </w:r>
      <w:r w:rsidDel="00000000" w:rsidR="00000000" w:rsidRPr="00000000">
        <w:rPr>
          <w:rFonts w:ascii="Times New Roman" w:cs="Times New Roman" w:eastAsia="Times New Roman" w:hAnsi="Times New Roman"/>
          <w:b/>
          <w:bCs w:val="1"/>
          <w:i w:val="0"/>
          <w:iCs w:val="0"/>
          <w:smallCaps w:val="0"/>
          <w:strike w:val="0"/>
          <w:color w:val="000000"/>
          <w:sz w:val="24"/>
          <w:szCs w:val="24"/>
          <w:u w:val="none"/>
          <w:shd w:fill="auto" w:val="clear"/>
          <w:vertAlign w:val="baseline"/>
          <w:rtl w:val="0"/>
        </w:rPr>
        <w:t xml:space="preserve">18.04.2024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rectified under Section 39 on </w:t>
      </w:r>
      <w:r w:rsidDel="00000000" w:rsidR="00000000" w:rsidRPr="00000000">
        <w:rPr>
          <w:rFonts w:ascii="Times New Roman" w:cs="Times New Roman" w:eastAsia="Times New Roman" w:hAnsi="Times New Roman"/>
          <w:b/>
          <w:bCs w:val="1"/>
          <w:i w:val="0"/>
          <w:iCs w:val="0"/>
          <w:smallCaps w:val="0"/>
          <w:strike w:val="0"/>
          <w:color w:val="000000"/>
          <w:sz w:val="24"/>
          <w:szCs w:val="24"/>
          <w:u w:val="none"/>
          <w:shd w:fill="auto" w:val="clear"/>
          <w:vertAlign w:val="baseline"/>
          <w:rtl w:val="0"/>
        </w:rPr>
        <w:t xml:space="preserve">08.08.2024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bCs w:val="1"/>
          <w:i w:val="0"/>
          <w:iCs w:val="0"/>
          <w:smallCaps w:val="0"/>
          <w:strike w:val="0"/>
          <w:color w:val="000000"/>
          <w:sz w:val="24"/>
          <w:szCs w:val="24"/>
          <w:u w:val="none"/>
          <w:shd w:fill="auto" w:val="clear"/>
          <w:vertAlign w:val="baseline"/>
          <w:rtl w:val="0"/>
        </w:rPr>
        <w:t xml:space="preserve">Impugned document: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Joint Affidavit-cum-Undertaking dated </w:t>
      </w:r>
      <w:r w:rsidDel="00000000" w:rsidR="00000000" w:rsidRPr="00000000">
        <w:rPr>
          <w:rFonts w:ascii="Times New Roman" w:cs="Times New Roman" w:eastAsia="Times New Roman" w:hAnsi="Times New Roman"/>
          <w:b/>
          <w:bCs w:val="1"/>
          <w:i w:val="0"/>
          <w:iCs w:val="0"/>
          <w:smallCaps w:val="0"/>
          <w:strike w:val="0"/>
          <w:color w:val="000000"/>
          <w:sz w:val="24"/>
          <w:szCs w:val="24"/>
          <w:u w:val="none"/>
          <w:shd w:fill="auto" w:val="clear"/>
          <w:vertAlign w:val="baseline"/>
          <w:rtl w:val="0"/>
        </w:rPr>
        <w:t xml:space="preserve">08.06.2026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notarised on </w:t>
      </w:r>
      <w:r w:rsidDel="00000000" w:rsidR="00000000" w:rsidRPr="00000000">
        <w:rPr>
          <w:rFonts w:ascii="Times New Roman" w:cs="Times New Roman" w:eastAsia="Times New Roman" w:hAnsi="Times New Roman"/>
          <w:b/>
          <w:bCs w:val="1"/>
          <w:i w:val="0"/>
          <w:iCs w:val="0"/>
          <w:smallCaps w:val="0"/>
          <w:strike w:val="0"/>
          <w:color w:val="000000"/>
          <w:sz w:val="24"/>
          <w:szCs w:val="24"/>
          <w:u w:val="none"/>
          <w:shd w:fill="auto" w:val="clear"/>
          <w:vertAlign w:val="baseline"/>
          <w:rtl w:val="0"/>
        </w:rPr>
        <w:t xml:space="preserve">11.06.2026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allegedly tendered before DTCP in connection with revised building plan / change of developer</w:t>
        <w:br w:type="textWrapping"/>
      </w:r>
      <w:r w:rsidDel="00000000" w:rsidR="00000000" w:rsidRPr="00000000">
        <w:rPr>
          <w:rFonts w:ascii="Times New Roman" w:cs="Times New Roman" w:eastAsia="Times New Roman" w:hAnsi="Times New Roman"/>
          <w:b/>
          <w:bCs w:val="1"/>
          <w:i w:val="0"/>
          <w:iCs w:val="0"/>
          <w:smallCaps w:val="0"/>
          <w:strike w:val="0"/>
          <w:color w:val="000000"/>
          <w:sz w:val="24"/>
          <w:szCs w:val="24"/>
          <w:u w:val="none"/>
          <w:shd w:fill="auto" w:val="clear"/>
          <w:vertAlign w:val="baseline"/>
          <w:rtl w:val="0"/>
        </w:rPr>
        <w:t xml:space="preserve">Prepared for: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Objection / additional submission in pending execution and before competent authorities</w:t>
        <w:br w:type="textWrapping"/>
      </w:r>
      <w:r w:rsidDel="00000000" w:rsidR="00000000" w:rsidRPr="00000000">
        <w:rPr>
          <w:rFonts w:ascii="Times New Roman" w:cs="Times New Roman" w:eastAsia="Times New Roman" w:hAnsi="Times New Roman"/>
          <w:b/>
          <w:bCs w:val="1"/>
          <w:i w:val="0"/>
          <w:iCs w:val="0"/>
          <w:smallCaps w:val="0"/>
          <w:strike w:val="0"/>
          <w:color w:val="000000"/>
          <w:sz w:val="24"/>
          <w:szCs w:val="24"/>
          <w:u w:val="none"/>
          <w:shd w:fill="auto" w:val="clear"/>
          <w:vertAlign w:val="baseline"/>
          <w:rtl w:val="0"/>
        </w:rPr>
        <w:t xml:space="preserve">Date: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13.06.2026</w:t>
        <w:br w:type="textWrapping"/>
      </w:r>
      <w:r w:rsidDel="00000000" w:rsidR="00000000" w:rsidRPr="00000000">
        <w:rPr>
          <w:rFonts w:ascii="Times New Roman" w:cs="Times New Roman" w:eastAsia="Times New Roman" w:hAnsi="Times New Roman"/>
          <w:b/>
          <w:bCs w:val="1"/>
          <w:i w:val="0"/>
          <w:iCs w:val="0"/>
          <w:smallCaps w:val="0"/>
          <w:strike w:val="0"/>
          <w:color w:val="000000"/>
          <w:sz w:val="24"/>
          <w:szCs w:val="24"/>
          <w:u w:val="none"/>
          <w:shd w:fill="auto" w:val="clear"/>
          <w:vertAlign w:val="baseline"/>
          <w:rtl w:val="0"/>
        </w:rPr>
        <w:t xml:space="preserve">Place: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New Delhi</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05">
      <w:pPr>
        <w:spacing w:after="120" w:line="276" w:lineRule="auto"/>
        <w:jc w:val="both"/>
        <w:rPr/>
      </w:pPr>
      <w:r w:rsidDel="00000000" w:rsidR="00000000" w:rsidRPr="00000000">
        <w:rPr>
          <w:rFonts w:ascii="Times New Roman" w:hAnsi="Times New Roman" w:eastAsia="Times New Roman"/>
          <w:color w:val="000000"/>
          <w:sz w:val="24"/>
        </w:rPr>
        <w:pict>
          <v:rect style="width:0.0pt;height:1.5pt" o:hr="t" o:hrstd="t" o:hralign="center" fillcolor="#A0A0A0" stroked="f"/>
        </w:pict>
      </w:r>
      <w:r w:rsidDel="00000000" w:rsidR="00000000" w:rsidRPr="00000000">
        <w:rPr>
          <w:rFonts w:ascii="Times New Roman" w:hAnsi="Times New Roman" w:eastAsia="Times New Roman"/>
          <w:color w:val="000000"/>
          <w:sz w:val="24"/>
          <w:rtl w:val="0"/>
        </w:rPr>
      </w:r>
    </w:p>
    <w:bookmarkStart w:colFirst="0" w:colLast="0" w:name="bookmark=id.sbd02lyw8mcj" w:id="3"/>
    <w:bookmarkEnd w:id="3"/>
    <w:p w:rsidR="00000000" w:rsidDel="00000000" w:rsidP="00000000" w:rsidRDefault="00000000" w:rsidRPr="00000000" w14:paraId="00000006">
      <w:pPr>
        <w:pStyle w:val="Heading2"/>
        <w:spacing w:after="120" w:line="276" w:lineRule="auto"/>
        <w:jc w:val="left"/>
        <w:rPr/>
      </w:pPr>
      <w:r w:rsidDel="00000000" w:rsidR="00000000" w:rsidRPr="00000000">
        <w:rPr>
          <w:rFonts w:ascii="Times New Roman" w:cs="Times New Roman" w:eastAsia="Times New Roman" w:hAnsi="Times New Roman"/>
          <w:b/>
          <w:bCs w:val="1"/>
          <w:color w:val="000000"/>
          <w:sz w:val="26"/>
          <w:szCs w:val="26"/>
          <w:rtl w:val="0"/>
        </w:rPr>
        <w:t xml:space="preserve">Subject</w:t>
      </w:r>
      <w:r w:rsidDel="00000000" w:rsidR="00000000" w:rsidRPr="00000000">
        <w:rPr>
          <w:rFonts w:ascii="Times New Roman" w:hAnsi="Times New Roman" w:eastAsia="Times New Roman"/>
          <w:b/>
          <w:color w:val="000000"/>
          <w:sz w:val="26"/>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4"/>
          <w:szCs w:val="24"/>
          <w:u w:val="none"/>
          <w:shd w:fill="auto" w:val="clear"/>
          <w:vertAlign w:val="baseline"/>
          <w:rtl w:val="0"/>
        </w:rPr>
        <w:t xml:space="preserve">Objection and gap analysis showing that the ATS/Hasta/Homekraft joint affidavit-cum-undertaking dated 08.06.2026 is only a generic regulatory undertaking before DTCP, and is neither compliance nor substantial compliance of the HARERA order dated 18.04.2024 in Complaint No. 4463 of 2021.</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08">
      <w:pPr>
        <w:spacing w:after="120" w:line="276" w:lineRule="auto"/>
        <w:jc w:val="both"/>
        <w:rPr/>
      </w:pPr>
      <w:r w:rsidDel="00000000" w:rsidR="00000000" w:rsidRPr="00000000">
        <w:rPr>
          <w:rFonts w:ascii="Times New Roman" w:hAnsi="Times New Roman" w:eastAsia="Times New Roman"/>
          <w:color w:val="000000"/>
          <w:sz w:val="24"/>
        </w:rPr>
        <w:pict>
          <v:rect style="width:0.0pt;height:1.5pt" o:hr="t" o:hrstd="t" o:hralign="center" fillcolor="#A0A0A0" stroked="f"/>
        </w:pict>
      </w:r>
      <w:r w:rsidDel="00000000" w:rsidR="00000000" w:rsidRPr="00000000">
        <w:rPr>
          <w:rFonts w:ascii="Times New Roman" w:hAnsi="Times New Roman" w:eastAsia="Times New Roman"/>
          <w:color w:val="000000"/>
          <w:sz w:val="24"/>
          <w:rtl w:val="0"/>
        </w:rPr>
      </w:r>
    </w:p>
    <w:bookmarkStart w:colFirst="0" w:colLast="0" w:name="bookmark=id.1vd30is2r8h0" w:id="4"/>
    <w:bookmarkEnd w:id="4"/>
    <w:p w:rsidR="00000000" w:rsidDel="00000000" w:rsidP="00000000" w:rsidRDefault="00000000" w:rsidRPr="00000000" w14:paraId="00000009">
      <w:pPr>
        <w:pStyle w:val="Heading2"/>
        <w:spacing w:after="120" w:line="276" w:lineRule="auto"/>
        <w:jc w:val="left"/>
        <w:rPr/>
      </w:pPr>
      <w:r w:rsidDel="00000000" w:rsidR="00000000" w:rsidRPr="00000000">
        <w:rPr>
          <w:rFonts w:ascii="Times New Roman" w:cs="Times New Roman" w:eastAsia="Times New Roman" w:hAnsi="Times New Roman"/>
          <w:b/>
          <w:bCs w:val="1"/>
          <w:color w:val="000000"/>
          <w:sz w:val="26"/>
          <w:szCs w:val="26"/>
          <w:rtl w:val="0"/>
        </w:rPr>
        <w:t xml:space="preserve">1. Core objection in brief</w:t>
      </w:r>
      <w:r w:rsidDel="00000000" w:rsidR="00000000" w:rsidRPr="00000000">
        <w:rPr>
          <w:rFonts w:ascii="Times New Roman" w:hAnsi="Times New Roman" w:eastAsia="Times New Roman"/>
          <w:b/>
          <w:color w:val="000000"/>
          <w:sz w:val="26"/>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The impugned affidavit is projected as if it protects the rights of the decree-holder/allottee. In substance, however, it merely contains broad, future-oriented, non-specific assurances before DTCP. It does not contain any unit-specific compliance, payment proof, possession timeline, construction-status disclosure, escrow disclosure, or binding execution undertaking in favour of Unit No. </w:t>
      </w:r>
      <w:r w:rsidDel="00000000" w:rsidR="00000000" w:rsidRPr="00000000">
        <w:rPr>
          <w:rFonts w:ascii="Times New Roman" w:cs="Times New Roman" w:eastAsia="Times New Roman" w:hAnsi="Times New Roman"/>
          <w:b/>
          <w:bCs w:val="1"/>
          <w:i w:val="0"/>
          <w:iCs w:val="0"/>
          <w:smallCaps w:val="0"/>
          <w:strike w:val="0"/>
          <w:color w:val="000000"/>
          <w:sz w:val="24"/>
          <w:szCs w:val="24"/>
          <w:u w:val="none"/>
          <w:shd w:fill="auto" w:val="clear"/>
          <w:vertAlign w:val="baseline"/>
          <w:rtl w:val="0"/>
        </w:rPr>
        <w:t xml:space="preserve">3051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Tower No. </w:t>
      </w:r>
      <w:r w:rsidDel="00000000" w:rsidR="00000000" w:rsidRPr="00000000">
        <w:rPr>
          <w:rFonts w:ascii="Times New Roman" w:cs="Times New Roman" w:eastAsia="Times New Roman" w:hAnsi="Times New Roman"/>
          <w:b/>
          <w:bCs w:val="1"/>
          <w:i w:val="0"/>
          <w:iCs w:val="0"/>
          <w:smallCaps w:val="0"/>
          <w:strike w:val="0"/>
          <w:color w:val="000000"/>
          <w:sz w:val="24"/>
          <w:szCs w:val="24"/>
          <w:u w:val="none"/>
          <w:shd w:fill="auto" w:val="clear"/>
          <w:vertAlign w:val="baseline"/>
          <w:rtl w:val="0"/>
        </w:rPr>
        <w:t xml:space="preserve">03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The affidavit is not filed as a compliance affidavit in the pending HARERA execution. It is filed before DTCP for obtaining or supporting regulatory benefit relating to revised plans / change of developer. Therefore, it cannot be treated as compliance with the binding HARERA order dated </w:t>
      </w:r>
      <w:r w:rsidDel="00000000" w:rsidR="00000000" w:rsidRPr="00000000">
        <w:rPr>
          <w:rFonts w:ascii="Times New Roman" w:cs="Times New Roman" w:eastAsia="Times New Roman" w:hAnsi="Times New Roman"/>
          <w:b/>
          <w:bCs w:val="1"/>
          <w:i w:val="0"/>
          <w:iCs w:val="0"/>
          <w:smallCaps w:val="0"/>
          <w:strike w:val="0"/>
          <w:color w:val="000000"/>
          <w:sz w:val="24"/>
          <w:szCs w:val="24"/>
          <w:u w:val="none"/>
          <w:shd w:fill="auto" w:val="clear"/>
          <w:vertAlign w:val="baseline"/>
          <w:rtl w:val="0"/>
        </w:rPr>
        <w:t xml:space="preserve">18.04.2024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The affidavit is materially deficient because it omits key facts already recorded in </w:t>
      </w:r>
      <w:r w:rsidDel="00000000" w:rsidR="00000000" w:rsidRPr="00000000">
        <w:rPr>
          <w:rFonts w:ascii="Times New Roman" w:cs="Times New Roman" w:eastAsia="Times New Roman" w:hAnsi="Times New Roman"/>
          <w:b/>
          <w:bCs w:val="1"/>
          <w:i w:val="0"/>
          <w:iCs w:val="0"/>
          <w:smallCaps w:val="0"/>
          <w:strike w:val="0"/>
          <w:color w:val="000000"/>
          <w:sz w:val="24"/>
          <w:szCs w:val="24"/>
          <w:u w:val="none"/>
          <w:shd w:fill="auto" w:val="clear"/>
          <w:vertAlign w:val="baseline"/>
          <w:rtl w:val="0"/>
        </w:rPr>
        <w:t xml:space="preserve">sections 3 and 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below, including the expired compliance periods, pending execution, payment and disclosure defaults, and the absence of a binding possession plan.</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The affidavit further contains a reservation that compliance is subject to </w:t>
      </w:r>
      <w:r w:rsidDel="00000000" w:rsidR="00000000" w:rsidRPr="00000000">
        <w:rPr>
          <w:rFonts w:ascii="Times New Roman" w:cs="Times New Roman" w:eastAsia="Times New Roman" w:hAnsi="Times New Roman"/>
          <w:b/>
          <w:bCs w:val="1"/>
          <w:i w:val="0"/>
          <w:iCs w:val="0"/>
          <w:smallCaps w:val="0"/>
          <w:strike w:val="0"/>
          <w:color w:val="000000"/>
          <w:sz w:val="24"/>
          <w:szCs w:val="24"/>
          <w:u w:val="none"/>
          <w:shd w:fill="auto" w:val="clear"/>
          <w:vertAlign w:val="baseline"/>
          <w:rtl w:val="0"/>
        </w:rPr>
        <w:t xml:space="preserve">“attainment of finality in pending appeal, if any”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see </w:t>
      </w:r>
      <w:r w:rsidDel="00000000" w:rsidR="00000000" w:rsidRPr="00000000">
        <w:rPr>
          <w:rFonts w:ascii="Times New Roman" w:cs="Times New Roman" w:eastAsia="Times New Roman" w:hAnsi="Times New Roman"/>
          <w:b/>
          <w:bCs w:val="1"/>
          <w:i w:val="0"/>
          <w:iCs w:val="0"/>
          <w:smallCaps w:val="0"/>
          <w:strike w:val="0"/>
          <w:color w:val="000000"/>
          <w:sz w:val="24"/>
          <w:szCs w:val="24"/>
          <w:u w:val="none"/>
          <w:shd w:fill="auto" w:val="clear"/>
          <w:vertAlign w:val="baseline"/>
          <w:rtl w:val="0"/>
        </w:rPr>
        <w:t xml:space="preserve">section 4.1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below.</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The affidavit, therefore, should be rejected as compliance. At best, it may be treated as an admission that ATS Realworth Pvt. Ltd., Hasta Infrastructure Pvt. Ltd., and Homekraft Infra Pvt. Ltd. are aware of the decree-holder’s rights but are seeking regulatory advantage without first executing the HARERA order in full.</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0F">
      <w:pPr>
        <w:spacing w:after="120" w:line="276" w:lineRule="auto"/>
        <w:jc w:val="both"/>
        <w:rPr/>
      </w:pPr>
      <w:r w:rsidDel="00000000" w:rsidR="00000000" w:rsidRPr="00000000">
        <w:rPr>
          <w:rFonts w:ascii="Times New Roman" w:hAnsi="Times New Roman" w:eastAsia="Times New Roman"/>
          <w:color w:val="000000"/>
          <w:sz w:val="24"/>
        </w:rPr>
        <w:pict>
          <v:rect style="width:0.0pt;height:1.5pt" o:hr="t" o:hrstd="t" o:hralign="center" fillcolor="#A0A0A0" stroked="f"/>
        </w:pict>
      </w:r>
      <w:r w:rsidDel="00000000" w:rsidR="00000000" w:rsidRPr="00000000">
        <w:rPr>
          <w:rFonts w:ascii="Times New Roman" w:hAnsi="Times New Roman" w:eastAsia="Times New Roman"/>
          <w:color w:val="000000"/>
          <w:sz w:val="24"/>
          <w:rtl w:val="0"/>
        </w:rPr>
      </w:r>
    </w:p>
    <w:bookmarkStart w:colFirst="0" w:colLast="0" w:name="bookmark=id.a94p36ebbcx9" w:id="5"/>
    <w:bookmarkEnd w:id="5"/>
    <w:p w:rsidR="00000000" w:rsidDel="00000000" w:rsidP="00000000" w:rsidRDefault="00000000" w:rsidRPr="00000000" w14:paraId="00000010">
      <w:pPr>
        <w:pStyle w:val="Heading2"/>
        <w:spacing w:after="120" w:line="276" w:lineRule="auto"/>
        <w:jc w:val="left"/>
        <w:rPr/>
      </w:pPr>
      <w:r w:rsidDel="00000000" w:rsidR="00000000" w:rsidRPr="00000000">
        <w:rPr>
          <w:rFonts w:ascii="Times New Roman" w:cs="Times New Roman" w:eastAsia="Times New Roman" w:hAnsi="Times New Roman"/>
          <w:b/>
          <w:bCs w:val="1"/>
          <w:color w:val="000000"/>
          <w:sz w:val="26"/>
          <w:szCs w:val="26"/>
          <w:rtl w:val="0"/>
        </w:rPr>
        <w:t xml:space="preserve">2. What the impugned affidavit appears to say</w:t>
      </w:r>
      <w:r w:rsidDel="00000000" w:rsidR="00000000" w:rsidRPr="00000000">
        <w:rPr>
          <w:rFonts w:ascii="Times New Roman" w:hAnsi="Times New Roman" w:eastAsia="Times New Roman"/>
          <w:b/>
          <w:color w:val="000000"/>
          <w:sz w:val="26"/>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impugned affidavit, as tendered before DTCP, broadly states that:</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4"/>
          <w:szCs w:val="24"/>
          <w:u w:val="none"/>
          <w:shd w:fill="auto" w:val="clear"/>
          <w:vertAlign w:val="baseline"/>
          <w:rtl w:val="0"/>
        </w:rPr>
        <w:t xml:space="preserve">Table No. 1</w:t>
      </w:r>
      <w:r w:rsidDel="00000000" w:rsidR="00000000" w:rsidRPr="00000000">
        <w:rPr>
          <w:rFonts w:ascii="Times New Roman" w:hAnsi="Times New Roman" w:eastAsia="Times New Roman"/>
          <w:color w:val="000000"/>
          <w:sz w:val="24"/>
          <w:rtl w:val="0"/>
        </w:rPr>
      </w:r>
    </w:p>
    <w:tbl>
      <w:tblPr>
        <w:tblStyle w:val="Table1"/>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2"/>
                <w:szCs w:val="22"/>
                <w:u w:val="none"/>
                <w:shd w:fill="auto" w:val="clear"/>
                <w:vertAlign w:val="baseline"/>
                <w:rtl w:val="0"/>
              </w:rPr>
              <w:t xml:space="preserve">S. No.</w:t>
            </w:r>
            <w:r w:rsidDel="00000000" w:rsidR="00000000" w:rsidRPr="00000000">
              <w:rPr>
                <w:rFonts w:ascii="Times New Roman" w:hAnsi="Times New Roman" w:eastAsia="Times New Roman"/>
                <w:b/>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2"/>
                <w:szCs w:val="22"/>
                <w:u w:val="none"/>
                <w:shd w:fill="auto" w:val="clear"/>
                <w:vertAlign w:val="baseline"/>
                <w:rtl w:val="0"/>
              </w:rPr>
              <w:t xml:space="preserve">Broad statement in affidavit</w:t>
            </w:r>
            <w:r w:rsidDel="00000000" w:rsidR="00000000" w:rsidRPr="00000000">
              <w:rPr>
                <w:rFonts w:ascii="Times New Roman" w:hAnsi="Times New Roman" w:eastAsia="Times New Roman"/>
                <w:b/>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2"/>
                <w:szCs w:val="22"/>
                <w:u w:val="none"/>
                <w:shd w:fill="auto" w:val="clear"/>
                <w:vertAlign w:val="baseline"/>
                <w:rtl w:val="0"/>
              </w:rPr>
              <w:t xml:space="preserve">Why it is insufficient</w:t>
            </w:r>
            <w:r w:rsidDel="00000000" w:rsidR="00000000" w:rsidRPr="00000000">
              <w:rPr>
                <w:rFonts w:ascii="Times New Roman" w:hAnsi="Times New Roman" w:eastAsia="Times New Roman"/>
                <w:b/>
                <w:color w:val="000000"/>
                <w:sz w:val="22"/>
                <w:rtl w:val="0"/>
              </w:rPr>
            </w:r>
          </w:p>
        </w:tc>
      </w:tr>
      <w:tr>
        <w:trPr>
          <w:cantSplit w:val="0"/>
          <w:tblHeader w:val="0"/>
        </w:trPr>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Decree-holder rights under BBA and HARERA/HREAT orders shall remain protected</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unit-specific details, no proof, no compliance chart, no payment statement</w:t>
            </w:r>
            <w:r w:rsidDel="00000000" w:rsidR="00000000" w:rsidRPr="00000000">
              <w:rPr>
                <w:rFonts w:ascii="Times New Roman" w:hAnsi="Times New Roman" w:eastAsia="Times New Roman"/>
                <w:color w:val="000000"/>
                <w:sz w:val="22"/>
                <w:rtl w:val="0"/>
              </w:rPr>
            </w:r>
          </w:p>
        </w:tc>
      </w:tr>
      <w:tr>
        <w:trPr>
          <w:cantSplit w:val="0"/>
          <w:tblHeader w:val="0"/>
        </w:trPr>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Pre-EMI shall be paid in a time-bound manner till offer of possession</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Does not undertake or confirm </w:t>
            </w:r>
            <w:r w:rsidDel="00000000" w:rsidR="00000000" w:rsidRPr="00000000">
              <w:rPr>
                <w:rFonts w:ascii="Times New Roman" w:cs="Times New Roman" w:eastAsia="Times New Roman" w:hAnsi="Times New Roman"/>
                <w:b/>
                <w:bCs w:val="1"/>
                <w:i w:val="0"/>
                <w:iCs w:val="0"/>
                <w:smallCaps w:val="0"/>
                <w:strike w:val="0"/>
                <w:color w:val="000000"/>
                <w:sz w:val="22"/>
                <w:szCs w:val="22"/>
                <w:u w:val="none"/>
                <w:shd w:fill="auto" w:val="clear"/>
                <w:vertAlign w:val="baseline"/>
                <w:rtl w:val="0"/>
              </w:rPr>
              <w:t xml:space="preserve">direct payment of pre-EMI to the financial institution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as required by the HARERA order dated </w:t>
            </w:r>
            <w:r w:rsidDel="00000000" w:rsidR="00000000" w:rsidRPr="00000000">
              <w:rPr>
                <w:rFonts w:ascii="Times New Roman" w:cs="Times New Roman" w:eastAsia="Times New Roman" w:hAnsi="Times New Roman"/>
                <w:b/>
                <w:bCs w:val="1"/>
                <w:i w:val="0"/>
                <w:iCs w:val="0"/>
                <w:smallCaps w:val="0"/>
                <w:strike w:val="0"/>
                <w:color w:val="000000"/>
                <w:sz w:val="22"/>
                <w:szCs w:val="22"/>
                <w:u w:val="none"/>
                <w:shd w:fill="auto" w:val="clear"/>
                <w:vertAlign w:val="baseline"/>
                <w:rtl w:val="0"/>
              </w:rPr>
              <w:t xml:space="preserve">18.04.2024</w:t>
            </w:r>
            <w:r w:rsidDel="00000000" w:rsidR="00000000" w:rsidRPr="00000000">
              <w:rPr>
                <w:rFonts w:ascii="Times New Roman" w:hAnsi="Times New Roman" w:eastAsia="Times New Roman"/>
                <w:color w:val="000000"/>
                <w:sz w:val="22"/>
                <w:rtl w:val="0"/>
              </w:rPr>
            </w:r>
          </w:p>
        </w:tc>
      </w:tr>
      <w:tr>
        <w:trPr>
          <w:cantSplit w:val="0"/>
          <w:tblHeader w:val="0"/>
        </w:trPr>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Hasta and Homekraft shall jointly and severally honour commitments</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execution mechanism, no bank mandate, no timeline, no penalty for default</w:t>
            </w:r>
            <w:r w:rsidDel="00000000" w:rsidR="00000000" w:rsidRPr="00000000">
              <w:rPr>
                <w:rFonts w:ascii="Times New Roman" w:hAnsi="Times New Roman" w:eastAsia="Times New Roman"/>
                <w:color w:val="000000"/>
                <w:sz w:val="22"/>
                <w:rtl w:val="0"/>
              </w:rPr>
            </w:r>
          </w:p>
        </w:tc>
      </w:tr>
      <w:tr>
        <w:trPr>
          <w:cantSplit w:val="0"/>
          <w:tblHeader w:val="0"/>
        </w:trPr>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Revised building plans / change of developer shall not dilute allottee rights</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technical impact report, no BBA-compliance chart, no Section 14 consent analysis, no Unit 3051 impact disclosure</w:t>
            </w:r>
            <w:r w:rsidDel="00000000" w:rsidR="00000000" w:rsidRPr="00000000">
              <w:rPr>
                <w:rFonts w:ascii="Times New Roman" w:hAnsi="Times New Roman" w:eastAsia="Times New Roman"/>
                <w:color w:val="000000"/>
                <w:sz w:val="22"/>
                <w:rtl w:val="0"/>
              </w:rPr>
            </w:r>
          </w:p>
        </w:tc>
      </w:tr>
      <w:tr>
        <w:trPr>
          <w:cantSplit w:val="0"/>
          <w:tblHeader w:val="0"/>
        </w:trPr>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Nothing material has been concealed</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Material facts of default, execution, payment status, escrow status, and possession delay are not disclosed</w:t>
            </w:r>
            <w:r w:rsidDel="00000000" w:rsidR="00000000" w:rsidRPr="00000000">
              <w:rPr>
                <w:rFonts w:ascii="Times New Roman" w:hAnsi="Times New Roman" w:eastAsia="Times New Roman"/>
                <w:color w:val="000000"/>
                <w:sz w:val="22"/>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above statements are general assurances, not enforceable compliance. A decree-holder cannot be asked to accept such broad language in substitution of actual execution of a judicial/quasi-judicial order.</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26">
      <w:pPr>
        <w:spacing w:after="120" w:line="276" w:lineRule="auto"/>
        <w:jc w:val="both"/>
        <w:rPr/>
      </w:pPr>
      <w:r w:rsidDel="00000000" w:rsidR="00000000" w:rsidRPr="00000000">
        <w:rPr>
          <w:rFonts w:ascii="Times New Roman" w:hAnsi="Times New Roman" w:eastAsia="Times New Roman"/>
          <w:color w:val="000000"/>
          <w:sz w:val="24"/>
        </w:rPr>
        <w:pict>
          <v:rect style="width:0.0pt;height:1.5pt" o:hr="t" o:hrstd="t" o:hralign="center" fillcolor="#A0A0A0" stroked="f"/>
        </w:pict>
      </w:r>
      <w:r w:rsidDel="00000000" w:rsidR="00000000" w:rsidRPr="00000000">
        <w:rPr>
          <w:rFonts w:ascii="Times New Roman" w:hAnsi="Times New Roman" w:eastAsia="Times New Roman"/>
          <w:color w:val="000000"/>
          <w:sz w:val="24"/>
          <w:rtl w:val="0"/>
        </w:rPr>
      </w:r>
    </w:p>
    <w:bookmarkStart w:colFirst="0" w:colLast="0" w:name="bookmark=id.7d89b38kc81z" w:id="6"/>
    <w:bookmarkEnd w:id="6"/>
    <w:p w:rsidR="00000000" w:rsidDel="00000000" w:rsidP="00000000" w:rsidRDefault="00000000" w:rsidRPr="00000000" w14:paraId="00000027">
      <w:pPr>
        <w:pStyle w:val="Heading2"/>
        <w:spacing w:after="120" w:line="276" w:lineRule="auto"/>
        <w:jc w:val="left"/>
        <w:rPr/>
      </w:pPr>
      <w:r w:rsidDel="00000000" w:rsidR="00000000" w:rsidRPr="00000000">
        <w:rPr>
          <w:rFonts w:ascii="Times New Roman" w:cs="Times New Roman" w:eastAsia="Times New Roman" w:hAnsi="Times New Roman"/>
          <w:b/>
          <w:bCs w:val="1"/>
          <w:color w:val="000000"/>
          <w:sz w:val="26"/>
          <w:szCs w:val="26"/>
          <w:rtl w:val="0"/>
        </w:rPr>
        <w:t xml:space="preserve">3. Chronology deliberately absent from the affidavit</w:t>
      </w:r>
      <w:r w:rsidDel="00000000" w:rsidR="00000000" w:rsidRPr="00000000">
        <w:rPr>
          <w:rFonts w:ascii="Times New Roman" w:hAnsi="Times New Roman" w:eastAsia="Times New Roman"/>
          <w:b/>
          <w:color w:val="000000"/>
          <w:sz w:val="26"/>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chronology is central to the allottee’s rights but is absent from the impugned affidavit:</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4"/>
          <w:szCs w:val="24"/>
          <w:u w:val="none"/>
          <w:shd w:fill="auto" w:val="clear"/>
          <w:vertAlign w:val="baseline"/>
          <w:rtl w:val="0"/>
        </w:rPr>
        <w:t xml:space="preserve">Table No. 2</w:t>
      </w:r>
      <w:r w:rsidDel="00000000" w:rsidR="00000000" w:rsidRPr="00000000">
        <w:rPr>
          <w:rFonts w:ascii="Times New Roman" w:hAnsi="Times New Roman" w:eastAsia="Times New Roman"/>
          <w:color w:val="000000"/>
          <w:sz w:val="24"/>
          <w:rtl w:val="0"/>
        </w:rPr>
      </w:r>
    </w:p>
    <w:tbl>
      <w:tblPr>
        <w:tblStyle w:val="Table2"/>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2"/>
                <w:szCs w:val="22"/>
                <w:u w:val="none"/>
                <w:shd w:fill="auto" w:val="clear"/>
                <w:vertAlign w:val="baseline"/>
                <w:rtl w:val="0"/>
              </w:rPr>
              <w:t xml:space="preserve">S. No.</w:t>
            </w:r>
            <w:r w:rsidDel="00000000" w:rsidR="00000000" w:rsidRPr="00000000">
              <w:rPr>
                <w:rFonts w:ascii="Times New Roman" w:hAnsi="Times New Roman" w:eastAsia="Times New Roman"/>
                <w:b/>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2"/>
                <w:szCs w:val="22"/>
                <w:u w:val="none"/>
                <w:shd w:fill="auto" w:val="clear"/>
                <w:vertAlign w:val="baseline"/>
                <w:rtl w:val="0"/>
              </w:rPr>
              <w:t xml:space="preserve">Date</w:t>
            </w:r>
            <w:r w:rsidDel="00000000" w:rsidR="00000000" w:rsidRPr="00000000">
              <w:rPr>
                <w:rFonts w:ascii="Times New Roman" w:hAnsi="Times New Roman" w:eastAsia="Times New Roman"/>
                <w:b/>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2"/>
                <w:szCs w:val="22"/>
                <w:u w:val="none"/>
                <w:shd w:fill="auto" w:val="clear"/>
                <w:vertAlign w:val="baseline"/>
                <w:rtl w:val="0"/>
              </w:rPr>
              <w:t xml:space="preserve">Event</w:t>
            </w:r>
            <w:r w:rsidDel="00000000" w:rsidR="00000000" w:rsidRPr="00000000">
              <w:rPr>
                <w:rFonts w:ascii="Times New Roman" w:hAnsi="Times New Roman" w:eastAsia="Times New Roman"/>
                <w:b/>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2"/>
                <w:szCs w:val="22"/>
                <w:u w:val="none"/>
                <w:shd w:fill="auto" w:val="clear"/>
                <w:vertAlign w:val="baseline"/>
                <w:rtl w:val="0"/>
              </w:rPr>
              <w:t xml:space="preserve">Legal / factual significance</w:t>
            </w:r>
            <w:r w:rsidDel="00000000" w:rsidR="00000000" w:rsidRPr="00000000">
              <w:rPr>
                <w:rFonts w:ascii="Times New Roman" w:hAnsi="Times New Roman" w:eastAsia="Times New Roman"/>
                <w:b/>
                <w:color w:val="000000"/>
                <w:sz w:val="22"/>
                <w:rtl w:val="0"/>
              </w:rPr>
            </w:r>
          </w:p>
        </w:tc>
      </w:tr>
      <w:tr>
        <w:trPr>
          <w:cantSplit w:val="0"/>
          <w:tblHeader w:val="0"/>
        </w:trPr>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2"/>
                <w:szCs w:val="22"/>
                <w:u w:val="none"/>
                <w:shd w:fill="auto" w:val="clear"/>
                <w:vertAlign w:val="baseline"/>
                <w:rtl w:val="0"/>
              </w:rPr>
              <w:t xml:space="preserve">18.04.2024</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HARERA order passed in Complaint No. 4463 of 2021</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Binding directions issued in favour of the complainants/decree-holders</w:t>
            </w:r>
            <w:r w:rsidDel="00000000" w:rsidR="00000000" w:rsidRPr="00000000">
              <w:rPr>
                <w:rFonts w:ascii="Times New Roman" w:hAnsi="Times New Roman" w:eastAsia="Times New Roman"/>
                <w:color w:val="000000"/>
                <w:sz w:val="22"/>
                <w:rtl w:val="0"/>
              </w:rPr>
            </w:r>
          </w:p>
        </w:tc>
      </w:tr>
      <w:tr>
        <w:trPr>
          <w:cantSplit w:val="0"/>
          <w:tblHeader w:val="0"/>
        </w:trPr>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2"/>
                <w:szCs w:val="22"/>
                <w:u w:val="none"/>
                <w:shd w:fill="auto" w:val="clear"/>
                <w:vertAlign w:val="baseline"/>
                <w:rtl w:val="0"/>
              </w:rPr>
              <w:t xml:space="preserve">18.05.2024 approx.</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30-day period from order expired</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Deadline for statutory/order-based disclosures such as CC/OC status, possession date, and escrow details expired</w:t>
            </w:r>
            <w:r w:rsidDel="00000000" w:rsidR="00000000" w:rsidRPr="00000000">
              <w:rPr>
                <w:rFonts w:ascii="Times New Roman" w:hAnsi="Times New Roman" w:eastAsia="Times New Roman"/>
                <w:color w:val="000000"/>
                <w:sz w:val="22"/>
                <w:rtl w:val="0"/>
              </w:rPr>
            </w:r>
          </w:p>
        </w:tc>
      </w:tr>
      <w:tr>
        <w:trPr>
          <w:cantSplit w:val="0"/>
          <w:tblHeader w:val="0"/>
        </w:trPr>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2"/>
                <w:szCs w:val="22"/>
                <w:u w:val="none"/>
                <w:shd w:fill="auto" w:val="clear"/>
                <w:vertAlign w:val="baseline"/>
                <w:rtl w:val="0"/>
              </w:rPr>
              <w:t xml:space="preserve">17.07.2024 approx.</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90-day period from order expired</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Full compliance period expired; non-compliance became actionable</w:t>
            </w:r>
            <w:r w:rsidDel="00000000" w:rsidR="00000000" w:rsidRPr="00000000">
              <w:rPr>
                <w:rFonts w:ascii="Times New Roman" w:hAnsi="Times New Roman" w:eastAsia="Times New Roman"/>
                <w:color w:val="000000"/>
                <w:sz w:val="22"/>
                <w:rtl w:val="0"/>
              </w:rPr>
            </w:r>
          </w:p>
        </w:tc>
      </w:tr>
      <w:tr>
        <w:trPr>
          <w:cantSplit w:val="0"/>
          <w:tblHeader w:val="0"/>
        </w:trPr>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2"/>
                <w:szCs w:val="22"/>
                <w:u w:val="none"/>
                <w:shd w:fill="auto" w:val="clear"/>
                <w:vertAlign w:val="baseline"/>
                <w:rtl w:val="0"/>
              </w:rPr>
              <w:t xml:space="preserve">08.08.2024</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39 rectification allowed</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Clarified/confirmed booking amount and bank-funded component relevant to pre-EMI liability</w:t>
            </w:r>
            <w:r w:rsidDel="00000000" w:rsidR="00000000" w:rsidRPr="00000000">
              <w:rPr>
                <w:rFonts w:ascii="Times New Roman" w:hAnsi="Times New Roman" w:eastAsia="Times New Roman"/>
                <w:color w:val="000000"/>
                <w:sz w:val="22"/>
                <w:rtl w:val="0"/>
              </w:rPr>
            </w:r>
          </w:p>
        </w:tc>
      </w:tr>
      <w:tr>
        <w:trPr>
          <w:cantSplit w:val="0"/>
          <w:tblHeader w:val="0"/>
        </w:trPr>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2"/>
                <w:szCs w:val="22"/>
                <w:u w:val="none"/>
                <w:shd w:fill="auto" w:val="clear"/>
                <w:vertAlign w:val="baseline"/>
                <w:rtl w:val="0"/>
              </w:rPr>
              <w:t xml:space="preserve">October 2024</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Execution proceedings filed by allottee</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Demonstrates continuing default and pending enforcement</w:t>
            </w:r>
            <w:r w:rsidDel="00000000" w:rsidR="00000000" w:rsidRPr="00000000">
              <w:rPr>
                <w:rFonts w:ascii="Times New Roman" w:hAnsi="Times New Roman" w:eastAsia="Times New Roman"/>
                <w:color w:val="000000"/>
                <w:sz w:val="22"/>
                <w:rtl w:val="0"/>
              </w:rPr>
            </w:r>
          </w:p>
        </w:tc>
      </w:tr>
      <w:tr>
        <w:trPr>
          <w:cantSplit w:val="0"/>
          <w:tblHeader w:val="0"/>
        </w:trPr>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2"/>
                <w:szCs w:val="22"/>
                <w:u w:val="none"/>
                <w:shd w:fill="auto" w:val="clear"/>
                <w:vertAlign w:val="baseline"/>
                <w:rtl w:val="0"/>
              </w:rPr>
              <w:t xml:space="preserve">04.05.2026</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DTCP revised plan approval / ZP-938-II referred</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Regulatory benefit sought after prolonged non-compliance</w:t>
            </w:r>
            <w:r w:rsidDel="00000000" w:rsidR="00000000" w:rsidRPr="00000000">
              <w:rPr>
                <w:rFonts w:ascii="Times New Roman" w:hAnsi="Times New Roman" w:eastAsia="Times New Roman"/>
                <w:color w:val="000000"/>
                <w:sz w:val="22"/>
                <w:rtl w:val="0"/>
              </w:rPr>
            </w:r>
          </w:p>
        </w:tc>
      </w:tr>
      <w:tr>
        <w:trPr>
          <w:cantSplit w:val="0"/>
          <w:tblHeader w:val="0"/>
        </w:trPr>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2"/>
                <w:szCs w:val="22"/>
                <w:u w:val="none"/>
                <w:shd w:fill="auto" w:val="clear"/>
                <w:vertAlign w:val="baseline"/>
                <w:rtl w:val="0"/>
              </w:rPr>
              <w:t xml:space="preserve">17.05.2026</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Allottee representation / objection</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Individual objection raised by Unit 3051 allottee</w:t>
            </w:r>
            <w:r w:rsidDel="00000000" w:rsidR="00000000" w:rsidRPr="00000000">
              <w:rPr>
                <w:rFonts w:ascii="Times New Roman" w:hAnsi="Times New Roman" w:eastAsia="Times New Roman"/>
                <w:color w:val="000000"/>
                <w:sz w:val="22"/>
                <w:rtl w:val="0"/>
              </w:rPr>
            </w:r>
          </w:p>
        </w:tc>
      </w:tr>
      <w:tr>
        <w:trPr>
          <w:cantSplit w:val="0"/>
          <w:tblHeader w:val="0"/>
        </w:trPr>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2"/>
                <w:szCs w:val="22"/>
                <w:u w:val="none"/>
                <w:shd w:fill="auto" w:val="clear"/>
                <w:vertAlign w:val="baseline"/>
                <w:rtl w:val="0"/>
              </w:rPr>
              <w:t xml:space="preserve">May 2026</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ATS reply to allottee</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ATS allegedly treated HARERA compliance as separate and projected possession up to </w:t>
            </w:r>
            <w:r w:rsidDel="00000000" w:rsidR="00000000" w:rsidRPr="00000000">
              <w:rPr>
                <w:rFonts w:ascii="Times New Roman" w:cs="Times New Roman" w:eastAsia="Times New Roman" w:hAnsi="Times New Roman"/>
                <w:b/>
                <w:bCs w:val="1"/>
                <w:i w:val="0"/>
                <w:iCs w:val="0"/>
                <w:smallCaps w:val="0"/>
                <w:strike w:val="0"/>
                <w:color w:val="000000"/>
                <w:sz w:val="22"/>
                <w:szCs w:val="22"/>
                <w:u w:val="none"/>
                <w:shd w:fill="auto" w:val="clear"/>
                <w:vertAlign w:val="baseline"/>
                <w:rtl w:val="0"/>
              </w:rPr>
              <w:t xml:space="preserve">30.06.2031</w:t>
            </w:r>
            <w:r w:rsidDel="00000000" w:rsidR="00000000" w:rsidRPr="00000000">
              <w:rPr>
                <w:rFonts w:ascii="Times New Roman" w:hAnsi="Times New Roman" w:eastAsia="Times New Roman"/>
                <w:color w:val="000000"/>
                <w:sz w:val="22"/>
                <w:rtl w:val="0"/>
              </w:rPr>
            </w:r>
          </w:p>
        </w:tc>
      </w:tr>
      <w:tr>
        <w:trPr>
          <w:cantSplit w:val="0"/>
          <w:tblHeader w:val="0"/>
        </w:trPr>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2"/>
                <w:szCs w:val="22"/>
                <w:u w:val="none"/>
                <w:shd w:fill="auto" w:val="clear"/>
                <w:vertAlign w:val="baseline"/>
                <w:rtl w:val="0"/>
              </w:rPr>
              <w:t xml:space="preserve">08.06.2026</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Impugned affidavit made</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Generic undertaking without compliance proof</w:t>
            </w:r>
            <w:r w:rsidDel="00000000" w:rsidR="00000000" w:rsidRPr="00000000">
              <w:rPr>
                <w:rFonts w:ascii="Times New Roman" w:hAnsi="Times New Roman" w:eastAsia="Times New Roman"/>
                <w:color w:val="000000"/>
                <w:sz w:val="22"/>
                <w:rtl w:val="0"/>
              </w:rPr>
            </w:r>
          </w:p>
        </w:tc>
      </w:tr>
      <w:tr>
        <w:trPr>
          <w:cantSplit w:val="0"/>
          <w:tblHeader w:val="0"/>
        </w:trPr>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2"/>
                <w:szCs w:val="22"/>
                <w:u w:val="none"/>
                <w:shd w:fill="auto" w:val="clear"/>
                <w:vertAlign w:val="baseline"/>
                <w:rtl w:val="0"/>
              </w:rPr>
              <w:t xml:space="preserve">11.06.2026</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Notarisation / attestation</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Certified true copy attested by Notary</w:t>
            </w:r>
            <w:r w:rsidDel="00000000" w:rsidR="00000000" w:rsidRPr="00000000">
              <w:rPr>
                <w:rFonts w:ascii="Times New Roman" w:hAnsi="Times New Roman" w:eastAsia="Times New Roman"/>
                <w:color w:val="000000"/>
                <w:sz w:val="22"/>
                <w:rtl w:val="0"/>
              </w:rPr>
            </w:r>
          </w:p>
        </w:tc>
      </w:tr>
    </w:tbl>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4"/>
          <w:szCs w:val="24"/>
          <w:u w:val="none"/>
          <w:shd w:fill="auto" w:val="clear"/>
          <w:vertAlign w:val="baseline"/>
          <w:rtl w:val="0"/>
        </w:rPr>
        <w:t xml:space="preserve">Material omission: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affidavit does not disclose that the HARERA order had already remained unexecuted for nearly two years before ATS/Hasta/Homekraft approached DTCP with this generic affidavit.</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57">
      <w:pPr>
        <w:spacing w:after="120" w:line="276" w:lineRule="auto"/>
        <w:jc w:val="both"/>
        <w:rPr/>
      </w:pPr>
      <w:r w:rsidDel="00000000" w:rsidR="00000000" w:rsidRPr="00000000">
        <w:rPr>
          <w:rFonts w:ascii="Times New Roman" w:hAnsi="Times New Roman" w:eastAsia="Times New Roman"/>
          <w:color w:val="000000"/>
          <w:sz w:val="24"/>
        </w:rPr>
        <w:pict>
          <v:rect style="width:0.0pt;height:1.5pt" o:hr="t" o:hrstd="t" o:hralign="center" fillcolor="#A0A0A0" stroked="f"/>
        </w:pict>
      </w:r>
      <w:r w:rsidDel="00000000" w:rsidR="00000000" w:rsidRPr="00000000">
        <w:rPr>
          <w:rFonts w:ascii="Times New Roman" w:hAnsi="Times New Roman" w:eastAsia="Times New Roman"/>
          <w:color w:val="000000"/>
          <w:sz w:val="24"/>
          <w:rtl w:val="0"/>
        </w:rPr>
      </w:r>
    </w:p>
    <w:bookmarkStart w:colFirst="0" w:colLast="0" w:name="bookmark=id.mzl50zocza52" w:id="7"/>
    <w:bookmarkEnd w:id="7"/>
    <w:p w:rsidR="00000000" w:rsidDel="00000000" w:rsidP="00000000" w:rsidRDefault="00000000" w:rsidRPr="00000000" w14:paraId="00000058">
      <w:pPr>
        <w:pStyle w:val="Heading2"/>
        <w:spacing w:after="120" w:line="276" w:lineRule="auto"/>
        <w:jc w:val="left"/>
        <w:rPr/>
      </w:pPr>
      <w:r w:rsidDel="00000000" w:rsidR="00000000" w:rsidRPr="00000000">
        <w:rPr>
          <w:rFonts w:ascii="Times New Roman" w:cs="Times New Roman" w:eastAsia="Times New Roman" w:hAnsi="Times New Roman"/>
          <w:b/>
          <w:bCs w:val="1"/>
          <w:color w:val="000000"/>
          <w:sz w:val="26"/>
          <w:szCs w:val="26"/>
          <w:rtl w:val="0"/>
        </w:rPr>
        <w:t xml:space="preserve">4. Specific deficiencies in the impugned affidavit</w:t>
      </w:r>
      <w:r w:rsidDel="00000000" w:rsidR="00000000" w:rsidRPr="00000000">
        <w:rPr>
          <w:rFonts w:ascii="Times New Roman" w:hAnsi="Times New Roman" w:eastAsia="Times New Roman"/>
          <w:b/>
          <w:color w:val="000000"/>
          <w:sz w:val="26"/>
          <w:rtl w:val="0"/>
        </w:rPr>
      </w:r>
    </w:p>
    <w:bookmarkStart w:colFirst="0" w:colLast="0" w:name="bookmark=id.trhwucm5goxy" w:id="8"/>
    <w:bookmarkEnd w:id="8"/>
    <w:p w:rsidR="00000000" w:rsidDel="00000000" w:rsidP="00000000" w:rsidRDefault="00000000" w:rsidRPr="00000000" w14:paraId="00000059">
      <w:pPr>
        <w:pStyle w:val="Heading3"/>
        <w:spacing w:after="120" w:line="276" w:lineRule="auto"/>
        <w:jc w:val="left"/>
        <w:rPr/>
      </w:pPr>
      <w:r w:rsidDel="00000000" w:rsidR="00000000" w:rsidRPr="00000000">
        <w:rPr>
          <w:rFonts w:ascii="Times New Roman" w:cs="Times New Roman" w:eastAsia="Times New Roman" w:hAnsi="Times New Roman"/>
          <w:b/>
          <w:bCs w:val="1"/>
          <w:color w:val="000000"/>
          <w:sz w:val="24"/>
          <w:szCs w:val="24"/>
          <w:rtl w:val="0"/>
        </w:rPr>
        <w:t xml:space="preserve">4.1. Harmful reservation: “subject to finality in pending appeal, if any”</w:t>
      </w:r>
      <w:r w:rsidDel="00000000" w:rsidR="00000000" w:rsidRPr="00000000">
        <w:rPr>
          <w:rFonts w:ascii="Times New Roman" w:hAnsi="Times New Roman" w:eastAsia="Times New Roman"/>
          <w:b/>
          <w:color w:val="000000"/>
          <w:sz w:val="24"/>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affidavit’s reference to compliance being subject to </w:t>
      </w:r>
      <w:r w:rsidDel="00000000" w:rsidR="00000000" w:rsidRPr="00000000">
        <w:rPr>
          <w:rFonts w:ascii="Times New Roman" w:cs="Times New Roman" w:eastAsia="Times New Roman" w:hAnsi="Times New Roman"/>
          <w:b/>
          <w:bCs w:val="1"/>
          <w:i w:val="0"/>
          <w:iCs w:val="0"/>
          <w:smallCaps w:val="0"/>
          <w:strike w:val="0"/>
          <w:color w:val="000000"/>
          <w:sz w:val="24"/>
          <w:szCs w:val="24"/>
          <w:u w:val="none"/>
          <w:shd w:fill="auto" w:val="clear"/>
          <w:vertAlign w:val="baseline"/>
          <w:rtl w:val="0"/>
        </w:rPr>
        <w:t xml:space="preserve">“attainment of finality in pending appeal, if any”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 most serious weakness.</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clause is objectionable because:</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36"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attempts to make a binding and executable order conditional;</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36"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may be used by ATS/Hasta/Homekraft to postpone payment until appeal proceedings are concluded;</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36"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contradicts the pendency of execution proceedings;</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36"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inconsistent with the decree-holder’s crystallised rights;</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36"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creates ambiguity where the affidavit should have given unconditional assurance.</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4"/>
          <w:szCs w:val="24"/>
          <w:u w:val="none"/>
          <w:shd w:fill="auto" w:val="clear"/>
          <w:vertAlign w:val="baseline"/>
          <w:rtl w:val="0"/>
        </w:rPr>
        <w:t xml:space="preserve">Necessary correction: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Any affidavit relied upon before DTCP/HARERA must state that the HARERA order is </w:t>
      </w:r>
      <w:r w:rsidDel="00000000" w:rsidR="00000000" w:rsidRPr="00000000">
        <w:rPr>
          <w:rFonts w:ascii="Times New Roman" w:cs="Times New Roman" w:eastAsia="Times New Roman" w:hAnsi="Times New Roman"/>
          <w:b/>
          <w:bCs w:val="1"/>
          <w:i w:val="0"/>
          <w:iCs w:val="0"/>
          <w:smallCaps w:val="0"/>
          <w:strike w:val="0"/>
          <w:color w:val="000000"/>
          <w:sz w:val="24"/>
          <w:szCs w:val="24"/>
          <w:u w:val="none"/>
          <w:shd w:fill="auto" w:val="clear"/>
          <w:vertAlign w:val="baseline"/>
          <w:rtl w:val="0"/>
        </w:rPr>
        <w:t xml:space="preserve">presently executable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unless specifically stayed by a competent forum, and that no appeal, if any, shall operate as a stay unless a specific stay order is produced.</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62">
      <w:pPr>
        <w:spacing w:after="120" w:line="276" w:lineRule="auto"/>
        <w:jc w:val="both"/>
        <w:rPr/>
      </w:pPr>
      <w:r w:rsidDel="00000000" w:rsidR="00000000" w:rsidRPr="00000000">
        <w:rPr>
          <w:rFonts w:ascii="Times New Roman" w:hAnsi="Times New Roman" w:eastAsia="Times New Roman"/>
          <w:color w:val="000000"/>
          <w:sz w:val="24"/>
        </w:rPr>
        <w:pict>
          <v:rect style="width:0.0pt;height:1.5pt" o:hr="t" o:hrstd="t" o:hralign="center" fillcolor="#A0A0A0" stroked="f"/>
        </w:pict>
      </w:r>
      <w:r w:rsidDel="00000000" w:rsidR="00000000" w:rsidRPr="00000000">
        <w:rPr>
          <w:rFonts w:ascii="Times New Roman" w:hAnsi="Times New Roman" w:eastAsia="Times New Roman"/>
          <w:color w:val="000000"/>
          <w:sz w:val="24"/>
          <w:rtl w:val="0"/>
        </w:rPr>
      </w:r>
    </w:p>
    <w:bookmarkStart w:colFirst="0" w:colLast="0" w:name="bookmark=id.tww6r3beks1k" w:id="9"/>
    <w:bookmarkEnd w:id="9"/>
    <w:p w:rsidR="00000000" w:rsidDel="00000000" w:rsidP="00000000" w:rsidRDefault="00000000" w:rsidRPr="00000000" w14:paraId="00000063">
      <w:pPr>
        <w:pStyle w:val="Heading3"/>
        <w:spacing w:after="120" w:line="276" w:lineRule="auto"/>
        <w:jc w:val="left"/>
        <w:rPr/>
      </w:pPr>
      <w:r w:rsidDel="00000000" w:rsidR="00000000" w:rsidRPr="00000000">
        <w:rPr>
          <w:rFonts w:ascii="Times New Roman" w:cs="Times New Roman" w:eastAsia="Times New Roman" w:hAnsi="Times New Roman"/>
          <w:b/>
          <w:bCs w:val="1"/>
          <w:color w:val="000000"/>
          <w:sz w:val="24"/>
          <w:szCs w:val="24"/>
          <w:rtl w:val="0"/>
        </w:rPr>
        <w:t xml:space="preserve">4.2. No identification of the decree-holder, unit, complaint, or order</w:t>
      </w:r>
      <w:r w:rsidDel="00000000" w:rsidR="00000000" w:rsidRPr="00000000">
        <w:rPr>
          <w:rFonts w:ascii="Times New Roman" w:hAnsi="Times New Roman" w:eastAsia="Times New Roman"/>
          <w:b/>
          <w:color w:val="000000"/>
          <w:sz w:val="24"/>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affidavit uses generic terminology such as </w:t>
      </w:r>
      <w:r w:rsidDel="00000000" w:rsidR="00000000" w:rsidRPr="00000000">
        <w:rPr>
          <w:rFonts w:ascii="Times New Roman" w:cs="Times New Roman" w:eastAsia="Times New Roman" w:hAnsi="Times New Roman"/>
          <w:b/>
          <w:bCs w:val="1"/>
          <w:i w:val="0"/>
          <w:iCs w:val="0"/>
          <w:smallCaps w:val="0"/>
          <w:strike w:val="0"/>
          <w:color w:val="000000"/>
          <w:sz w:val="24"/>
          <w:szCs w:val="24"/>
          <w:u w:val="none"/>
          <w:shd w:fill="auto" w:val="clear"/>
          <w:vertAlign w:val="baseline"/>
          <w:rtl w:val="0"/>
        </w:rPr>
        <w:t xml:space="preserve">“Decree Holder(s)”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but does not specifically identify:</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36"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Mr. </w:t>
      </w:r>
      <w:r w:rsidDel="00000000" w:rsidR="00000000" w:rsidRPr="00000000">
        <w:rPr>
          <w:rFonts w:ascii="Times New Roman" w:cs="Times New Roman" w:eastAsia="Times New Roman" w:hAnsi="Times New Roman"/>
          <w:b/>
          <w:bCs w:val="1"/>
          <w:i w:val="0"/>
          <w:iCs w:val="0"/>
          <w:smallCaps w:val="0"/>
          <w:strike w:val="0"/>
          <w:color w:val="000000"/>
          <w:sz w:val="24"/>
          <w:szCs w:val="24"/>
          <w:u w:val="none"/>
          <w:shd w:fill="auto" w:val="clear"/>
          <w:vertAlign w:val="baseline"/>
          <w:rtl w:val="0"/>
        </w:rPr>
        <w:t xml:space="preserve">Vijyant Agarwal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36"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Mrs. </w:t>
      </w:r>
      <w:r w:rsidDel="00000000" w:rsidR="00000000" w:rsidRPr="00000000">
        <w:rPr>
          <w:rFonts w:ascii="Times New Roman" w:cs="Times New Roman" w:eastAsia="Times New Roman" w:hAnsi="Times New Roman"/>
          <w:b/>
          <w:bCs w:val="1"/>
          <w:i w:val="0"/>
          <w:iCs w:val="0"/>
          <w:smallCaps w:val="0"/>
          <w:strike w:val="0"/>
          <w:color w:val="000000"/>
          <w:sz w:val="24"/>
          <w:szCs w:val="24"/>
          <w:u w:val="none"/>
          <w:shd w:fill="auto" w:val="clear"/>
          <w:vertAlign w:val="baseline"/>
          <w:rtl w:val="0"/>
        </w:rPr>
        <w:t xml:space="preserve">Vineeta Agarwal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36" w:line="276" w:lineRule="auto"/>
        <w:ind w:left="720" w:right="0" w:hanging="360"/>
        <w:jc w:val="both"/>
        <w:rPr/>
      </w:pPr>
      <w:r w:rsidDel="00000000" w:rsidR="00000000" w:rsidRPr="00000000">
        <w:rPr>
          <w:rFonts w:ascii="Times New Roman" w:cs="Times New Roman" w:eastAsia="Times New Roman" w:hAnsi="Times New Roman"/>
          <w:b/>
          <w:bCs w:val="1"/>
          <w:i w:val="0"/>
          <w:iCs w:val="0"/>
          <w:smallCaps w:val="0"/>
          <w:strike w:val="0"/>
          <w:color w:val="000000"/>
          <w:sz w:val="24"/>
          <w:szCs w:val="24"/>
          <w:u w:val="none"/>
          <w:shd w:fill="auto" w:val="clear"/>
          <w:vertAlign w:val="baseline"/>
          <w:rtl w:val="0"/>
        </w:rPr>
        <w:t xml:space="preserve">Unit No. 3051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Tower No. </w:t>
      </w:r>
      <w:r w:rsidDel="00000000" w:rsidR="00000000" w:rsidRPr="00000000">
        <w:rPr>
          <w:rFonts w:ascii="Times New Roman" w:cs="Times New Roman" w:eastAsia="Times New Roman" w:hAnsi="Times New Roman"/>
          <w:b/>
          <w:bCs w:val="1"/>
          <w:i w:val="0"/>
          <w:iCs w:val="0"/>
          <w:smallCaps w:val="0"/>
          <w:strike w:val="0"/>
          <w:color w:val="000000"/>
          <w:sz w:val="24"/>
          <w:szCs w:val="24"/>
          <w:u w:val="none"/>
          <w:shd w:fill="auto" w:val="clear"/>
          <w:vertAlign w:val="baseline"/>
          <w:rtl w:val="0"/>
        </w:rPr>
        <w:t xml:space="preserve">03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Type-D;</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36"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ATS Grandstand Phase-I, Sector 99A, Gurugram;</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36"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Complaint No. </w:t>
      </w:r>
      <w:r w:rsidDel="00000000" w:rsidR="00000000" w:rsidRPr="00000000">
        <w:rPr>
          <w:rFonts w:ascii="Times New Roman" w:cs="Times New Roman" w:eastAsia="Times New Roman" w:hAnsi="Times New Roman"/>
          <w:b/>
          <w:bCs w:val="1"/>
          <w:i w:val="0"/>
          <w:iCs w:val="0"/>
          <w:smallCaps w:val="0"/>
          <w:strike w:val="0"/>
          <w:color w:val="000000"/>
          <w:sz w:val="24"/>
          <w:szCs w:val="24"/>
          <w:u w:val="none"/>
          <w:shd w:fill="auto" w:val="clear"/>
          <w:vertAlign w:val="baseline"/>
          <w:rtl w:val="0"/>
        </w:rPr>
        <w:t xml:space="preserve">4463 of 2021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36"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HARERA order dated </w:t>
      </w:r>
      <w:r w:rsidDel="00000000" w:rsidR="00000000" w:rsidRPr="00000000">
        <w:rPr>
          <w:rFonts w:ascii="Times New Roman" w:cs="Times New Roman" w:eastAsia="Times New Roman" w:hAnsi="Times New Roman"/>
          <w:b/>
          <w:bCs w:val="1"/>
          <w:i w:val="0"/>
          <w:iCs w:val="0"/>
          <w:smallCaps w:val="0"/>
          <w:strike w:val="0"/>
          <w:color w:val="000000"/>
          <w:sz w:val="24"/>
          <w:szCs w:val="24"/>
          <w:u w:val="none"/>
          <w:shd w:fill="auto" w:val="clear"/>
          <w:vertAlign w:val="baseline"/>
          <w:rtl w:val="0"/>
        </w:rPr>
        <w:t xml:space="preserve">18.04.2024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36"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Section 39 rectification order dated </w:t>
      </w:r>
      <w:r w:rsidDel="00000000" w:rsidR="00000000" w:rsidRPr="00000000">
        <w:rPr>
          <w:rFonts w:ascii="Times New Roman" w:cs="Times New Roman" w:eastAsia="Times New Roman" w:hAnsi="Times New Roman"/>
          <w:b/>
          <w:bCs w:val="1"/>
          <w:i w:val="0"/>
          <w:iCs w:val="0"/>
          <w:smallCaps w:val="0"/>
          <w:strike w:val="0"/>
          <w:color w:val="000000"/>
          <w:sz w:val="24"/>
          <w:szCs w:val="24"/>
          <w:u w:val="none"/>
          <w:shd w:fill="auto" w:val="clear"/>
          <w:vertAlign w:val="baseline"/>
          <w:rtl w:val="0"/>
        </w:rPr>
        <w:t xml:space="preserve">08.08.2024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36"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pending execution proceedings.</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4"/>
          <w:szCs w:val="24"/>
          <w:u w:val="none"/>
          <w:shd w:fill="auto" w:val="clear"/>
          <w:vertAlign w:val="baseline"/>
          <w:rtl w:val="0"/>
        </w:rPr>
        <w:t xml:space="preserve">Consequence: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generic affidavit cannot be used to defeat, dilute, postpone, or satisfy a unit-specific executable order.</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6E">
      <w:pPr>
        <w:spacing w:after="120" w:line="276" w:lineRule="auto"/>
        <w:jc w:val="both"/>
        <w:rPr/>
      </w:pPr>
      <w:r w:rsidDel="00000000" w:rsidR="00000000" w:rsidRPr="00000000">
        <w:rPr>
          <w:rFonts w:ascii="Times New Roman" w:hAnsi="Times New Roman" w:eastAsia="Times New Roman"/>
          <w:color w:val="000000"/>
          <w:sz w:val="24"/>
        </w:rPr>
        <w:pict>
          <v:rect style="width:0.0pt;height:1.5pt" o:hr="t" o:hrstd="t" o:hralign="center" fillcolor="#A0A0A0" stroked="f"/>
        </w:pict>
      </w:r>
      <w:r w:rsidDel="00000000" w:rsidR="00000000" w:rsidRPr="00000000">
        <w:rPr>
          <w:rFonts w:ascii="Times New Roman" w:hAnsi="Times New Roman" w:eastAsia="Times New Roman"/>
          <w:color w:val="000000"/>
          <w:sz w:val="24"/>
          <w:rtl w:val="0"/>
        </w:rPr>
      </w:r>
    </w:p>
    <w:bookmarkStart w:colFirst="0" w:colLast="0" w:name="bookmark=id.5ojae8z90xn2" w:id="10"/>
    <w:bookmarkEnd w:id="10"/>
    <w:p w:rsidR="00000000" w:rsidDel="00000000" w:rsidP="00000000" w:rsidRDefault="00000000" w:rsidRPr="00000000" w14:paraId="0000006F">
      <w:pPr>
        <w:pStyle w:val="Heading3"/>
        <w:spacing w:after="120" w:line="276" w:lineRule="auto"/>
        <w:jc w:val="left"/>
        <w:rPr/>
      </w:pPr>
      <w:r w:rsidDel="00000000" w:rsidR="00000000" w:rsidRPr="00000000">
        <w:rPr>
          <w:rFonts w:ascii="Times New Roman" w:cs="Times New Roman" w:eastAsia="Times New Roman" w:hAnsi="Times New Roman"/>
          <w:b/>
          <w:bCs w:val="1"/>
          <w:color w:val="000000"/>
          <w:sz w:val="24"/>
          <w:szCs w:val="24"/>
          <w:rtl w:val="0"/>
        </w:rPr>
        <w:t xml:space="preserve">4.3. No undertaking of direct pre-EMI payment to the financial institution</w:t>
      </w:r>
      <w:r w:rsidDel="00000000" w:rsidR="00000000" w:rsidRPr="00000000">
        <w:rPr>
          <w:rFonts w:ascii="Times New Roman" w:hAnsi="Times New Roman" w:eastAsia="Times New Roman"/>
          <w:b/>
          <w:color w:val="000000"/>
          <w:sz w:val="24"/>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HARERA order dated </w:t>
      </w:r>
      <w:r w:rsidDel="00000000" w:rsidR="00000000" w:rsidRPr="00000000">
        <w:rPr>
          <w:rFonts w:ascii="Times New Roman" w:cs="Times New Roman" w:eastAsia="Times New Roman" w:hAnsi="Times New Roman"/>
          <w:b/>
          <w:bCs w:val="1"/>
          <w:i w:val="0"/>
          <w:iCs w:val="0"/>
          <w:smallCaps w:val="0"/>
          <w:strike w:val="0"/>
          <w:color w:val="000000"/>
          <w:sz w:val="24"/>
          <w:szCs w:val="24"/>
          <w:u w:val="none"/>
          <w:shd w:fill="auto" w:val="clear"/>
          <w:vertAlign w:val="baseline"/>
          <w:rtl w:val="0"/>
        </w:rPr>
        <w:t xml:space="preserve">18.04.2024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directs that pre-EMI/EMI shall be paid </w:t>
      </w:r>
      <w:r w:rsidDel="00000000" w:rsidR="00000000" w:rsidRPr="00000000">
        <w:rPr>
          <w:rFonts w:ascii="Times New Roman" w:cs="Times New Roman" w:eastAsia="Times New Roman" w:hAnsi="Times New Roman"/>
          <w:b/>
          <w:bCs w:val="1"/>
          <w:i w:val="0"/>
          <w:iCs w:val="0"/>
          <w:smallCaps w:val="0"/>
          <w:strike w:val="0"/>
          <w:color w:val="000000"/>
          <w:sz w:val="24"/>
          <w:szCs w:val="24"/>
          <w:u w:val="none"/>
          <w:shd w:fill="auto" w:val="clear"/>
          <w:vertAlign w:val="baseline"/>
          <w:rtl w:val="0"/>
        </w:rPr>
        <w:t xml:space="preserve">directly to the financial institution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till offer of possession. The impugned affidavit merely states that pre-EMI shall be paid in a “time-bound manner” but does not undertake or confirm such </w:t>
      </w:r>
      <w:r w:rsidDel="00000000" w:rsidR="00000000" w:rsidRPr="00000000">
        <w:rPr>
          <w:rFonts w:ascii="Times New Roman" w:cs="Times New Roman" w:eastAsia="Times New Roman" w:hAnsi="Times New Roman"/>
          <w:b/>
          <w:bCs w:val="1"/>
          <w:i w:val="0"/>
          <w:iCs w:val="0"/>
          <w:smallCaps w:val="0"/>
          <w:strike w:val="0"/>
          <w:color w:val="000000"/>
          <w:sz w:val="24"/>
          <w:szCs w:val="24"/>
          <w:u w:val="none"/>
          <w:shd w:fill="auto" w:val="clear"/>
          <w:vertAlign w:val="baseline"/>
          <w:rtl w:val="0"/>
        </w:rPr>
        <w:t xml:space="preserve">direct payment to the financial institution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required by the RERA order.</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4"/>
          <w:szCs w:val="24"/>
          <w:u w:val="none"/>
          <w:shd w:fill="auto" w:val="clear"/>
          <w:vertAlign w:val="baseline"/>
          <w:rtl w:val="0"/>
        </w:rPr>
        <w:t xml:space="preserve">Consequence: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vague promise of “time-bound” pre-EMI payment does not satisfy the binding direction of </w:t>
      </w:r>
      <w:r w:rsidDel="00000000" w:rsidR="00000000" w:rsidRPr="00000000">
        <w:rPr>
          <w:rFonts w:ascii="Times New Roman" w:cs="Times New Roman" w:eastAsia="Times New Roman" w:hAnsi="Times New Roman"/>
          <w:b/>
          <w:bCs w:val="1"/>
          <w:i w:val="0"/>
          <w:iCs w:val="0"/>
          <w:smallCaps w:val="0"/>
          <w:strike w:val="0"/>
          <w:color w:val="000000"/>
          <w:sz w:val="24"/>
          <w:szCs w:val="24"/>
          <w:u w:val="none"/>
          <w:shd w:fill="auto" w:val="clear"/>
          <w:vertAlign w:val="baseline"/>
          <w:rtl w:val="0"/>
        </w:rPr>
        <w:t xml:space="preserve">direct payment to the financial institution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under the HARERA order.</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72">
      <w:pPr>
        <w:spacing w:after="120" w:line="276" w:lineRule="auto"/>
        <w:jc w:val="both"/>
        <w:rPr/>
      </w:pPr>
      <w:r w:rsidDel="00000000" w:rsidR="00000000" w:rsidRPr="00000000">
        <w:rPr>
          <w:rFonts w:ascii="Times New Roman" w:hAnsi="Times New Roman" w:eastAsia="Times New Roman"/>
          <w:color w:val="000000"/>
          <w:sz w:val="24"/>
        </w:rPr>
        <w:pict>
          <v:rect style="width:0.0pt;height:1.5pt" o:hr="t" o:hrstd="t" o:hralign="center" fillcolor="#A0A0A0" stroked="f"/>
        </w:pict>
      </w:r>
      <w:r w:rsidDel="00000000" w:rsidR="00000000" w:rsidRPr="00000000">
        <w:rPr>
          <w:rFonts w:ascii="Times New Roman" w:hAnsi="Times New Roman" w:eastAsia="Times New Roman"/>
          <w:color w:val="000000"/>
          <w:sz w:val="24"/>
          <w:rtl w:val="0"/>
        </w:rPr>
      </w:r>
    </w:p>
    <w:bookmarkStart w:colFirst="0" w:colLast="0" w:name="bookmark=id.dy6gjlm5eacg" w:id="11"/>
    <w:bookmarkEnd w:id="11"/>
    <w:p w:rsidR="00000000" w:rsidDel="00000000" w:rsidP="00000000" w:rsidRDefault="00000000" w:rsidRPr="00000000" w14:paraId="00000073">
      <w:pPr>
        <w:pStyle w:val="Heading3"/>
        <w:spacing w:after="120" w:line="276" w:lineRule="auto"/>
        <w:jc w:val="left"/>
        <w:rPr/>
      </w:pPr>
      <w:r w:rsidDel="00000000" w:rsidR="00000000" w:rsidRPr="00000000">
        <w:rPr>
          <w:rFonts w:ascii="Times New Roman" w:cs="Times New Roman" w:eastAsia="Times New Roman" w:hAnsi="Times New Roman"/>
          <w:b/>
          <w:bCs w:val="1"/>
          <w:color w:val="000000"/>
          <w:sz w:val="24"/>
          <w:szCs w:val="24"/>
          <w:rtl w:val="0"/>
        </w:rPr>
        <w:t xml:space="preserve">4.4. No definite possession date; no rejection of the 2031 extension</w:t>
      </w:r>
      <w:r w:rsidDel="00000000" w:rsidR="00000000" w:rsidRPr="00000000">
        <w:rPr>
          <w:rFonts w:ascii="Times New Roman" w:hAnsi="Times New Roman" w:eastAsia="Times New Roman"/>
          <w:b/>
          <w:color w:val="000000"/>
          <w:sz w:val="24"/>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allottee’s case is that the adjudicated / contractual possession timeline has already expired, and the due date is </w:t>
      </w:r>
      <w:r w:rsidDel="00000000" w:rsidR="00000000" w:rsidRPr="00000000">
        <w:rPr>
          <w:rFonts w:ascii="Times New Roman" w:cs="Times New Roman" w:eastAsia="Times New Roman" w:hAnsi="Times New Roman"/>
          <w:b/>
          <w:bCs w:val="1"/>
          <w:i w:val="0"/>
          <w:iCs w:val="0"/>
          <w:smallCaps w:val="0"/>
          <w:strike w:val="0"/>
          <w:color w:val="000000"/>
          <w:sz w:val="24"/>
          <w:szCs w:val="24"/>
          <w:u w:val="none"/>
          <w:shd w:fill="auto" w:val="clear"/>
          <w:vertAlign w:val="baseline"/>
          <w:rtl w:val="0"/>
        </w:rPr>
        <w:t xml:space="preserve">30.06.2023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ATS’s alleged revised projection of </w:t>
      </w:r>
      <w:r w:rsidDel="00000000" w:rsidR="00000000" w:rsidRPr="00000000">
        <w:rPr>
          <w:rFonts w:ascii="Times New Roman" w:cs="Times New Roman" w:eastAsia="Times New Roman" w:hAnsi="Times New Roman"/>
          <w:b/>
          <w:bCs w:val="1"/>
          <w:i w:val="0"/>
          <w:iCs w:val="0"/>
          <w:smallCaps w:val="0"/>
          <w:strike w:val="0"/>
          <w:color w:val="000000"/>
          <w:sz w:val="24"/>
          <w:szCs w:val="24"/>
          <w:u w:val="none"/>
          <w:shd w:fill="auto" w:val="clear"/>
          <w:vertAlign w:val="baseline"/>
          <w:rtl w:val="0"/>
        </w:rPr>
        <w:t xml:space="preserve">30.06.2031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amounts to an unilateral eight-year extension.</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affidavit does not:</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36"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admit the original/adjudicated due date of </w:t>
      </w:r>
      <w:r w:rsidDel="00000000" w:rsidR="00000000" w:rsidRPr="00000000">
        <w:rPr>
          <w:rFonts w:ascii="Times New Roman" w:cs="Times New Roman" w:eastAsia="Times New Roman" w:hAnsi="Times New Roman"/>
          <w:b/>
          <w:bCs w:val="1"/>
          <w:i w:val="0"/>
          <w:iCs w:val="0"/>
          <w:smallCaps w:val="0"/>
          <w:strike w:val="0"/>
          <w:color w:val="000000"/>
          <w:sz w:val="24"/>
          <w:szCs w:val="24"/>
          <w:u w:val="none"/>
          <w:shd w:fill="auto" w:val="clear"/>
          <w:vertAlign w:val="baseline"/>
          <w:rtl w:val="0"/>
        </w:rPr>
        <w:t xml:space="preserve">30.06.2023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36"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 the delay from 2023 to 2026;</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36"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reject the unilateral extension to </w:t>
      </w:r>
      <w:r w:rsidDel="00000000" w:rsidR="00000000" w:rsidRPr="00000000">
        <w:rPr>
          <w:rFonts w:ascii="Times New Roman" w:cs="Times New Roman" w:eastAsia="Times New Roman" w:hAnsi="Times New Roman"/>
          <w:b/>
          <w:bCs w:val="1"/>
          <w:i w:val="0"/>
          <w:iCs w:val="0"/>
          <w:smallCaps w:val="0"/>
          <w:strike w:val="0"/>
          <w:color w:val="000000"/>
          <w:sz w:val="24"/>
          <w:szCs w:val="24"/>
          <w:u w:val="none"/>
          <w:shd w:fill="auto" w:val="clear"/>
          <w:vertAlign w:val="baseline"/>
          <w:rtl w:val="0"/>
        </w:rPr>
        <w:t xml:space="preserve">30.06.2031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36"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 a legally binding possession date for Unit No. 3051;</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36"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 a tower-wise completion schedule for Tower No. 03;</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36"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undertake that paper possession shall not stop pre-EMI/delay liability;</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36"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undertake that possession shall mean lawful physical possession after OC/CC, essential services, fire safety, lift, water, electricity, road access, parking, and common-area readiness.</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4"/>
          <w:szCs w:val="24"/>
          <w:u w:val="none"/>
          <w:shd w:fill="auto" w:val="clear"/>
          <w:vertAlign w:val="baseline"/>
          <w:rtl w:val="0"/>
        </w:rPr>
        <w:t xml:space="preserve">Consequence: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affidavit gives no meaningful protection against further indefinite delay.</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7E">
      <w:pPr>
        <w:spacing w:after="120" w:line="276" w:lineRule="auto"/>
        <w:jc w:val="both"/>
        <w:rPr/>
      </w:pPr>
      <w:r w:rsidDel="00000000" w:rsidR="00000000" w:rsidRPr="00000000">
        <w:rPr>
          <w:rFonts w:ascii="Times New Roman" w:hAnsi="Times New Roman" w:eastAsia="Times New Roman"/>
          <w:color w:val="000000"/>
          <w:sz w:val="24"/>
        </w:rPr>
        <w:pict>
          <v:rect style="width:0.0pt;height:1.5pt" o:hr="t" o:hrstd="t" o:hralign="center" fillcolor="#A0A0A0" stroked="f"/>
        </w:pict>
      </w:r>
      <w:r w:rsidDel="00000000" w:rsidR="00000000" w:rsidRPr="00000000">
        <w:rPr>
          <w:rFonts w:ascii="Times New Roman" w:hAnsi="Times New Roman" w:eastAsia="Times New Roman"/>
          <w:color w:val="000000"/>
          <w:sz w:val="24"/>
          <w:rtl w:val="0"/>
        </w:rPr>
      </w:r>
    </w:p>
    <w:bookmarkStart w:colFirst="0" w:colLast="0" w:name="bookmark=id.4o421y2g4aj3" w:id="12"/>
    <w:bookmarkEnd w:id="12"/>
    <w:p w:rsidR="00000000" w:rsidDel="00000000" w:rsidP="00000000" w:rsidRDefault="00000000" w:rsidRPr="00000000" w14:paraId="0000007F">
      <w:pPr>
        <w:pStyle w:val="Heading3"/>
        <w:spacing w:after="120" w:line="276" w:lineRule="auto"/>
        <w:jc w:val="left"/>
        <w:rPr/>
      </w:pPr>
      <w:r w:rsidDel="00000000" w:rsidR="00000000" w:rsidRPr="00000000">
        <w:rPr>
          <w:rFonts w:ascii="Times New Roman" w:cs="Times New Roman" w:eastAsia="Times New Roman" w:hAnsi="Times New Roman"/>
          <w:b/>
          <w:bCs w:val="1"/>
          <w:color w:val="000000"/>
          <w:sz w:val="24"/>
          <w:szCs w:val="24"/>
          <w:rtl w:val="0"/>
        </w:rPr>
        <w:t xml:space="preserve">4.5. No escrow-account and fund-utilisation disclosure</w:t>
      </w:r>
      <w:r w:rsidDel="00000000" w:rsidR="00000000" w:rsidRPr="00000000">
        <w:rPr>
          <w:rFonts w:ascii="Times New Roman" w:hAnsi="Times New Roman" w:eastAsia="Times New Roman"/>
          <w:b/>
          <w:color w:val="000000"/>
          <w:sz w:val="24"/>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affidavit does not give:</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36"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escrow account number;</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36"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bank name and branch;</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36"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credit and debit statement;</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36"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amount collected from allottees;</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36"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amount used for construction;</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36"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 certificate;</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36"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engineer certificate;</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36"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architect certificate;</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36"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funding plan;</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36"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fund requirement for Tower No. 03;</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36"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timeline for fund deployment.</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4"/>
          <w:szCs w:val="24"/>
          <w:u w:val="none"/>
          <w:shd w:fill="auto" w:val="clear"/>
          <w:vertAlign w:val="baseline"/>
          <w:rtl w:val="0"/>
        </w:rPr>
        <w:t xml:space="preserve">Consequence: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affidavit does not satisfy disclosure obligations and does not show whether the project has the financial capacity to deliver possession.</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8D">
      <w:pPr>
        <w:spacing w:after="120" w:line="276" w:lineRule="auto"/>
        <w:jc w:val="both"/>
        <w:rPr/>
      </w:pPr>
      <w:r w:rsidDel="00000000" w:rsidR="00000000" w:rsidRPr="00000000">
        <w:rPr>
          <w:rFonts w:ascii="Times New Roman" w:hAnsi="Times New Roman" w:eastAsia="Times New Roman"/>
          <w:color w:val="000000"/>
          <w:sz w:val="24"/>
        </w:rPr>
        <w:pict>
          <v:rect style="width:0.0pt;height:1.5pt" o:hr="t" o:hrstd="t" o:hralign="center" fillcolor="#A0A0A0" stroked="f"/>
        </w:pict>
      </w:r>
      <w:r w:rsidDel="00000000" w:rsidR="00000000" w:rsidRPr="00000000">
        <w:rPr>
          <w:rFonts w:ascii="Times New Roman" w:hAnsi="Times New Roman" w:eastAsia="Times New Roman"/>
          <w:color w:val="000000"/>
          <w:sz w:val="24"/>
          <w:rtl w:val="0"/>
        </w:rPr>
      </w:r>
    </w:p>
    <w:bookmarkStart w:colFirst="0" w:colLast="0" w:name="bookmark=id.90nq9bv0o7li" w:id="13"/>
    <w:bookmarkEnd w:id="13"/>
    <w:p w:rsidR="00000000" w:rsidDel="00000000" w:rsidP="00000000" w:rsidRDefault="00000000" w:rsidRPr="00000000" w14:paraId="0000008E">
      <w:pPr>
        <w:pStyle w:val="Heading3"/>
        <w:spacing w:after="120" w:line="276" w:lineRule="auto"/>
        <w:jc w:val="left"/>
        <w:rPr/>
      </w:pPr>
      <w:r w:rsidDel="00000000" w:rsidR="00000000" w:rsidRPr="00000000">
        <w:rPr>
          <w:rFonts w:ascii="Times New Roman" w:cs="Times New Roman" w:eastAsia="Times New Roman" w:hAnsi="Times New Roman"/>
          <w:b/>
          <w:bCs w:val="1"/>
          <w:color w:val="000000"/>
          <w:sz w:val="24"/>
          <w:szCs w:val="24"/>
          <w:rtl w:val="0"/>
        </w:rPr>
        <w:t xml:space="preserve">4.6. No construction-status disclosure for existing allottees / project generally</w:t>
      </w:r>
      <w:r w:rsidDel="00000000" w:rsidR="00000000" w:rsidRPr="00000000">
        <w:rPr>
          <w:rFonts w:ascii="Times New Roman" w:hAnsi="Times New Roman" w:eastAsia="Times New Roman"/>
          <w:b/>
          <w:color w:val="000000"/>
          <w:sz w:val="24"/>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affidavit is silent on the overall construction progress of the project, including stage-wise completion status, essential services, and expected possession timeline for existing allottees.</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4"/>
          <w:szCs w:val="24"/>
          <w:u w:val="none"/>
          <w:shd w:fill="auto" w:val="clear"/>
          <w:vertAlign w:val="baseline"/>
          <w:rtl w:val="0"/>
        </w:rPr>
        <w:t xml:space="preserve">Consequence: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Without basic project-wide construction disclosure, the affidavit cannot be treated as a meaningful compliance document for existing allottees.</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91">
      <w:pPr>
        <w:spacing w:after="120" w:line="276" w:lineRule="auto"/>
        <w:jc w:val="both"/>
        <w:rPr/>
      </w:pPr>
      <w:r w:rsidDel="00000000" w:rsidR="00000000" w:rsidRPr="00000000">
        <w:rPr>
          <w:rFonts w:ascii="Times New Roman" w:hAnsi="Times New Roman" w:eastAsia="Times New Roman"/>
          <w:color w:val="000000"/>
          <w:sz w:val="24"/>
        </w:rPr>
        <w:pict>
          <v:rect style="width:0.0pt;height:1.5pt" o:hr="t" o:hrstd="t" o:hralign="center" fillcolor="#A0A0A0" stroked="f"/>
        </w:pict>
      </w:r>
      <w:r w:rsidDel="00000000" w:rsidR="00000000" w:rsidRPr="00000000">
        <w:rPr>
          <w:rFonts w:ascii="Times New Roman" w:hAnsi="Times New Roman" w:eastAsia="Times New Roman"/>
          <w:color w:val="000000"/>
          <w:sz w:val="24"/>
          <w:rtl w:val="0"/>
        </w:rPr>
      </w:r>
    </w:p>
    <w:bookmarkStart w:colFirst="0" w:colLast="0" w:name="bookmark=id.76619vdp1hi1" w:id="14"/>
    <w:bookmarkEnd w:id="14"/>
    <w:p w:rsidR="00000000" w:rsidDel="00000000" w:rsidP="00000000" w:rsidRDefault="00000000" w:rsidRPr="00000000" w14:paraId="00000092">
      <w:pPr>
        <w:pStyle w:val="Heading3"/>
        <w:spacing w:after="120" w:line="276" w:lineRule="auto"/>
        <w:jc w:val="left"/>
        <w:rPr/>
      </w:pPr>
      <w:r w:rsidDel="00000000" w:rsidR="00000000" w:rsidRPr="00000000">
        <w:rPr>
          <w:rFonts w:ascii="Times New Roman" w:cs="Times New Roman" w:eastAsia="Times New Roman" w:hAnsi="Times New Roman"/>
          <w:b/>
          <w:bCs w:val="1"/>
          <w:color w:val="000000"/>
          <w:sz w:val="24"/>
          <w:szCs w:val="24"/>
          <w:rtl w:val="0"/>
        </w:rPr>
        <w:t xml:space="preserve">4.7. Revised plan impact on Unit No. 3051 is not addressed</w:t>
      </w:r>
      <w:r w:rsidDel="00000000" w:rsidR="00000000" w:rsidRPr="00000000">
        <w:rPr>
          <w:rFonts w:ascii="Times New Roman" w:hAnsi="Times New Roman" w:eastAsia="Times New Roman"/>
          <w:b/>
          <w:color w:val="000000"/>
          <w:sz w:val="24"/>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affidavit does not address the impact of the revised plan on the allottee’s unit, tower, amenities, parking, density, green area, loading, fire safety, traffic, open space, and quality of life.</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ATS’s own comparative materials, as understood from the allottee’s record, indicate material changes such as:</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4"/>
          <w:szCs w:val="24"/>
          <w:u w:val="none"/>
          <w:shd w:fill="auto" w:val="clear"/>
          <w:vertAlign w:val="baseline"/>
          <w:rtl w:val="0"/>
        </w:rPr>
        <w:t xml:space="preserve">Table No. 3</w:t>
      </w:r>
      <w:r w:rsidDel="00000000" w:rsidR="00000000" w:rsidRPr="00000000">
        <w:rPr>
          <w:rFonts w:ascii="Times New Roman" w:hAnsi="Times New Roman" w:eastAsia="Times New Roman"/>
          <w:color w:val="000000"/>
          <w:sz w:val="24"/>
          <w:rtl w:val="0"/>
        </w:rPr>
      </w:r>
    </w:p>
    <w:tbl>
      <w:tblPr>
        <w:tblStyle w:val="Table3"/>
        <w:tblW w:w="9045.0" w:type="dxa"/>
        <w:jc w:val="left"/>
        <w:tblInd w:w="-108.0" w:type="dxa"/>
        <w:tblLayout w:type="fixed"/>
        <w:tblLook w:val="0020"/>
      </w:tblPr>
      <w:tblGrid>
        <w:gridCol w:w="1755"/>
        <w:gridCol w:w="1320"/>
        <w:gridCol w:w="1755"/>
        <w:gridCol w:w="1755"/>
        <w:gridCol w:w="2460"/>
        <w:tblGridChange w:id="0">
          <w:tblGrid>
            <w:gridCol w:w="1755"/>
            <w:gridCol w:w="1320"/>
            <w:gridCol w:w="1755"/>
            <w:gridCol w:w="1755"/>
            <w:gridCol w:w="24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2"/>
                <w:szCs w:val="22"/>
                <w:u w:val="none"/>
                <w:shd w:fill="auto" w:val="clear"/>
                <w:vertAlign w:val="baseline"/>
                <w:rtl w:val="0"/>
              </w:rPr>
              <w:t xml:space="preserve">S. No.</w:t>
            </w:r>
            <w:r w:rsidDel="00000000" w:rsidR="00000000" w:rsidRPr="00000000">
              <w:rPr>
                <w:rFonts w:ascii="Times New Roman" w:hAnsi="Times New Roman" w:eastAsia="Times New Roman"/>
                <w:b/>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2"/>
                <w:szCs w:val="22"/>
                <w:u w:val="none"/>
                <w:shd w:fill="auto" w:val="clear"/>
                <w:vertAlign w:val="baseline"/>
                <w:rtl w:val="0"/>
              </w:rPr>
              <w:t xml:space="preserve">Item</w:t>
            </w:r>
            <w:r w:rsidDel="00000000" w:rsidR="00000000" w:rsidRPr="00000000">
              <w:rPr>
                <w:rFonts w:ascii="Times New Roman" w:hAnsi="Times New Roman" w:eastAsia="Times New Roman"/>
                <w:b/>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2"/>
                <w:szCs w:val="22"/>
                <w:u w:val="none"/>
                <w:shd w:fill="auto" w:val="clear"/>
                <w:vertAlign w:val="baseline"/>
                <w:rtl w:val="0"/>
              </w:rPr>
              <w:t xml:space="preserve">Earlier position</w:t>
            </w:r>
            <w:r w:rsidDel="00000000" w:rsidR="00000000" w:rsidRPr="00000000">
              <w:rPr>
                <w:rFonts w:ascii="Times New Roman" w:hAnsi="Times New Roman" w:eastAsia="Times New Roman"/>
                <w:b/>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2"/>
                <w:szCs w:val="22"/>
                <w:u w:val="none"/>
                <w:shd w:fill="auto" w:val="clear"/>
                <w:vertAlign w:val="baseline"/>
                <w:rtl w:val="0"/>
              </w:rPr>
              <w:t xml:space="preserve">Revised position</w:t>
            </w:r>
            <w:r w:rsidDel="00000000" w:rsidR="00000000" w:rsidRPr="00000000">
              <w:rPr>
                <w:rFonts w:ascii="Times New Roman" w:hAnsi="Times New Roman" w:eastAsia="Times New Roman"/>
                <w:b/>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2"/>
                <w:szCs w:val="22"/>
                <w:u w:val="none"/>
                <w:shd w:fill="auto" w:val="clear"/>
                <w:vertAlign w:val="baseline"/>
                <w:rtl w:val="0"/>
              </w:rPr>
              <w:t xml:space="preserve">Concern</w:t>
            </w:r>
            <w:r w:rsidDel="00000000" w:rsidR="00000000" w:rsidRPr="00000000">
              <w:rPr>
                <w:rFonts w:ascii="Times New Roman" w:hAnsi="Times New Roman" w:eastAsia="Times New Roman"/>
                <w:b/>
                <w:color w:val="000000"/>
                <w:sz w:val="22"/>
                <w:rtl w:val="0"/>
              </w:rPr>
            </w:r>
          </w:p>
        </w:tc>
      </w:tr>
      <w:tr>
        <w:trPr>
          <w:cantSplit w:val="0"/>
          <w:tblHeader w:val="0"/>
        </w:trPr>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Total main units</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522</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734</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Increased density</w:t>
            </w:r>
            <w:r w:rsidDel="00000000" w:rsidR="00000000" w:rsidRPr="00000000">
              <w:rPr>
                <w:rFonts w:ascii="Times New Roman" w:hAnsi="Times New Roman" w:eastAsia="Times New Roman"/>
                <w:color w:val="000000"/>
                <w:sz w:val="22"/>
                <w:rtl w:val="0"/>
              </w:rPr>
            </w:r>
          </w:p>
        </w:tc>
      </w:tr>
      <w:tr>
        <w:trPr>
          <w:cantSplit w:val="0"/>
          <w:tblHeader w:val="0"/>
        </w:trPr>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ECS parking</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999</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957</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Reduced parking despite higher unit count</w:t>
            </w:r>
            <w:r w:rsidDel="00000000" w:rsidR="00000000" w:rsidRPr="00000000">
              <w:rPr>
                <w:rFonts w:ascii="Times New Roman" w:hAnsi="Times New Roman" w:eastAsia="Times New Roman"/>
                <w:color w:val="000000"/>
                <w:sz w:val="22"/>
                <w:rtl w:val="0"/>
              </w:rPr>
            </w:r>
          </w:p>
        </w:tc>
      </w:tr>
      <w:tr>
        <w:trPr>
          <w:cantSplit w:val="0"/>
          <w:tblHeader w:val="0"/>
        </w:trPr>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Open / green area</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14345.86 sqm</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10934.25 sqm</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Reduced open area</w:t>
            </w:r>
            <w:r w:rsidDel="00000000" w:rsidR="00000000" w:rsidRPr="00000000">
              <w:rPr>
                <w:rFonts w:ascii="Times New Roman" w:hAnsi="Times New Roman" w:eastAsia="Times New Roman"/>
                <w:color w:val="000000"/>
                <w:sz w:val="22"/>
                <w:rtl w:val="0"/>
              </w:rPr>
            </w:r>
          </w:p>
        </w:tc>
      </w:tr>
    </w:tbl>
    <w:p w:rsidR="00000000" w:rsidDel="00000000" w:rsidP="00000000" w:rsidRDefault="00000000" w:rsidRPr="00000000" w14:paraId="000000AA">
      <w:pPr>
        <w:spacing w:after="120" w:line="276" w:lineRule="auto"/>
        <w:jc w:val="both"/>
        <w:rPr/>
      </w:pPr>
      <w:r w:rsidDel="00000000" w:rsidR="00000000" w:rsidRPr="00000000">
        <w:rPr>
          <w:rFonts w:ascii="Times New Roman" w:hAnsi="Times New Roman" w:eastAsia="Times New Roman"/>
          <w:color w:val="000000"/>
          <w:sz w:val="24"/>
        </w:rPr>
        <w:pict>
          <v:rect style="width:0.0pt;height:1.5pt" o:hr="t" o:hrstd="t" o:hralign="center" fillcolor="#A0A0A0" stroked="f"/>
        </w:pict>
      </w:r>
      <w:r w:rsidDel="00000000" w:rsidR="00000000" w:rsidRPr="00000000">
        <w:rPr>
          <w:rFonts w:ascii="Times New Roman" w:hAnsi="Times New Roman" w:eastAsia="Times New Roman"/>
          <w:color w:val="000000"/>
          <w:sz w:val="24"/>
          <w:rtl w:val="0"/>
        </w:rPr>
      </w:r>
    </w:p>
    <w:bookmarkStart w:colFirst="0" w:colLast="0" w:name="bookmark=id.lmm72uf42i05" w:id="15"/>
    <w:bookmarkEnd w:id="15"/>
    <w:p w:rsidR="00000000" w:rsidDel="00000000" w:rsidP="00000000" w:rsidRDefault="00000000" w:rsidRPr="00000000" w14:paraId="000000AB">
      <w:pPr>
        <w:pStyle w:val="Heading3"/>
        <w:spacing w:after="120" w:line="276" w:lineRule="auto"/>
        <w:jc w:val="left"/>
        <w:rPr/>
      </w:pPr>
      <w:r w:rsidDel="00000000" w:rsidR="00000000" w:rsidRPr="00000000">
        <w:rPr>
          <w:rFonts w:ascii="Times New Roman" w:cs="Times New Roman" w:eastAsia="Times New Roman" w:hAnsi="Times New Roman"/>
          <w:b/>
          <w:bCs w:val="1"/>
          <w:color w:val="000000"/>
          <w:sz w:val="24"/>
          <w:szCs w:val="24"/>
          <w:rtl w:val="0"/>
        </w:rPr>
        <w:t xml:space="preserve">4.8. No unconditional joint and several liability mechanism</w:t>
      </w:r>
      <w:r w:rsidDel="00000000" w:rsidR="00000000" w:rsidRPr="00000000">
        <w:rPr>
          <w:rFonts w:ascii="Times New Roman" w:hAnsi="Times New Roman" w:eastAsia="Times New Roman"/>
          <w:b/>
          <w:color w:val="000000"/>
          <w:sz w:val="24"/>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Although the affidavit uses language of joint and several responsibility, it does not create an operational mechanism for enforcement.</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should have stated:</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A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36"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ATS Realworth Pvt. Ltd., Hasta Infrastructure Pvt. Ltd., and Homekraft Infra Pvt. Ltd. shall be jointly and severally liable for all monetary and non-monetary directions;</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A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36"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decree-holder may execute against any or all of them;</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B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36"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inter se arrangement between the companies shall prejudice the allottee;</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B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36"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change of developer shall not require the allottee to start fresh proceedings;</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B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36"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three entities shall submit to HARERA execution jurisdiction;</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B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36"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three entities shall provide authorised signatories and board authorisations.</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4"/>
          <w:szCs w:val="24"/>
          <w:u w:val="none"/>
          <w:shd w:fill="auto" w:val="clear"/>
          <w:vertAlign w:val="baseline"/>
          <w:rtl w:val="0"/>
        </w:rPr>
        <w:t xml:space="preserve">Consequence: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present language is broad but not operationally enforceable.</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B5">
      <w:pPr>
        <w:spacing w:after="120" w:line="276" w:lineRule="auto"/>
        <w:jc w:val="both"/>
        <w:rPr/>
      </w:pPr>
      <w:r w:rsidDel="00000000" w:rsidR="00000000" w:rsidRPr="00000000">
        <w:rPr>
          <w:rFonts w:ascii="Times New Roman" w:hAnsi="Times New Roman" w:eastAsia="Times New Roman"/>
          <w:color w:val="000000"/>
          <w:sz w:val="24"/>
        </w:rPr>
        <w:pict>
          <v:rect style="width:0.0pt;height:1.5pt" o:hr="t" o:hrstd="t" o:hralign="center" fillcolor="#A0A0A0" stroked="f"/>
        </w:pict>
      </w:r>
      <w:r w:rsidDel="00000000" w:rsidR="00000000" w:rsidRPr="00000000">
        <w:rPr>
          <w:rFonts w:ascii="Times New Roman" w:hAnsi="Times New Roman" w:eastAsia="Times New Roman"/>
          <w:color w:val="000000"/>
          <w:sz w:val="24"/>
          <w:rtl w:val="0"/>
        </w:rPr>
      </w:r>
    </w:p>
    <w:bookmarkStart w:colFirst="0" w:colLast="0" w:name="bookmark=id.mjc8qgk2c409" w:id="16"/>
    <w:bookmarkEnd w:id="16"/>
    <w:p w:rsidR="00000000" w:rsidDel="00000000" w:rsidP="00000000" w:rsidRDefault="00000000" w:rsidRPr="00000000" w14:paraId="000000B6">
      <w:pPr>
        <w:pStyle w:val="Heading3"/>
        <w:spacing w:after="120" w:line="276" w:lineRule="auto"/>
        <w:jc w:val="left"/>
        <w:rPr/>
      </w:pPr>
      <w:r w:rsidDel="00000000" w:rsidR="00000000" w:rsidRPr="00000000">
        <w:rPr>
          <w:rFonts w:ascii="Times New Roman" w:cs="Times New Roman" w:eastAsia="Times New Roman" w:hAnsi="Times New Roman"/>
          <w:b/>
          <w:bCs w:val="1"/>
          <w:color w:val="000000"/>
          <w:sz w:val="24"/>
          <w:szCs w:val="24"/>
          <w:rtl w:val="0"/>
        </w:rPr>
        <w:t xml:space="preserve">4.9. Procedural and drafting defects</w:t>
      </w:r>
      <w:r w:rsidDel="00000000" w:rsidR="00000000" w:rsidRPr="00000000">
        <w:rPr>
          <w:rFonts w:ascii="Times New Roman" w:hAnsi="Times New Roman" w:eastAsia="Times New Roman"/>
          <w:b/>
          <w:color w:val="000000"/>
          <w:sz w:val="24"/>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4"/>
          <w:szCs w:val="24"/>
          <w:u w:val="none"/>
          <w:shd w:fill="auto" w:val="clear"/>
          <w:vertAlign w:val="baseline"/>
          <w:rtl w:val="0"/>
        </w:rPr>
        <w:t xml:space="preserve">Table No. 4</w:t>
      </w:r>
      <w:r w:rsidDel="00000000" w:rsidR="00000000" w:rsidRPr="00000000">
        <w:rPr>
          <w:rFonts w:ascii="Times New Roman" w:hAnsi="Times New Roman" w:eastAsia="Times New Roman"/>
          <w:color w:val="000000"/>
          <w:sz w:val="24"/>
          <w:rtl w:val="0"/>
        </w:rPr>
      </w:r>
    </w:p>
    <w:tbl>
      <w:tblPr>
        <w:tblStyle w:val="Table4"/>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2"/>
                <w:szCs w:val="22"/>
                <w:u w:val="none"/>
                <w:shd w:fill="auto" w:val="clear"/>
                <w:vertAlign w:val="baseline"/>
                <w:rtl w:val="0"/>
              </w:rPr>
              <w:t xml:space="preserve">S. No.</w:t>
            </w:r>
            <w:r w:rsidDel="00000000" w:rsidR="00000000" w:rsidRPr="00000000">
              <w:rPr>
                <w:rFonts w:ascii="Times New Roman" w:hAnsi="Times New Roman" w:eastAsia="Times New Roman"/>
                <w:b/>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2"/>
                <w:szCs w:val="22"/>
                <w:u w:val="none"/>
                <w:shd w:fill="auto" w:val="clear"/>
                <w:vertAlign w:val="baseline"/>
                <w:rtl w:val="0"/>
              </w:rPr>
              <w:t xml:space="preserve">Defect</w:t>
            </w:r>
            <w:r w:rsidDel="00000000" w:rsidR="00000000" w:rsidRPr="00000000">
              <w:rPr>
                <w:rFonts w:ascii="Times New Roman" w:hAnsi="Times New Roman" w:eastAsia="Times New Roman"/>
                <w:b/>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2"/>
                <w:szCs w:val="22"/>
                <w:u w:val="none"/>
                <w:shd w:fill="auto" w:val="clear"/>
                <w:vertAlign w:val="baseline"/>
                <w:rtl w:val="0"/>
              </w:rPr>
              <w:t xml:space="preserve">Concern</w:t>
            </w:r>
            <w:r w:rsidDel="00000000" w:rsidR="00000000" w:rsidRPr="00000000">
              <w:rPr>
                <w:rFonts w:ascii="Times New Roman" w:hAnsi="Times New Roman" w:eastAsia="Times New Roman"/>
                <w:b/>
                <w:color w:val="000000"/>
                <w:sz w:val="22"/>
                <w:rtl w:val="0"/>
              </w:rPr>
            </w:r>
          </w:p>
        </w:tc>
      </w:tr>
      <w:tr>
        <w:trPr>
          <w:cantSplit w:val="0"/>
          <w:tblHeader w:val="0"/>
        </w:trPr>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Wrong forum</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Affidavit is before DTCP, not filed as compliance in HARERA execution</w:t>
            </w:r>
            <w:r w:rsidDel="00000000" w:rsidR="00000000" w:rsidRPr="00000000">
              <w:rPr>
                <w:rFonts w:ascii="Times New Roman" w:hAnsi="Times New Roman" w:eastAsia="Times New Roman"/>
                <w:color w:val="000000"/>
                <w:sz w:val="22"/>
                <w:rtl w:val="0"/>
              </w:rPr>
            </w:r>
          </w:p>
        </w:tc>
      </w:tr>
      <w:tr>
        <w:trPr>
          <w:cantSplit w:val="0"/>
          <w:tblHeader w:val="0"/>
        </w:trPr>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Broken numbering</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Paragraph sequence appears incomplete / defective</w:t>
            </w:r>
            <w:r w:rsidDel="00000000" w:rsidR="00000000" w:rsidRPr="00000000">
              <w:rPr>
                <w:rFonts w:ascii="Times New Roman" w:hAnsi="Times New Roman" w:eastAsia="Times New Roman"/>
                <w:color w:val="000000"/>
                <w:sz w:val="22"/>
                <w:rtl w:val="0"/>
              </w:rPr>
            </w:r>
          </w:p>
        </w:tc>
      </w:tr>
      <w:tr>
        <w:trPr>
          <w:cantSplit w:val="0"/>
          <w:tblHeader w:val="0"/>
        </w:trPr>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annexures</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bank proof, escrow statement, construction certificate, revised-plan comparison</w:t>
            </w:r>
            <w:r w:rsidDel="00000000" w:rsidR="00000000" w:rsidRPr="00000000">
              <w:rPr>
                <w:rFonts w:ascii="Times New Roman" w:hAnsi="Times New Roman" w:eastAsia="Times New Roman"/>
                <w:color w:val="000000"/>
                <w:sz w:val="22"/>
                <w:rtl w:val="0"/>
              </w:rPr>
            </w:r>
          </w:p>
        </w:tc>
      </w:tr>
      <w:tr>
        <w:trPr>
          <w:cantSplit w:val="0"/>
          <w:tblHeader w:val="0"/>
        </w:trPr>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Duplicate / unclear deponent description</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Shivam Wadhwa appears in multiple capacities; authority should be proved</w:t>
            </w:r>
            <w:r w:rsidDel="00000000" w:rsidR="00000000" w:rsidRPr="00000000">
              <w:rPr>
                <w:rFonts w:ascii="Times New Roman" w:hAnsi="Times New Roman" w:eastAsia="Times New Roman"/>
                <w:color w:val="000000"/>
                <w:sz w:val="22"/>
                <w:rtl w:val="0"/>
              </w:rPr>
            </w:r>
          </w:p>
        </w:tc>
      </w:tr>
      <w:tr>
        <w:trPr>
          <w:cantSplit w:val="0"/>
          <w:tblHeader w:val="0"/>
        </w:trPr>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board authorisation</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proof of authority of deponents attached</w:t>
            </w:r>
            <w:r w:rsidDel="00000000" w:rsidR="00000000" w:rsidRPr="00000000">
              <w:rPr>
                <w:rFonts w:ascii="Times New Roman" w:hAnsi="Times New Roman" w:eastAsia="Times New Roman"/>
                <w:color w:val="000000"/>
                <w:sz w:val="22"/>
                <w:rtl w:val="0"/>
              </w:rPr>
            </w:r>
          </w:p>
        </w:tc>
      </w:tr>
      <w:tr>
        <w:trPr>
          <w:cantSplit w:val="0"/>
          <w:tblHeader w:val="0"/>
        </w:trPr>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service on decree-holder</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proof that the affidavit was served on the present allottee before being relied upon</w:t>
            </w:r>
            <w:r w:rsidDel="00000000" w:rsidR="00000000" w:rsidRPr="00000000">
              <w:rPr>
                <w:rFonts w:ascii="Times New Roman" w:hAnsi="Times New Roman" w:eastAsia="Times New Roman"/>
                <w:color w:val="000000"/>
                <w:sz w:val="22"/>
                <w:rtl w:val="0"/>
              </w:rPr>
            </w:r>
          </w:p>
        </w:tc>
      </w:tr>
    </w:tbl>
    <w:p w:rsidR="00000000" w:rsidDel="00000000" w:rsidP="00000000" w:rsidRDefault="00000000" w:rsidRPr="00000000" w14:paraId="000000CD">
      <w:pPr>
        <w:spacing w:after="120" w:line="276" w:lineRule="auto"/>
        <w:jc w:val="both"/>
        <w:rPr/>
      </w:pPr>
      <w:r w:rsidDel="00000000" w:rsidR="00000000" w:rsidRPr="00000000">
        <w:rPr>
          <w:rFonts w:ascii="Times New Roman" w:hAnsi="Times New Roman" w:eastAsia="Times New Roman"/>
          <w:color w:val="000000"/>
          <w:sz w:val="24"/>
        </w:rPr>
        <w:pict>
          <v:rect style="width:0.0pt;height:1.5pt" o:hr="t" o:hrstd="t" o:hralign="center" fillcolor="#A0A0A0" stroked="f"/>
        </w:pict>
      </w:r>
      <w:r w:rsidDel="00000000" w:rsidR="00000000" w:rsidRPr="00000000">
        <w:rPr>
          <w:rFonts w:ascii="Times New Roman" w:hAnsi="Times New Roman" w:eastAsia="Times New Roman"/>
          <w:color w:val="000000"/>
          <w:sz w:val="24"/>
          <w:rtl w:val="0"/>
        </w:rPr>
      </w:r>
    </w:p>
    <w:bookmarkStart w:colFirst="0" w:colLast="0" w:name="bookmark=id.8nxm5hrahf3b" w:id="17"/>
    <w:bookmarkEnd w:id="17"/>
    <w:p w:rsidR="00000000" w:rsidDel="00000000" w:rsidP="00000000" w:rsidRDefault="00000000" w:rsidRPr="00000000" w14:paraId="000000CE">
      <w:pPr>
        <w:pStyle w:val="Heading2"/>
        <w:spacing w:after="120" w:line="276" w:lineRule="auto"/>
        <w:jc w:val="left"/>
        <w:rPr/>
      </w:pPr>
      <w:r w:rsidDel="00000000" w:rsidR="00000000" w:rsidRPr="00000000">
        <w:rPr>
          <w:rFonts w:ascii="Times New Roman" w:cs="Times New Roman" w:eastAsia="Times New Roman" w:hAnsi="Times New Roman"/>
          <w:b/>
          <w:bCs w:val="1"/>
          <w:color w:val="000000"/>
          <w:sz w:val="26"/>
          <w:szCs w:val="26"/>
          <w:rtl w:val="0"/>
        </w:rPr>
        <w:t xml:space="preserve">5. Why this affidavit cannot be treated as compliance</w:t>
      </w:r>
      <w:r w:rsidDel="00000000" w:rsidR="00000000" w:rsidRPr="00000000">
        <w:rPr>
          <w:rFonts w:ascii="Times New Roman" w:hAnsi="Times New Roman" w:eastAsia="Times New Roman"/>
          <w:b/>
          <w:color w:val="000000"/>
          <w:sz w:val="26"/>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w:t>
      </w:r>
      <w:r w:rsidDel="00000000" w:rsidR="00000000" w:rsidRPr="00000000">
        <w:rPr>
          <w:rFonts w:ascii="Times New Roman" w:cs="Times New Roman" w:eastAsia="Times New Roman" w:hAnsi="Times New Roman"/>
          <w:b/>
          <w:bCs w:val="1"/>
          <w:i w:val="0"/>
          <w:iCs w:val="0"/>
          <w:smallCaps w:val="0"/>
          <w:strike w:val="0"/>
          <w:color w:val="000000"/>
          <w:sz w:val="24"/>
          <w:szCs w:val="24"/>
          <w:u w:val="none"/>
          <w:shd w:fill="auto" w:val="clear"/>
          <w:vertAlign w:val="baseline"/>
          <w:rtl w:val="0"/>
        </w:rPr>
        <w:t xml:space="preserve">Compliance requires performance, not promise.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A party cannot satisfy a binding order merely by stating that it will protect rights in future. Compliance must be shown through proof of payment, proof of disclosure, proof of construction status, proof of escrow records, and a definite possession plan.</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w:t>
      </w:r>
      <w:r w:rsidDel="00000000" w:rsidR="00000000" w:rsidRPr="00000000">
        <w:rPr>
          <w:rFonts w:ascii="Times New Roman" w:cs="Times New Roman" w:eastAsia="Times New Roman" w:hAnsi="Times New Roman"/>
          <w:b/>
          <w:bCs w:val="1"/>
          <w:i w:val="0"/>
          <w:iCs w:val="0"/>
          <w:smallCaps w:val="0"/>
          <w:strike w:val="0"/>
          <w:color w:val="000000"/>
          <w:sz w:val="24"/>
          <w:szCs w:val="24"/>
          <w:u w:val="none"/>
          <w:shd w:fill="auto" w:val="clear"/>
          <w:vertAlign w:val="baseline"/>
          <w:rtl w:val="0"/>
        </w:rPr>
        <w:t xml:space="preserve">A regulatory affidavit cannot substitute execution.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DTCP proceedings relating to revised building plan / change of developer do not replace HARERA execution proceedings. The decree-holder’s executable rights cannot be displaced by a document filed before another authority for a different purpose.</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D1">
      <w:pPr>
        <w:spacing w:after="120" w:line="276" w:lineRule="auto"/>
        <w:jc w:val="both"/>
        <w:rPr/>
      </w:pPr>
      <w:r w:rsidDel="00000000" w:rsidR="00000000" w:rsidRPr="00000000">
        <w:rPr>
          <w:rFonts w:ascii="Times New Roman" w:hAnsi="Times New Roman" w:eastAsia="Times New Roman"/>
          <w:color w:val="000000"/>
          <w:sz w:val="24"/>
        </w:rPr>
        <w:pict>
          <v:rect style="width:0.0pt;height:1.5pt" o:hr="t" o:hrstd="t" o:hralign="center" fillcolor="#A0A0A0" stroked="f"/>
        </w:pict>
      </w:r>
      <w:r w:rsidDel="00000000" w:rsidR="00000000" w:rsidRPr="00000000">
        <w:rPr>
          <w:rFonts w:ascii="Times New Roman" w:hAnsi="Times New Roman" w:eastAsia="Times New Roman"/>
          <w:color w:val="000000"/>
          <w:sz w:val="24"/>
          <w:rtl w:val="0"/>
        </w:rPr>
      </w:r>
    </w:p>
    <w:bookmarkStart w:colFirst="0" w:colLast="0" w:name="bookmark=id.d8j2ccn0pxu1" w:id="18"/>
    <w:bookmarkEnd w:id="18"/>
    <w:p w:rsidR="00000000" w:rsidDel="00000000" w:rsidP="00000000" w:rsidRDefault="00000000" w:rsidRPr="00000000" w14:paraId="000000D2">
      <w:pPr>
        <w:pStyle w:val="Heading2"/>
        <w:spacing w:after="120" w:line="276" w:lineRule="auto"/>
        <w:jc w:val="left"/>
        <w:rPr/>
      </w:pPr>
      <w:r w:rsidDel="00000000" w:rsidR="00000000" w:rsidRPr="00000000">
        <w:rPr>
          <w:rFonts w:ascii="Times New Roman" w:cs="Times New Roman" w:eastAsia="Times New Roman" w:hAnsi="Times New Roman"/>
          <w:b/>
          <w:bCs w:val="1"/>
          <w:color w:val="000000"/>
          <w:sz w:val="26"/>
          <w:szCs w:val="26"/>
          <w:rtl w:val="0"/>
        </w:rPr>
        <w:t xml:space="preserve">6. Suggested objections for filing</w:t>
      </w:r>
      <w:r w:rsidDel="00000000" w:rsidR="00000000" w:rsidRPr="00000000">
        <w:rPr>
          <w:rFonts w:ascii="Times New Roman" w:hAnsi="Times New Roman" w:eastAsia="Times New Roman"/>
          <w:b/>
          <w:color w:val="000000"/>
          <w:sz w:val="26"/>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applicant/decree-holder respectfully adopts and reiterates the objections recorded in </w:t>
      </w:r>
      <w:r w:rsidDel="00000000" w:rsidR="00000000" w:rsidRPr="00000000">
        <w:rPr>
          <w:rFonts w:ascii="Times New Roman" w:cs="Times New Roman" w:eastAsia="Times New Roman" w:hAnsi="Times New Roman"/>
          <w:b/>
          <w:bCs w:val="1"/>
          <w:i w:val="0"/>
          <w:iCs w:val="0"/>
          <w:smallCaps w:val="0"/>
          <w:strike w:val="0"/>
          <w:color w:val="000000"/>
          <w:sz w:val="24"/>
          <w:szCs w:val="24"/>
          <w:u w:val="none"/>
          <w:shd w:fill="auto" w:val="clear"/>
          <w:vertAlign w:val="baseline"/>
          <w:rtl w:val="0"/>
        </w:rPr>
        <w:t xml:space="preserve">sections 3, 4 and 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above, and in addition submits as follows:</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D4">
      <w:pPr>
        <w:numPr>
          <w:ilvl w:val="0"/>
          <w:numId w:val="6"/>
        </w:numPr>
        <w:spacing w:after="120" w:line="276" w:lineRule="auto"/>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The affidavit does not state that paper possession or incomplete possession shall not terminate pre-EMI / EMI / delay-compensation liability.</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D5">
      <w:pPr>
        <w:numPr>
          <w:ilvl w:val="0"/>
          <w:numId w:val="6"/>
        </w:numPr>
        <w:spacing w:after="120" w:line="276" w:lineRule="auto"/>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Therefore, the affidavit should be rejected as compliance and the respondents should be directed to file a proper compliance affidavit supported by records.</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D6">
      <w:pPr>
        <w:spacing w:after="120" w:line="276" w:lineRule="auto"/>
        <w:jc w:val="both"/>
        <w:rPr/>
      </w:pPr>
      <w:r w:rsidDel="00000000" w:rsidR="00000000" w:rsidRPr="00000000">
        <w:rPr>
          <w:rFonts w:ascii="Times New Roman" w:hAnsi="Times New Roman" w:eastAsia="Times New Roman"/>
          <w:color w:val="000000"/>
          <w:sz w:val="24"/>
        </w:rPr>
        <w:pict>
          <v:rect style="width:0.0pt;height:1.5pt" o:hr="t" o:hrstd="t" o:hralign="center" fillcolor="#A0A0A0" stroked="f"/>
        </w:pict>
      </w:r>
      <w:r w:rsidDel="00000000" w:rsidR="00000000" w:rsidRPr="00000000">
        <w:rPr>
          <w:rFonts w:ascii="Times New Roman" w:hAnsi="Times New Roman" w:eastAsia="Times New Roman"/>
          <w:color w:val="000000"/>
          <w:sz w:val="24"/>
          <w:rtl w:val="0"/>
        </w:rPr>
      </w:r>
    </w:p>
    <w:bookmarkStart w:colFirst="0" w:colLast="0" w:name="bookmark=id.sk3u62mcz4gk" w:id="19"/>
    <w:bookmarkEnd w:id="19"/>
    <w:p w:rsidR="00000000" w:rsidDel="00000000" w:rsidP="00000000" w:rsidRDefault="00000000" w:rsidRPr="00000000" w14:paraId="000000D7">
      <w:pPr>
        <w:pStyle w:val="Heading2"/>
        <w:spacing w:after="120" w:line="276" w:lineRule="auto"/>
        <w:jc w:val="left"/>
        <w:rPr/>
      </w:pPr>
      <w:r w:rsidDel="00000000" w:rsidR="00000000" w:rsidRPr="00000000">
        <w:rPr>
          <w:rFonts w:ascii="Times New Roman" w:cs="Times New Roman" w:eastAsia="Times New Roman" w:hAnsi="Times New Roman"/>
          <w:b/>
          <w:bCs w:val="1"/>
          <w:color w:val="000000"/>
          <w:sz w:val="26"/>
          <w:szCs w:val="26"/>
          <w:rtl w:val="0"/>
        </w:rPr>
        <w:t xml:space="preserve">7. Directions sought</w:t>
      </w:r>
      <w:r w:rsidDel="00000000" w:rsidR="00000000" w:rsidRPr="00000000">
        <w:rPr>
          <w:rFonts w:ascii="Times New Roman" w:hAnsi="Times New Roman" w:eastAsia="Times New Roman"/>
          <w:b/>
          <w:color w:val="000000"/>
          <w:sz w:val="26"/>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respectfully prayed that the competent authority / executing authority may be pleased to:</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D9">
      <w:pPr>
        <w:numPr>
          <w:ilvl w:val="0"/>
          <w:numId w:val="7"/>
        </w:numPr>
        <w:spacing w:after="120" w:line="276" w:lineRule="auto"/>
        <w:ind w:left="720" w:hanging="360"/>
        <w:jc w:val="both"/>
        <w:rPr/>
      </w:pPr>
      <w:r w:rsidDel="00000000" w:rsidR="00000000" w:rsidRPr="00000000">
        <w:rPr>
          <w:rFonts w:ascii="Times New Roman" w:cs="Times New Roman" w:eastAsia="Times New Roman" w:hAnsi="Times New Roman"/>
          <w:b/>
          <w:bCs w:val="1"/>
          <w:color w:val="000000"/>
          <w:sz w:val="24"/>
          <w:szCs w:val="24"/>
          <w:rtl w:val="0"/>
        </w:rPr>
        <w:t xml:space="preserve">Reject</w:t>
      </w:r>
      <w:r w:rsidDel="00000000" w:rsidR="00000000" w:rsidRPr="00000000">
        <w:rPr>
          <w:rFonts w:ascii="Times New Roman" w:cs="Times New Roman" w:eastAsia="Times New Roman" w:hAnsi="Times New Roman"/>
          <w:color w:val="000000"/>
          <w:sz w:val="24"/>
          <w:szCs w:val="24"/>
          <w:rtl w:val="0"/>
        </w:rPr>
        <w:t xml:space="preserve"> the joint affidavit-cum-undertaking dated </w:t>
      </w:r>
      <w:r w:rsidDel="00000000" w:rsidR="00000000" w:rsidRPr="00000000">
        <w:rPr>
          <w:rFonts w:ascii="Times New Roman" w:cs="Times New Roman" w:eastAsia="Times New Roman" w:hAnsi="Times New Roman"/>
          <w:b/>
          <w:bCs w:val="1"/>
          <w:color w:val="000000"/>
          <w:sz w:val="24"/>
          <w:szCs w:val="24"/>
          <w:rtl w:val="0"/>
        </w:rPr>
        <w:t xml:space="preserve">08.06.2026</w:t>
      </w:r>
      <w:r w:rsidDel="00000000" w:rsidR="00000000" w:rsidRPr="00000000">
        <w:rPr>
          <w:rFonts w:ascii="Times New Roman" w:cs="Times New Roman" w:eastAsia="Times New Roman" w:hAnsi="Times New Roman"/>
          <w:color w:val="000000"/>
          <w:sz w:val="24"/>
          <w:szCs w:val="24"/>
          <w:rtl w:val="0"/>
        </w:rPr>
        <w:t xml:space="preserve"> as sufficient or substantial compliance of the HARERA order dated </w:t>
      </w:r>
      <w:r w:rsidDel="00000000" w:rsidR="00000000" w:rsidRPr="00000000">
        <w:rPr>
          <w:rFonts w:ascii="Times New Roman" w:cs="Times New Roman" w:eastAsia="Times New Roman" w:hAnsi="Times New Roman"/>
          <w:b/>
          <w:bCs w:val="1"/>
          <w:color w:val="000000"/>
          <w:sz w:val="24"/>
          <w:szCs w:val="24"/>
          <w:rtl w:val="0"/>
        </w:rPr>
        <w:t xml:space="preserve">18.04.2024</w:t>
      </w:r>
      <w:r w:rsidDel="00000000" w:rsidR="00000000" w:rsidRPr="00000000">
        <w:rPr>
          <w:rFonts w:ascii="Times New Roman" w:cs="Times New Roman" w:eastAsia="Times New Roman" w:hAnsi="Times New Roman"/>
          <w:color w:val="000000"/>
          <w:sz w:val="24"/>
          <w:szCs w:val="24"/>
          <w:rtl w:val="0"/>
        </w:rPr>
        <w:t xml:space="preserve"> in Complaint No. </w:t>
      </w:r>
      <w:r w:rsidDel="00000000" w:rsidR="00000000" w:rsidRPr="00000000">
        <w:rPr>
          <w:rFonts w:ascii="Times New Roman" w:cs="Times New Roman" w:eastAsia="Times New Roman" w:hAnsi="Times New Roman"/>
          <w:b/>
          <w:bCs w:val="1"/>
          <w:color w:val="000000"/>
          <w:sz w:val="24"/>
          <w:szCs w:val="24"/>
          <w:rtl w:val="0"/>
        </w:rPr>
        <w:t xml:space="preserve">4463 of 2021</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DA">
      <w:pPr>
        <w:numPr>
          <w:ilvl w:val="0"/>
          <w:numId w:val="7"/>
        </w:numPr>
        <w:spacing w:after="120" w:line="276" w:lineRule="auto"/>
        <w:ind w:left="720" w:hanging="360"/>
        <w:jc w:val="both"/>
        <w:rPr/>
      </w:pPr>
      <w:r w:rsidDel="00000000" w:rsidR="00000000" w:rsidRPr="00000000">
        <w:rPr>
          <w:rFonts w:ascii="Times New Roman" w:cs="Times New Roman" w:eastAsia="Times New Roman" w:hAnsi="Times New Roman"/>
          <w:b/>
          <w:bCs w:val="1"/>
          <w:color w:val="000000"/>
          <w:sz w:val="24"/>
          <w:szCs w:val="24"/>
          <w:rtl w:val="0"/>
        </w:rPr>
        <w:t xml:space="preserve">Direct</w:t>
      </w:r>
      <w:r w:rsidDel="00000000" w:rsidR="00000000" w:rsidRPr="00000000">
        <w:rPr>
          <w:rFonts w:ascii="Times New Roman" w:cs="Times New Roman" w:eastAsia="Times New Roman" w:hAnsi="Times New Roman"/>
          <w:color w:val="000000"/>
          <w:sz w:val="24"/>
          <w:szCs w:val="24"/>
          <w:rtl w:val="0"/>
        </w:rPr>
        <w:t xml:space="preserve"> ATS Realworth Pvt. Ltd., Hasta Infrastructure Pvt. Ltd., and Homekraft Infra Pvt. Ltd., jointly and severally, to file a </w:t>
      </w:r>
      <w:r w:rsidDel="00000000" w:rsidR="00000000" w:rsidRPr="00000000">
        <w:rPr>
          <w:rFonts w:ascii="Times New Roman" w:cs="Times New Roman" w:eastAsia="Times New Roman" w:hAnsi="Times New Roman"/>
          <w:b/>
          <w:bCs w:val="1"/>
          <w:color w:val="000000"/>
          <w:sz w:val="24"/>
          <w:szCs w:val="24"/>
          <w:rtl w:val="0"/>
        </w:rPr>
        <w:t xml:space="preserve">unit-specific compliance affidavit</w:t>
      </w:r>
      <w:r w:rsidDel="00000000" w:rsidR="00000000" w:rsidRPr="00000000">
        <w:rPr>
          <w:rFonts w:ascii="Times New Roman" w:cs="Times New Roman" w:eastAsia="Times New Roman" w:hAnsi="Times New Roman"/>
          <w:color w:val="000000"/>
          <w:sz w:val="24"/>
          <w:szCs w:val="24"/>
          <w:rtl w:val="0"/>
        </w:rPr>
        <w:t xml:space="preserve"> for Unit No. </w:t>
      </w:r>
      <w:r w:rsidDel="00000000" w:rsidR="00000000" w:rsidRPr="00000000">
        <w:rPr>
          <w:rFonts w:ascii="Times New Roman" w:cs="Times New Roman" w:eastAsia="Times New Roman" w:hAnsi="Times New Roman"/>
          <w:b/>
          <w:bCs w:val="1"/>
          <w:color w:val="000000"/>
          <w:sz w:val="24"/>
          <w:szCs w:val="24"/>
          <w:rtl w:val="0"/>
        </w:rPr>
        <w:t xml:space="preserve">3051</w:t>
      </w:r>
      <w:r w:rsidDel="00000000" w:rsidR="00000000" w:rsidRPr="00000000">
        <w:rPr>
          <w:rFonts w:ascii="Times New Roman" w:cs="Times New Roman" w:eastAsia="Times New Roman" w:hAnsi="Times New Roman"/>
          <w:color w:val="000000"/>
          <w:sz w:val="24"/>
          <w:szCs w:val="24"/>
          <w:rtl w:val="0"/>
        </w:rPr>
        <w:t xml:space="preserve">, Tower No. </w:t>
      </w:r>
      <w:r w:rsidDel="00000000" w:rsidR="00000000" w:rsidRPr="00000000">
        <w:rPr>
          <w:rFonts w:ascii="Times New Roman" w:cs="Times New Roman" w:eastAsia="Times New Roman" w:hAnsi="Times New Roman"/>
          <w:b/>
          <w:bCs w:val="1"/>
          <w:color w:val="000000"/>
          <w:sz w:val="24"/>
          <w:szCs w:val="24"/>
          <w:rtl w:val="0"/>
        </w:rPr>
        <w:t xml:space="preserve">03</w:t>
      </w:r>
      <w:r w:rsidDel="00000000" w:rsidR="00000000" w:rsidRPr="00000000">
        <w:rPr>
          <w:rFonts w:ascii="Times New Roman" w:cs="Times New Roman" w:eastAsia="Times New Roman" w:hAnsi="Times New Roman"/>
          <w:color w:val="000000"/>
          <w:sz w:val="24"/>
          <w:szCs w:val="24"/>
          <w:rtl w:val="0"/>
        </w:rPr>
        <w:t xml:space="preserve">, within </w:t>
      </w:r>
      <w:r w:rsidDel="00000000" w:rsidR="00000000" w:rsidRPr="00000000">
        <w:rPr>
          <w:rFonts w:ascii="Times New Roman" w:cs="Times New Roman" w:eastAsia="Times New Roman" w:hAnsi="Times New Roman"/>
          <w:b/>
          <w:bCs w:val="1"/>
          <w:color w:val="000000"/>
          <w:sz w:val="24"/>
          <w:szCs w:val="24"/>
          <w:rtl w:val="0"/>
        </w:rPr>
        <w:t xml:space="preserve">7 days</w:t>
      </w:r>
      <w:r w:rsidDel="00000000" w:rsidR="00000000" w:rsidRPr="00000000">
        <w:rPr>
          <w:rFonts w:ascii="Times New Roman" w:cs="Times New Roman" w:eastAsia="Times New Roman" w:hAnsi="Times New Roman"/>
          <w:color w:val="000000"/>
          <w:sz w:val="24"/>
          <w:szCs w:val="24"/>
          <w:rtl w:val="0"/>
        </w:rPr>
        <w:t xml:space="preserve">, supported by documentary proof.</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DB">
      <w:pPr>
        <w:numPr>
          <w:ilvl w:val="0"/>
          <w:numId w:val="7"/>
        </w:numPr>
        <w:spacing w:after="120" w:line="276" w:lineRule="auto"/>
        <w:ind w:left="720" w:hanging="360"/>
        <w:jc w:val="both"/>
        <w:rPr/>
      </w:pPr>
      <w:r w:rsidDel="00000000" w:rsidR="00000000" w:rsidRPr="00000000">
        <w:rPr>
          <w:rFonts w:ascii="Times New Roman" w:cs="Times New Roman" w:eastAsia="Times New Roman" w:hAnsi="Times New Roman"/>
          <w:b/>
          <w:bCs w:val="1"/>
          <w:color w:val="000000"/>
          <w:sz w:val="24"/>
          <w:szCs w:val="24"/>
          <w:rtl w:val="0"/>
        </w:rPr>
        <w:t xml:space="preserve">Direct</w:t>
      </w:r>
      <w:r w:rsidDel="00000000" w:rsidR="00000000" w:rsidRPr="00000000">
        <w:rPr>
          <w:rFonts w:ascii="Times New Roman" w:cs="Times New Roman" w:eastAsia="Times New Roman" w:hAnsi="Times New Roman"/>
          <w:color w:val="000000"/>
          <w:sz w:val="24"/>
          <w:szCs w:val="24"/>
          <w:rtl w:val="0"/>
        </w:rPr>
        <w:t xml:space="preserve"> the respondents to disclose and file:</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DC">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120" w:before="36" w:line="276"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 bank-payment arrangement till lawful possession;</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DD">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120" w:before="36" w:line="276"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escrow account statement and fund utilisation record;</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DE">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120" w:before="36" w:line="276"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Tower No. 03 / Unit No. 3051 construction-status certificate;</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DF">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120" w:before="36" w:line="276"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date-wise possession milestone plan;</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E0">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120" w:before="36" w:line="276"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revised-plan comparison affecting Unit No. 3051;</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E1">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120" w:before="36" w:line="276"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 of appeal and any stay order, if any.</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E2">
      <w:pPr>
        <w:numPr>
          <w:ilvl w:val="0"/>
          <w:numId w:val="7"/>
        </w:numPr>
        <w:spacing w:after="120" w:line="276" w:lineRule="auto"/>
        <w:ind w:left="720" w:hanging="360"/>
        <w:jc w:val="both"/>
        <w:rPr/>
      </w:pPr>
      <w:r w:rsidDel="00000000" w:rsidR="00000000" w:rsidRPr="00000000">
        <w:rPr>
          <w:rFonts w:ascii="Times New Roman" w:cs="Times New Roman" w:eastAsia="Times New Roman" w:hAnsi="Times New Roman"/>
          <w:b/>
          <w:bCs w:val="1"/>
          <w:color w:val="000000"/>
          <w:sz w:val="24"/>
          <w:szCs w:val="24"/>
          <w:rtl w:val="0"/>
        </w:rPr>
        <w:t xml:space="preserve">Record</w:t>
      </w:r>
      <w:r w:rsidDel="00000000" w:rsidR="00000000" w:rsidRPr="00000000">
        <w:rPr>
          <w:rFonts w:ascii="Times New Roman" w:cs="Times New Roman" w:eastAsia="Times New Roman" w:hAnsi="Times New Roman"/>
          <w:color w:val="000000"/>
          <w:sz w:val="24"/>
          <w:szCs w:val="24"/>
          <w:rtl w:val="0"/>
        </w:rPr>
        <w:t xml:space="preserve"> that any DTCP / RERA permission relating to revised plan, change of developer, COD, licence benefit, registration amendment, or other regulatory benefit shall remain strictly subject to prior and full execution of the HARERA order dated </w:t>
      </w:r>
      <w:r w:rsidDel="00000000" w:rsidR="00000000" w:rsidRPr="00000000">
        <w:rPr>
          <w:rFonts w:ascii="Times New Roman" w:cs="Times New Roman" w:eastAsia="Times New Roman" w:hAnsi="Times New Roman"/>
          <w:b/>
          <w:bCs w:val="1"/>
          <w:color w:val="000000"/>
          <w:sz w:val="24"/>
          <w:szCs w:val="24"/>
          <w:rtl w:val="0"/>
        </w:rPr>
        <w:t xml:space="preserve">18.04.2024</w:t>
      </w:r>
      <w:r w:rsidDel="00000000" w:rsidR="00000000" w:rsidRPr="00000000">
        <w:rPr>
          <w:rFonts w:ascii="Times New Roman" w:cs="Times New Roman" w:eastAsia="Times New Roman" w:hAnsi="Times New Roman"/>
          <w:color w:val="000000"/>
          <w:sz w:val="24"/>
          <w:szCs w:val="24"/>
          <w:rtl w:val="0"/>
        </w:rPr>
        <w:t xml:space="preserve"> and shall not prejudice the allottee’s vested rights.</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E3">
      <w:pPr>
        <w:numPr>
          <w:ilvl w:val="0"/>
          <w:numId w:val="7"/>
        </w:numPr>
        <w:spacing w:after="120" w:line="276" w:lineRule="auto"/>
        <w:ind w:left="720" w:hanging="360"/>
        <w:jc w:val="both"/>
        <w:rPr/>
      </w:pPr>
      <w:r w:rsidDel="00000000" w:rsidR="00000000" w:rsidRPr="00000000">
        <w:rPr>
          <w:rFonts w:ascii="Times New Roman" w:cs="Times New Roman" w:eastAsia="Times New Roman" w:hAnsi="Times New Roman"/>
          <w:b/>
          <w:bCs w:val="1"/>
          <w:color w:val="000000"/>
          <w:sz w:val="24"/>
          <w:szCs w:val="24"/>
          <w:rtl w:val="0"/>
        </w:rPr>
        <w:t xml:space="preserve">Declare / record</w:t>
      </w:r>
      <w:r w:rsidDel="00000000" w:rsidR="00000000" w:rsidRPr="00000000">
        <w:rPr>
          <w:rFonts w:ascii="Times New Roman" w:cs="Times New Roman" w:eastAsia="Times New Roman" w:hAnsi="Times New Roman"/>
          <w:color w:val="000000"/>
          <w:sz w:val="24"/>
          <w:szCs w:val="24"/>
          <w:rtl w:val="0"/>
        </w:rPr>
        <w:t xml:space="preserve"> that the phrase </w:t>
      </w:r>
      <w:r w:rsidDel="00000000" w:rsidR="00000000" w:rsidRPr="00000000">
        <w:rPr>
          <w:rFonts w:ascii="Times New Roman" w:cs="Times New Roman" w:eastAsia="Times New Roman" w:hAnsi="Times New Roman"/>
          <w:b/>
          <w:bCs w:val="1"/>
          <w:color w:val="000000"/>
          <w:sz w:val="24"/>
          <w:szCs w:val="24"/>
          <w:rtl w:val="0"/>
        </w:rPr>
        <w:t xml:space="preserve">“subject to finality in pending appeal, if any”</w:t>
      </w:r>
      <w:r w:rsidDel="00000000" w:rsidR="00000000" w:rsidRPr="00000000">
        <w:rPr>
          <w:rFonts w:ascii="Times New Roman" w:cs="Times New Roman" w:eastAsia="Times New Roman" w:hAnsi="Times New Roman"/>
          <w:color w:val="000000"/>
          <w:sz w:val="24"/>
          <w:szCs w:val="24"/>
          <w:rtl w:val="0"/>
        </w:rPr>
        <w:t xml:space="preserve"> shall not defer or suspend compliance unless a specific stay order from a competent appellate forum is produced.</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E4">
      <w:pPr>
        <w:numPr>
          <w:ilvl w:val="0"/>
          <w:numId w:val="7"/>
        </w:numPr>
        <w:spacing w:after="120" w:line="276" w:lineRule="auto"/>
        <w:ind w:left="720" w:hanging="360"/>
        <w:jc w:val="both"/>
        <w:rPr/>
      </w:pPr>
      <w:r w:rsidDel="00000000" w:rsidR="00000000" w:rsidRPr="00000000">
        <w:rPr>
          <w:rFonts w:ascii="Times New Roman" w:cs="Times New Roman" w:eastAsia="Times New Roman" w:hAnsi="Times New Roman"/>
          <w:b/>
          <w:bCs w:val="1"/>
          <w:color w:val="000000"/>
          <w:sz w:val="24"/>
          <w:szCs w:val="24"/>
          <w:rtl w:val="0"/>
        </w:rPr>
        <w:t xml:space="preserve">Direct</w:t>
      </w:r>
      <w:r w:rsidDel="00000000" w:rsidR="00000000" w:rsidRPr="00000000">
        <w:rPr>
          <w:rFonts w:ascii="Times New Roman" w:cs="Times New Roman" w:eastAsia="Times New Roman" w:hAnsi="Times New Roman"/>
          <w:color w:val="000000"/>
          <w:sz w:val="24"/>
          <w:szCs w:val="24"/>
          <w:rtl w:val="0"/>
        </w:rPr>
        <w:t xml:space="preserve"> that no deemed consent, waiver, acquiescence, or acceptance shall be inferred against the allottee on the basis of public notice, website upload, silence, general intimation, or a generic affidavit.</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E5">
      <w:pPr>
        <w:numPr>
          <w:ilvl w:val="0"/>
          <w:numId w:val="7"/>
        </w:numPr>
        <w:spacing w:after="120" w:line="276" w:lineRule="auto"/>
        <w:ind w:left="720" w:hanging="360"/>
        <w:jc w:val="both"/>
        <w:rPr/>
      </w:pPr>
      <w:r w:rsidDel="00000000" w:rsidR="00000000" w:rsidRPr="00000000">
        <w:rPr>
          <w:rFonts w:ascii="Times New Roman" w:cs="Times New Roman" w:eastAsia="Times New Roman" w:hAnsi="Times New Roman"/>
          <w:b/>
          <w:bCs w:val="1"/>
          <w:color w:val="000000"/>
          <w:sz w:val="24"/>
          <w:szCs w:val="24"/>
          <w:rtl w:val="0"/>
        </w:rPr>
        <w:t xml:space="preserve">Direct</w:t>
      </w:r>
      <w:r w:rsidDel="00000000" w:rsidR="00000000" w:rsidRPr="00000000">
        <w:rPr>
          <w:rFonts w:ascii="Times New Roman" w:cs="Times New Roman" w:eastAsia="Times New Roman" w:hAnsi="Times New Roman"/>
          <w:color w:val="000000"/>
          <w:sz w:val="24"/>
          <w:szCs w:val="24"/>
          <w:rtl w:val="0"/>
        </w:rPr>
        <w:t xml:space="preserve"> that no extra burden, additional charge, adverse layout change, reduced amenity, reduced parking right, delayed possession, or inferior specification shall be imposed upon the allottee due to revised plan / change of developer.</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E6">
      <w:pPr>
        <w:numPr>
          <w:ilvl w:val="0"/>
          <w:numId w:val="7"/>
        </w:numPr>
        <w:spacing w:after="120" w:line="276" w:lineRule="auto"/>
        <w:ind w:left="720" w:hanging="360"/>
        <w:jc w:val="both"/>
        <w:rPr/>
      </w:pPr>
      <w:r w:rsidDel="00000000" w:rsidR="00000000" w:rsidRPr="00000000">
        <w:rPr>
          <w:rFonts w:ascii="Times New Roman" w:cs="Times New Roman" w:eastAsia="Times New Roman" w:hAnsi="Times New Roman"/>
          <w:b/>
          <w:bCs w:val="1"/>
          <w:color w:val="000000"/>
          <w:sz w:val="24"/>
          <w:szCs w:val="24"/>
          <w:rtl w:val="0"/>
        </w:rPr>
        <w:t xml:space="preserve">Direct</w:t>
      </w:r>
      <w:r w:rsidDel="00000000" w:rsidR="00000000" w:rsidRPr="00000000">
        <w:rPr>
          <w:rFonts w:ascii="Times New Roman" w:cs="Times New Roman" w:eastAsia="Times New Roman" w:hAnsi="Times New Roman"/>
          <w:color w:val="000000"/>
          <w:sz w:val="24"/>
          <w:szCs w:val="24"/>
          <w:rtl w:val="0"/>
        </w:rPr>
        <w:t xml:space="preserve"> the respondents to continue all pre-EMI/EMI and delay-related liabilities until lawful physical possession is delivered with OC/CC, essential services, parking, access, safety approvals, and all BBA/HARERA-compliant facilities.</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E7">
      <w:pPr>
        <w:numPr>
          <w:ilvl w:val="0"/>
          <w:numId w:val="7"/>
        </w:numPr>
        <w:spacing w:after="120" w:line="276" w:lineRule="auto"/>
        <w:ind w:left="720" w:hanging="360"/>
        <w:jc w:val="both"/>
        <w:rPr/>
      </w:pPr>
      <w:r w:rsidDel="00000000" w:rsidR="00000000" w:rsidRPr="00000000">
        <w:rPr>
          <w:rFonts w:ascii="Times New Roman" w:cs="Times New Roman" w:eastAsia="Times New Roman" w:hAnsi="Times New Roman"/>
          <w:b/>
          <w:bCs w:val="1"/>
          <w:color w:val="000000"/>
          <w:sz w:val="24"/>
          <w:szCs w:val="24"/>
          <w:rtl w:val="0"/>
        </w:rPr>
        <w:t xml:space="preserve">Initiate</w:t>
      </w:r>
      <w:r w:rsidDel="00000000" w:rsidR="00000000" w:rsidRPr="00000000">
        <w:rPr>
          <w:rFonts w:ascii="Times New Roman" w:cs="Times New Roman" w:eastAsia="Times New Roman" w:hAnsi="Times New Roman"/>
          <w:color w:val="000000"/>
          <w:sz w:val="24"/>
          <w:szCs w:val="24"/>
          <w:rtl w:val="0"/>
        </w:rPr>
        <w:t xml:space="preserve"> appropriate execution, recovery, and penal consequences for continued non-compliance.</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E8">
      <w:pPr>
        <w:numPr>
          <w:ilvl w:val="0"/>
          <w:numId w:val="7"/>
        </w:numPr>
        <w:spacing w:after="120" w:line="276" w:lineRule="auto"/>
        <w:ind w:left="720" w:hanging="360"/>
        <w:jc w:val="both"/>
        <w:rPr/>
      </w:pPr>
      <w:r w:rsidDel="00000000" w:rsidR="00000000" w:rsidRPr="00000000">
        <w:rPr>
          <w:rFonts w:ascii="Times New Roman" w:cs="Times New Roman" w:eastAsia="Times New Roman" w:hAnsi="Times New Roman"/>
          <w:b/>
          <w:bCs w:val="1"/>
          <w:color w:val="000000"/>
          <w:sz w:val="24"/>
          <w:szCs w:val="24"/>
          <w:rtl w:val="0"/>
        </w:rPr>
        <w:t xml:space="preserve">Pass</w:t>
      </w:r>
      <w:r w:rsidDel="00000000" w:rsidR="00000000" w:rsidRPr="00000000">
        <w:rPr>
          <w:rFonts w:ascii="Times New Roman" w:cs="Times New Roman" w:eastAsia="Times New Roman" w:hAnsi="Times New Roman"/>
          <w:color w:val="000000"/>
          <w:sz w:val="24"/>
          <w:szCs w:val="24"/>
          <w:rtl w:val="0"/>
        </w:rPr>
        <w:t xml:space="preserve"> any other order necessary to protect and enforce the decree-holder’s crystallised rights.</w:t>
      </w:r>
      <w:r w:rsidDel="00000000" w:rsidR="00000000" w:rsidRPr="00000000">
        <w:rPr>
          <w:rFonts w:ascii="Times New Roman" w:hAnsi="Times New Roman" w:eastAsia="Times New Roman"/>
          <w:color w:val="000000"/>
          <w:sz w:val="24"/>
          <w:rtl w:val="0"/>
        </w:rPr>
      </w:r>
    </w:p>
    <w:p w:rsidR="00000000" w:rsidDel="00000000" w:rsidP="00000000" w:rsidRDefault="00000000" w:rsidRPr="00000000" w14:paraId="000000E9">
      <w:pPr>
        <w:spacing w:after="120" w:line="276" w:lineRule="auto"/>
        <w:jc w:val="both"/>
        <w:rPr/>
      </w:pPr>
      <w:r w:rsidDel="00000000" w:rsidR="00000000" w:rsidRPr="00000000">
        <w:rPr>
          <w:rFonts w:ascii="Times New Roman" w:hAnsi="Times New Roman" w:eastAsia="Times New Roman"/>
          <w:color w:val="000000"/>
          <w:sz w:val="24"/>
        </w:rPr>
        <w:pict>
          <v:rect style="width:0.0pt;height:1.5pt" o:hr="t" o:hrstd="t" o:hralign="center" fillcolor="#A0A0A0" stroked="f"/>
        </w:pict>
      </w:r>
      <w:r w:rsidDel="00000000" w:rsidR="00000000" w:rsidRPr="00000000">
        <w:rPr>
          <w:rFonts w:ascii="Times New Roman" w:hAnsi="Times New Roman" w:eastAsia="Times New Roman"/>
          <w:color w:val="000000"/>
          <w:sz w:val="24"/>
          <w:rtl w:val="0"/>
        </w:rPr>
      </w:r>
    </w:p>
    <w:bookmarkStart w:colFirst="0" w:colLast="0" w:name="bookmark=id.qd0342gsl712" w:id="20"/>
    <w:bookmarkEnd w:id="20"/>
    <w:p w:rsidR="00000000" w:rsidDel="00000000" w:rsidP="00000000" w:rsidRDefault="00000000" w:rsidRPr="00000000" w14:paraId="000000EA">
      <w:pPr>
        <w:pStyle w:val="Heading2"/>
        <w:spacing w:after="120" w:line="276" w:lineRule="auto"/>
        <w:jc w:val="left"/>
        <w:rPr/>
      </w:pPr>
      <w:r w:rsidDel="00000000" w:rsidR="00000000" w:rsidRPr="00000000">
        <w:rPr>
          <w:rFonts w:ascii="Times New Roman" w:cs="Times New Roman" w:eastAsia="Times New Roman" w:hAnsi="Times New Roman"/>
          <w:b/>
          <w:bCs w:val="1"/>
          <w:color w:val="000000"/>
          <w:sz w:val="26"/>
          <w:szCs w:val="26"/>
          <w:rtl w:val="0"/>
        </w:rPr>
        <w:t xml:space="preserve">8. Compliance matrix for annexure / hearing use</w:t>
      </w:r>
      <w:r w:rsidDel="00000000" w:rsidR="00000000" w:rsidRPr="00000000">
        <w:rPr>
          <w:rFonts w:ascii="Times New Roman" w:hAnsi="Times New Roman" w:eastAsia="Times New Roman"/>
          <w:b/>
          <w:color w:val="000000"/>
          <w:sz w:val="26"/>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4"/>
          <w:szCs w:val="24"/>
          <w:u w:val="none"/>
          <w:shd w:fill="auto" w:val="clear"/>
          <w:vertAlign w:val="baseline"/>
          <w:rtl w:val="0"/>
        </w:rPr>
        <w:t xml:space="preserve">Table No. 5</w:t>
      </w:r>
      <w:r w:rsidDel="00000000" w:rsidR="00000000" w:rsidRPr="00000000">
        <w:rPr>
          <w:rFonts w:ascii="Times New Roman" w:hAnsi="Times New Roman" w:eastAsia="Times New Roman"/>
          <w:color w:val="000000"/>
          <w:sz w:val="24"/>
          <w:rtl w:val="0"/>
        </w:rPr>
      </w:r>
    </w:p>
    <w:tbl>
      <w:tblPr>
        <w:tblStyle w:val="Table5"/>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2"/>
                <w:szCs w:val="22"/>
                <w:u w:val="none"/>
                <w:shd w:fill="auto" w:val="clear"/>
                <w:vertAlign w:val="baseline"/>
                <w:rtl w:val="0"/>
              </w:rPr>
              <w:t xml:space="preserve">S. No.</w:t>
            </w:r>
            <w:r w:rsidDel="00000000" w:rsidR="00000000" w:rsidRPr="00000000">
              <w:rPr>
                <w:rFonts w:ascii="Times New Roman" w:hAnsi="Times New Roman" w:eastAsia="Times New Roman"/>
                <w:b/>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2"/>
                <w:szCs w:val="22"/>
                <w:u w:val="none"/>
                <w:shd w:fill="auto" w:val="clear"/>
                <w:vertAlign w:val="baseline"/>
                <w:rtl w:val="0"/>
              </w:rPr>
              <w:t xml:space="preserve">Requirement / issue</w:t>
            </w:r>
            <w:r w:rsidDel="00000000" w:rsidR="00000000" w:rsidRPr="00000000">
              <w:rPr>
                <w:rFonts w:ascii="Times New Roman" w:hAnsi="Times New Roman" w:eastAsia="Times New Roman"/>
                <w:b/>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2"/>
                <w:szCs w:val="22"/>
                <w:u w:val="none"/>
                <w:shd w:fill="auto" w:val="clear"/>
                <w:vertAlign w:val="baseline"/>
                <w:rtl w:val="0"/>
              </w:rPr>
              <w:t xml:space="preserve">Required for true compliance</w:t>
            </w:r>
            <w:r w:rsidDel="00000000" w:rsidR="00000000" w:rsidRPr="00000000">
              <w:rPr>
                <w:rFonts w:ascii="Times New Roman" w:hAnsi="Times New Roman" w:eastAsia="Times New Roman"/>
                <w:b/>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2"/>
                <w:szCs w:val="22"/>
                <w:u w:val="none"/>
                <w:shd w:fill="auto" w:val="clear"/>
                <w:vertAlign w:val="baseline"/>
                <w:rtl w:val="0"/>
              </w:rPr>
              <w:t xml:space="preserve">Position in impugned DTCP affidavit</w:t>
            </w:r>
            <w:r w:rsidDel="00000000" w:rsidR="00000000" w:rsidRPr="00000000">
              <w:rPr>
                <w:rFonts w:ascii="Times New Roman" w:hAnsi="Times New Roman" w:eastAsia="Times New Roman"/>
                <w:b/>
                <w:color w:val="000000"/>
                <w:sz w:val="22"/>
                <w:rtl w:val="0"/>
              </w:rPr>
            </w:r>
          </w:p>
        </w:tc>
      </w:tr>
      <w:tr>
        <w:trPr>
          <w:cantSplit w:val="0"/>
          <w:tblHeader w:val="0"/>
        </w:trPr>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Identifies Complaint No. 4463/2021</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Yes</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w:t>
            </w:r>
            <w:r w:rsidDel="00000000" w:rsidR="00000000" w:rsidRPr="00000000">
              <w:rPr>
                <w:rFonts w:ascii="Times New Roman" w:hAnsi="Times New Roman" w:eastAsia="Times New Roman"/>
                <w:color w:val="000000"/>
                <w:sz w:val="22"/>
                <w:rtl w:val="0"/>
              </w:rPr>
            </w:r>
          </w:p>
        </w:tc>
      </w:tr>
      <w:tr>
        <w:trPr>
          <w:cantSplit w:val="0"/>
          <w:tblHeader w:val="0"/>
        </w:trPr>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Identifies Unit No. 3051 / Tower No. 03</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Yes</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w:t>
            </w:r>
            <w:r w:rsidDel="00000000" w:rsidR="00000000" w:rsidRPr="00000000">
              <w:rPr>
                <w:rFonts w:ascii="Times New Roman" w:hAnsi="Times New Roman" w:eastAsia="Times New Roman"/>
                <w:color w:val="000000"/>
                <w:sz w:val="22"/>
                <w:rtl w:val="0"/>
              </w:rPr>
            </w:r>
          </w:p>
        </w:tc>
      </w:tr>
      <w:tr>
        <w:trPr>
          <w:cantSplit w:val="0"/>
          <w:tblHeader w:val="0"/>
        </w:trPr>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Identifies allottee and co-allottee</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Yes</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w:t>
            </w:r>
            <w:r w:rsidDel="00000000" w:rsidR="00000000" w:rsidRPr="00000000">
              <w:rPr>
                <w:rFonts w:ascii="Times New Roman" w:hAnsi="Times New Roman" w:eastAsia="Times New Roman"/>
                <w:color w:val="000000"/>
                <w:sz w:val="22"/>
                <w:rtl w:val="0"/>
              </w:rPr>
            </w:r>
          </w:p>
        </w:tc>
      </w:tr>
      <w:tr>
        <w:trPr>
          <w:cantSplit w:val="0"/>
          <w:tblHeader w:val="0"/>
        </w:trPr>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Refers to HARERA order dated 18.04.2024</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Yes</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 not specific</w:t>
            </w:r>
            <w:r w:rsidDel="00000000" w:rsidR="00000000" w:rsidRPr="00000000">
              <w:rPr>
                <w:rFonts w:ascii="Times New Roman" w:hAnsi="Times New Roman" w:eastAsia="Times New Roman"/>
                <w:color w:val="000000"/>
                <w:sz w:val="22"/>
                <w:rtl w:val="0"/>
              </w:rPr>
            </w:r>
          </w:p>
        </w:tc>
      </w:tr>
      <w:tr>
        <w:trPr>
          <w:cantSplit w:val="0"/>
          <w:tblHeader w:val="0"/>
        </w:trPr>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Refers to Section 39 order dated 08.08.2024</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Yes</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w:t>
            </w:r>
            <w:r w:rsidDel="00000000" w:rsidR="00000000" w:rsidRPr="00000000">
              <w:rPr>
                <w:rFonts w:ascii="Times New Roman" w:hAnsi="Times New Roman" w:eastAsia="Times New Roman"/>
                <w:color w:val="000000"/>
                <w:sz w:val="22"/>
                <w:rtl w:val="0"/>
              </w:rPr>
            </w:r>
          </w:p>
        </w:tc>
      </w:tr>
      <w:tr>
        <w:trPr>
          <w:cantSplit w:val="0"/>
          <w:tblHeader w:val="0"/>
        </w:trPr>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Discloses pending execution</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Yes</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w:t>
            </w:r>
            <w:r w:rsidDel="00000000" w:rsidR="00000000" w:rsidRPr="00000000">
              <w:rPr>
                <w:rFonts w:ascii="Times New Roman" w:hAnsi="Times New Roman" w:eastAsia="Times New Roman"/>
                <w:color w:val="000000"/>
                <w:sz w:val="22"/>
                <w:rtl w:val="0"/>
              </w:rPr>
            </w:r>
          </w:p>
        </w:tc>
      </w:tr>
      <w:tr>
        <w:trPr>
          <w:cantSplit w:val="0"/>
          <w:tblHeader w:val="0"/>
        </w:trPr>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Admits 30-day / 90-day default</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Yes</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w:t>
            </w:r>
            <w:r w:rsidDel="00000000" w:rsidR="00000000" w:rsidRPr="00000000">
              <w:rPr>
                <w:rFonts w:ascii="Times New Roman" w:hAnsi="Times New Roman" w:eastAsia="Times New Roman"/>
                <w:color w:val="000000"/>
                <w:sz w:val="22"/>
                <w:rtl w:val="0"/>
              </w:rPr>
            </w:r>
          </w:p>
        </w:tc>
      </w:tr>
      <w:tr>
        <w:trPr>
          <w:cantSplit w:val="0"/>
          <w:tblHeader w:val="0"/>
        </w:trPr>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Provides direct-payment mechanism</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Yes</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w:t>
            </w:r>
            <w:r w:rsidDel="00000000" w:rsidR="00000000" w:rsidRPr="00000000">
              <w:rPr>
                <w:rFonts w:ascii="Times New Roman" w:hAnsi="Times New Roman" w:eastAsia="Times New Roman"/>
                <w:color w:val="000000"/>
                <w:sz w:val="22"/>
                <w:rtl w:val="0"/>
              </w:rPr>
            </w:r>
          </w:p>
        </w:tc>
      </w:tr>
      <w:tr>
        <w:trPr>
          <w:cantSplit w:val="0"/>
          <w:tblHeader w:val="0"/>
        </w:trPr>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Provides physical possession date</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Yes</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w:t>
            </w:r>
            <w:r w:rsidDel="00000000" w:rsidR="00000000" w:rsidRPr="00000000">
              <w:rPr>
                <w:rFonts w:ascii="Times New Roman" w:hAnsi="Times New Roman" w:eastAsia="Times New Roman"/>
                <w:color w:val="000000"/>
                <w:sz w:val="22"/>
                <w:rtl w:val="0"/>
              </w:rPr>
            </w:r>
          </w:p>
        </w:tc>
      </w:tr>
      <w:tr>
        <w:trPr>
          <w:cantSplit w:val="0"/>
          <w:tblHeader w:val="0"/>
        </w:trPr>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Provides escrow account statement</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Yes</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w:t>
            </w:r>
            <w:r w:rsidDel="00000000" w:rsidR="00000000" w:rsidRPr="00000000">
              <w:rPr>
                <w:rFonts w:ascii="Times New Roman" w:hAnsi="Times New Roman" w:eastAsia="Times New Roman"/>
                <w:color w:val="000000"/>
                <w:sz w:val="22"/>
                <w:rtl w:val="0"/>
              </w:rPr>
            </w:r>
          </w:p>
        </w:tc>
      </w:tr>
      <w:tr>
        <w:trPr>
          <w:cantSplit w:val="0"/>
          <w:tblHeader w:val="0"/>
        </w:trPr>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Provides construction / project progress disclosure</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Yes</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w:t>
            </w:r>
            <w:r w:rsidDel="00000000" w:rsidR="00000000" w:rsidRPr="00000000">
              <w:rPr>
                <w:rFonts w:ascii="Times New Roman" w:hAnsi="Times New Roman" w:eastAsia="Times New Roman"/>
                <w:color w:val="000000"/>
                <w:sz w:val="22"/>
                <w:rtl w:val="0"/>
              </w:rPr>
            </w:r>
          </w:p>
        </w:tc>
      </w:tr>
      <w:tr>
        <w:trPr>
          <w:cantSplit w:val="0"/>
          <w:tblHeader w:val="0"/>
        </w:trPr>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Provides revised-plan impact disclosure</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Yes</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w:t>
            </w:r>
            <w:r w:rsidDel="00000000" w:rsidR="00000000" w:rsidRPr="00000000">
              <w:rPr>
                <w:rFonts w:ascii="Times New Roman" w:hAnsi="Times New Roman" w:eastAsia="Times New Roman"/>
                <w:color w:val="000000"/>
                <w:sz w:val="22"/>
                <w:rtl w:val="0"/>
              </w:rPr>
            </w:r>
          </w:p>
        </w:tc>
      </w:tr>
      <w:tr>
        <w:trPr>
          <w:cantSplit w:val="0"/>
          <w:tblHeader w:val="0"/>
        </w:trPr>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Confirms no extra charges</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Yes</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w:t>
            </w:r>
            <w:r w:rsidDel="00000000" w:rsidR="00000000" w:rsidRPr="00000000">
              <w:rPr>
                <w:rFonts w:ascii="Times New Roman" w:hAnsi="Times New Roman" w:eastAsia="Times New Roman"/>
                <w:color w:val="000000"/>
                <w:sz w:val="22"/>
                <w:rtl w:val="0"/>
              </w:rPr>
            </w:r>
          </w:p>
        </w:tc>
      </w:tr>
      <w:tr>
        <w:trPr>
          <w:cantSplit w:val="0"/>
          <w:tblHeader w:val="0"/>
        </w:trPr>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Confirms unconditional executability</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Yes</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subject to finality in appeal</w:t>
            </w:r>
            <w:r w:rsidDel="00000000" w:rsidR="00000000" w:rsidRPr="00000000">
              <w:rPr>
                <w:rFonts w:ascii="Times New Roman" w:hAnsi="Times New Roman" w:eastAsia="Times New Roman"/>
                <w:color w:val="000000"/>
                <w:sz w:val="22"/>
                <w:rtl w:val="0"/>
              </w:rPr>
            </w:r>
          </w:p>
        </w:tc>
      </w:tr>
      <w:tr>
        <w:trPr>
          <w:cantSplit w:val="0"/>
          <w:tblHeader w:val="0"/>
        </w:trPr>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Provides joint and several enforcement mechanism</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Yes</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Inadequate / generic</w:t>
            </w:r>
            <w:r w:rsidDel="00000000" w:rsidR="00000000" w:rsidRPr="00000000">
              <w:rPr>
                <w:rFonts w:ascii="Times New Roman" w:hAnsi="Times New Roman" w:eastAsia="Times New Roman"/>
                <w:color w:val="000000"/>
                <w:sz w:val="22"/>
                <w:rtl w:val="0"/>
              </w:rPr>
            </w:r>
          </w:p>
        </w:tc>
      </w:tr>
      <w:tr>
        <w:trPr>
          <w:cantSplit w:val="0"/>
          <w:tblHeader w:val="0"/>
        </w:trPr>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Provides timeline and consequences for breach</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Yes</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w:t>
            </w:r>
            <w:r w:rsidDel="00000000" w:rsidR="00000000" w:rsidRPr="00000000">
              <w:rPr>
                <w:rFonts w:ascii="Times New Roman" w:hAnsi="Times New Roman" w:eastAsia="Times New Roman"/>
                <w:color w:val="000000"/>
                <w:sz w:val="22"/>
                <w:rtl w:val="0"/>
              </w:rPr>
            </w:r>
          </w:p>
        </w:tc>
      </w:tr>
    </w:tbl>
    <w:p w:rsidR="00000000" w:rsidDel="00000000" w:rsidP="00000000" w:rsidRDefault="00000000" w:rsidRPr="00000000" w14:paraId="00000130">
      <w:pPr>
        <w:spacing w:after="120" w:line="276" w:lineRule="auto"/>
        <w:jc w:val="both"/>
        <w:rPr/>
      </w:pPr>
      <w:r w:rsidDel="00000000" w:rsidR="00000000" w:rsidRPr="00000000">
        <w:rPr>
          <w:rFonts w:ascii="Times New Roman" w:hAnsi="Times New Roman" w:eastAsia="Times New Roman"/>
          <w:color w:val="000000"/>
          <w:sz w:val="24"/>
        </w:rPr>
        <w:pict>
          <v:rect style="width:0.0pt;height:1.5pt" o:hr="t" o:hrstd="t" o:hralign="center" fillcolor="#A0A0A0" stroked="f"/>
        </w:pict>
      </w:r>
      <w:r w:rsidDel="00000000" w:rsidR="00000000" w:rsidRPr="00000000">
        <w:rPr>
          <w:rFonts w:ascii="Times New Roman" w:hAnsi="Times New Roman" w:eastAsia="Times New Roman"/>
          <w:color w:val="000000"/>
          <w:sz w:val="24"/>
          <w:rtl w:val="0"/>
        </w:rPr>
      </w:r>
    </w:p>
    <w:bookmarkStart w:colFirst="0" w:colLast="0" w:name="bookmark=id.i2yd6ccikvdf" w:id="21"/>
    <w:bookmarkEnd w:id="21"/>
    <w:p w:rsidR="00000000" w:rsidDel="00000000" w:rsidP="00000000" w:rsidRDefault="00000000" w:rsidRPr="00000000" w14:paraId="00000131">
      <w:pPr>
        <w:pStyle w:val="Heading2"/>
        <w:spacing w:after="120" w:line="276" w:lineRule="auto"/>
        <w:jc w:val="left"/>
        <w:rPr/>
      </w:pPr>
      <w:r w:rsidDel="00000000" w:rsidR="00000000" w:rsidRPr="00000000">
        <w:rPr>
          <w:rFonts w:ascii="Times New Roman" w:cs="Times New Roman" w:eastAsia="Times New Roman" w:hAnsi="Times New Roman"/>
          <w:b/>
          <w:bCs w:val="1"/>
          <w:color w:val="000000"/>
          <w:sz w:val="26"/>
          <w:szCs w:val="26"/>
          <w:rtl w:val="0"/>
        </w:rPr>
        <w:t xml:space="preserve">9. Documents to be annexed / cross-referred</w:t>
      </w:r>
      <w:r w:rsidDel="00000000" w:rsidR="00000000" w:rsidRPr="00000000">
        <w:rPr>
          <w:rFonts w:ascii="Times New Roman" w:hAnsi="Times New Roman" w:eastAsia="Times New Roman"/>
          <w:b/>
          <w:color w:val="000000"/>
          <w:sz w:val="26"/>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4"/>
          <w:szCs w:val="24"/>
          <w:u w:val="none"/>
          <w:shd w:fill="auto" w:val="clear"/>
          <w:vertAlign w:val="baseline"/>
          <w:rtl w:val="0"/>
        </w:rPr>
        <w:t xml:space="preserve">Table No. 6</w:t>
      </w:r>
      <w:r w:rsidDel="00000000" w:rsidR="00000000" w:rsidRPr="00000000">
        <w:rPr>
          <w:rFonts w:ascii="Times New Roman" w:hAnsi="Times New Roman" w:eastAsia="Times New Roman"/>
          <w:color w:val="000000"/>
          <w:sz w:val="24"/>
          <w:rtl w:val="0"/>
        </w:rPr>
      </w:r>
    </w:p>
    <w:tbl>
      <w:tblPr>
        <w:tblStyle w:val="Table6"/>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2"/>
                <w:szCs w:val="22"/>
                <w:u w:val="none"/>
                <w:shd w:fill="auto" w:val="clear"/>
                <w:vertAlign w:val="baseline"/>
                <w:rtl w:val="0"/>
              </w:rPr>
              <w:t xml:space="preserve">S. No.</w:t>
            </w:r>
            <w:r w:rsidDel="00000000" w:rsidR="00000000" w:rsidRPr="00000000">
              <w:rPr>
                <w:rFonts w:ascii="Times New Roman" w:hAnsi="Times New Roman" w:eastAsia="Times New Roman"/>
                <w:b/>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2"/>
                <w:szCs w:val="22"/>
                <w:u w:val="none"/>
                <w:shd w:fill="auto" w:val="clear"/>
                <w:vertAlign w:val="baseline"/>
                <w:rtl w:val="0"/>
              </w:rPr>
              <w:t xml:space="preserve">Annexure</w:t>
            </w:r>
            <w:r w:rsidDel="00000000" w:rsidR="00000000" w:rsidRPr="00000000">
              <w:rPr>
                <w:rFonts w:ascii="Times New Roman" w:hAnsi="Times New Roman" w:eastAsia="Times New Roman"/>
                <w:b/>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2"/>
                <w:szCs w:val="22"/>
                <w:u w:val="none"/>
                <w:shd w:fill="auto" w:val="clear"/>
                <w:vertAlign w:val="baseline"/>
                <w:rtl w:val="0"/>
              </w:rPr>
              <w:t xml:space="preserve">Document</w:t>
            </w:r>
            <w:r w:rsidDel="00000000" w:rsidR="00000000" w:rsidRPr="00000000">
              <w:rPr>
                <w:rFonts w:ascii="Times New Roman" w:hAnsi="Times New Roman" w:eastAsia="Times New Roman"/>
                <w:b/>
                <w:color w:val="000000"/>
                <w:sz w:val="22"/>
                <w:rtl w:val="0"/>
              </w:rPr>
            </w:r>
          </w:p>
        </w:tc>
      </w:tr>
      <w:tr>
        <w:trPr>
          <w:cantSplit w:val="0"/>
          <w:tblHeader w:val="0"/>
        </w:trPr>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HARERA order dated </w:t>
            </w:r>
            <w:r w:rsidDel="00000000" w:rsidR="00000000" w:rsidRPr="00000000">
              <w:rPr>
                <w:rFonts w:ascii="Times New Roman" w:cs="Times New Roman" w:eastAsia="Times New Roman" w:hAnsi="Times New Roman"/>
                <w:b/>
                <w:bCs w:val="1"/>
                <w:i w:val="0"/>
                <w:iCs w:val="0"/>
                <w:smallCaps w:val="0"/>
                <w:strike w:val="0"/>
                <w:color w:val="000000"/>
                <w:sz w:val="22"/>
                <w:szCs w:val="22"/>
                <w:u w:val="none"/>
                <w:shd w:fill="auto" w:val="clear"/>
                <w:vertAlign w:val="baseline"/>
                <w:rtl w:val="0"/>
              </w:rPr>
              <w:t xml:space="preserve">18.04.2024</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 Complaint No. </w:t>
            </w:r>
            <w:r w:rsidDel="00000000" w:rsidR="00000000" w:rsidRPr="00000000">
              <w:rPr>
                <w:rFonts w:ascii="Times New Roman" w:cs="Times New Roman" w:eastAsia="Times New Roman" w:hAnsi="Times New Roman"/>
                <w:b/>
                <w:bCs w:val="1"/>
                <w:i w:val="0"/>
                <w:iCs w:val="0"/>
                <w:smallCaps w:val="0"/>
                <w:strike w:val="0"/>
                <w:color w:val="000000"/>
                <w:sz w:val="22"/>
                <w:szCs w:val="22"/>
                <w:u w:val="none"/>
                <w:shd w:fill="auto" w:val="clear"/>
                <w:vertAlign w:val="baseline"/>
                <w:rtl w:val="0"/>
              </w:rPr>
              <w:t xml:space="preserve">4463 of 2021</w:t>
            </w:r>
            <w:r w:rsidDel="00000000" w:rsidR="00000000" w:rsidRPr="00000000">
              <w:rPr>
                <w:rFonts w:ascii="Times New Roman" w:hAnsi="Times New Roman" w:eastAsia="Times New Roman"/>
                <w:color w:val="000000"/>
                <w:sz w:val="22"/>
                <w:rtl w:val="0"/>
              </w:rPr>
            </w:r>
          </w:p>
        </w:tc>
      </w:tr>
      <w:tr>
        <w:trPr>
          <w:cantSplit w:val="0"/>
          <w:tblHeader w:val="0"/>
        </w:trPr>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Certified copy / Section 39 rectification order dated </w:t>
            </w:r>
            <w:r w:rsidDel="00000000" w:rsidR="00000000" w:rsidRPr="00000000">
              <w:rPr>
                <w:rFonts w:ascii="Times New Roman" w:cs="Times New Roman" w:eastAsia="Times New Roman" w:hAnsi="Times New Roman"/>
                <w:b/>
                <w:bCs w:val="1"/>
                <w:i w:val="0"/>
                <w:iCs w:val="0"/>
                <w:smallCaps w:val="0"/>
                <w:strike w:val="0"/>
                <w:color w:val="000000"/>
                <w:sz w:val="22"/>
                <w:szCs w:val="22"/>
                <w:u w:val="none"/>
                <w:shd w:fill="auto" w:val="clear"/>
                <w:vertAlign w:val="baseline"/>
                <w:rtl w:val="0"/>
              </w:rPr>
              <w:t xml:space="preserve">08.08.2024</w:t>
            </w:r>
            <w:r w:rsidDel="00000000" w:rsidR="00000000" w:rsidRPr="00000000">
              <w:rPr>
                <w:rFonts w:ascii="Times New Roman" w:hAnsi="Times New Roman" w:eastAsia="Times New Roman"/>
                <w:color w:val="000000"/>
                <w:sz w:val="22"/>
                <w:rtl w:val="0"/>
              </w:rPr>
            </w:r>
          </w:p>
        </w:tc>
      </w:tr>
      <w:tr>
        <w:trPr>
          <w:cantSplit w:val="0"/>
          <w:tblHeader w:val="0"/>
        </w:trPr>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Impugned Joint Affidavit-cum-Undertaking dated </w:t>
            </w:r>
            <w:r w:rsidDel="00000000" w:rsidR="00000000" w:rsidRPr="00000000">
              <w:rPr>
                <w:rFonts w:ascii="Times New Roman" w:cs="Times New Roman" w:eastAsia="Times New Roman" w:hAnsi="Times New Roman"/>
                <w:b/>
                <w:bCs w:val="1"/>
                <w:i w:val="0"/>
                <w:iCs w:val="0"/>
                <w:smallCaps w:val="0"/>
                <w:strike w:val="0"/>
                <w:color w:val="000000"/>
                <w:sz w:val="22"/>
                <w:szCs w:val="22"/>
                <w:u w:val="none"/>
                <w:shd w:fill="auto" w:val="clear"/>
                <w:vertAlign w:val="baseline"/>
                <w:rtl w:val="0"/>
              </w:rPr>
              <w:t xml:space="preserve">08.06.2026</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notarised </w:t>
            </w:r>
            <w:r w:rsidDel="00000000" w:rsidR="00000000" w:rsidRPr="00000000">
              <w:rPr>
                <w:rFonts w:ascii="Times New Roman" w:cs="Times New Roman" w:eastAsia="Times New Roman" w:hAnsi="Times New Roman"/>
                <w:b/>
                <w:bCs w:val="1"/>
                <w:i w:val="0"/>
                <w:iCs w:val="0"/>
                <w:smallCaps w:val="0"/>
                <w:strike w:val="0"/>
                <w:color w:val="000000"/>
                <w:sz w:val="22"/>
                <w:szCs w:val="22"/>
                <w:u w:val="none"/>
                <w:shd w:fill="auto" w:val="clear"/>
                <w:vertAlign w:val="baseline"/>
                <w:rtl w:val="0"/>
              </w:rPr>
              <w:t xml:space="preserve">11.06.2026</w:t>
            </w:r>
            <w:r w:rsidDel="00000000" w:rsidR="00000000" w:rsidRPr="00000000">
              <w:rPr>
                <w:rFonts w:ascii="Times New Roman" w:hAnsi="Times New Roman" w:eastAsia="Times New Roman"/>
                <w:color w:val="000000"/>
                <w:sz w:val="22"/>
                <w:rtl w:val="0"/>
              </w:rPr>
            </w:r>
          </w:p>
        </w:tc>
      </w:tr>
      <w:tr>
        <w:trPr>
          <w:cantSplit w:val="0"/>
          <w:tblHeader w:val="0"/>
        </w:trPr>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Execution application / pending execution papers filed in October 2024</w:t>
            </w:r>
            <w:r w:rsidDel="00000000" w:rsidR="00000000" w:rsidRPr="00000000">
              <w:rPr>
                <w:rFonts w:ascii="Times New Roman" w:hAnsi="Times New Roman" w:eastAsia="Times New Roman"/>
                <w:color w:val="000000"/>
                <w:sz w:val="22"/>
                <w:rtl w:val="0"/>
              </w:rPr>
            </w:r>
          </w:p>
        </w:tc>
      </w:tr>
      <w:tr>
        <w:trPr>
          <w:cantSplit w:val="0"/>
          <w:tblHeader w:val="0"/>
        </w:trPr>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Allottee representation / objection dated </w:t>
            </w:r>
            <w:r w:rsidDel="00000000" w:rsidR="00000000" w:rsidRPr="00000000">
              <w:rPr>
                <w:rFonts w:ascii="Times New Roman" w:cs="Times New Roman" w:eastAsia="Times New Roman" w:hAnsi="Times New Roman"/>
                <w:b/>
                <w:bCs w:val="1"/>
                <w:i w:val="0"/>
                <w:iCs w:val="0"/>
                <w:smallCaps w:val="0"/>
                <w:strike w:val="0"/>
                <w:color w:val="000000"/>
                <w:sz w:val="22"/>
                <w:szCs w:val="22"/>
                <w:u w:val="none"/>
                <w:shd w:fill="auto" w:val="clear"/>
                <w:vertAlign w:val="baseline"/>
                <w:rtl w:val="0"/>
              </w:rPr>
              <w:t xml:space="preserve">17.05.2026</w:t>
            </w:r>
            <w:r w:rsidDel="00000000" w:rsidR="00000000" w:rsidRPr="00000000">
              <w:rPr>
                <w:rFonts w:ascii="Times New Roman" w:hAnsi="Times New Roman" w:eastAsia="Times New Roman"/>
                <w:color w:val="000000"/>
                <w:sz w:val="22"/>
                <w:rtl w:val="0"/>
              </w:rPr>
            </w:r>
          </w:p>
        </w:tc>
      </w:tr>
      <w:tr>
        <w:trPr>
          <w:cantSplit w:val="0"/>
          <w:tblHeader w:val="0"/>
        </w:trPr>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ATS reply dated May 2026, including proposed possession date </w:t>
            </w:r>
            <w:r w:rsidDel="00000000" w:rsidR="00000000" w:rsidRPr="00000000">
              <w:rPr>
                <w:rFonts w:ascii="Times New Roman" w:cs="Times New Roman" w:eastAsia="Times New Roman" w:hAnsi="Times New Roman"/>
                <w:b/>
                <w:bCs w:val="1"/>
                <w:i w:val="0"/>
                <w:iCs w:val="0"/>
                <w:smallCaps w:val="0"/>
                <w:strike w:val="0"/>
                <w:color w:val="000000"/>
                <w:sz w:val="22"/>
                <w:szCs w:val="22"/>
                <w:u w:val="none"/>
                <w:shd w:fill="auto" w:val="clear"/>
                <w:vertAlign w:val="baseline"/>
                <w:rtl w:val="0"/>
              </w:rPr>
              <w:t xml:space="preserve">30.06.2031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if available</w:t>
            </w:r>
            <w:r w:rsidDel="00000000" w:rsidR="00000000" w:rsidRPr="00000000">
              <w:rPr>
                <w:rFonts w:ascii="Times New Roman" w:hAnsi="Times New Roman" w:eastAsia="Times New Roman"/>
                <w:color w:val="000000"/>
                <w:sz w:val="22"/>
                <w:rtl w:val="0"/>
              </w:rPr>
            </w:r>
          </w:p>
        </w:tc>
      </w:tr>
      <w:tr>
        <w:trPr>
          <w:cantSplit w:val="0"/>
          <w:tblHeader w:val="0"/>
        </w:trPr>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Revised-plan comparative chart showing changes in units, parking, green/open area, Tower No. 03 configuration, height, and podium levels</w:t>
            </w:r>
            <w:r w:rsidDel="00000000" w:rsidR="00000000" w:rsidRPr="00000000">
              <w:rPr>
                <w:rFonts w:ascii="Times New Roman" w:hAnsi="Times New Roman" w:eastAsia="Times New Roman"/>
                <w:color w:val="000000"/>
                <w:sz w:val="22"/>
                <w:rtl w:val="0"/>
              </w:rPr>
            </w:r>
          </w:p>
        </w:tc>
      </w:tr>
      <w:tr>
        <w:trPr>
          <w:cantSplit w:val="0"/>
          <w:tblHeader w:val="0"/>
        </w:trPr>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Any DTCP communication / approval / ZP-938-II dated </w:t>
            </w:r>
            <w:r w:rsidDel="00000000" w:rsidR="00000000" w:rsidRPr="00000000">
              <w:rPr>
                <w:rFonts w:ascii="Times New Roman" w:cs="Times New Roman" w:eastAsia="Times New Roman" w:hAnsi="Times New Roman"/>
                <w:b/>
                <w:bCs w:val="1"/>
                <w:i w:val="0"/>
                <w:iCs w:val="0"/>
                <w:smallCaps w:val="0"/>
                <w:strike w:val="0"/>
                <w:color w:val="000000"/>
                <w:sz w:val="22"/>
                <w:szCs w:val="22"/>
                <w:u w:val="none"/>
                <w:shd w:fill="auto" w:val="clear"/>
                <w:vertAlign w:val="baseline"/>
                <w:rtl w:val="0"/>
              </w:rPr>
              <w:t xml:space="preserve">04.05.2026</w:t>
            </w:r>
            <w:r w:rsidDel="00000000" w:rsidR="00000000" w:rsidRPr="00000000">
              <w:rPr>
                <w:rFonts w:ascii="Times New Roman" w:hAnsi="Times New Roman" w:eastAsia="Times New Roman"/>
                <w:color w:val="000000"/>
                <w:sz w:val="22"/>
                <w:rtl w:val="0"/>
              </w:rPr>
            </w:r>
          </w:p>
        </w:tc>
      </w:tr>
      <w:tr>
        <w:trPr>
          <w:cantSplit w:val="0"/>
          <w:tblHeader w:val="0"/>
        </w:trPr>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BBA / allotment documents concerning Unit No. </w:t>
            </w:r>
            <w:r w:rsidDel="00000000" w:rsidR="00000000" w:rsidRPr="00000000">
              <w:rPr>
                <w:rFonts w:ascii="Times New Roman" w:cs="Times New Roman" w:eastAsia="Times New Roman" w:hAnsi="Times New Roman"/>
                <w:b/>
                <w:bCs w:val="1"/>
                <w:i w:val="0"/>
                <w:iCs w:val="0"/>
                <w:smallCaps w:val="0"/>
                <w:strike w:val="0"/>
                <w:color w:val="000000"/>
                <w:sz w:val="22"/>
                <w:szCs w:val="22"/>
                <w:u w:val="none"/>
                <w:shd w:fill="auto" w:val="clear"/>
                <w:vertAlign w:val="baseline"/>
                <w:rtl w:val="0"/>
              </w:rPr>
              <w:t xml:space="preserve">3051</w:t>
            </w:r>
            <w:r w:rsidDel="00000000" w:rsidR="00000000" w:rsidRPr="00000000">
              <w:rPr>
                <w:rFonts w:ascii="Times New Roman" w:hAnsi="Times New Roman" w:eastAsia="Times New Roman"/>
                <w:color w:val="000000"/>
                <w:sz w:val="22"/>
                <w:rtl w:val="0"/>
              </w:rPr>
            </w:r>
          </w:p>
        </w:tc>
      </w:tr>
      <w:tr>
        <w:trPr>
          <w:cantSplit w:val="0"/>
          <w:tblHeader w:val="0"/>
        </w:trPr>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w:t>
            </w:r>
            <w:r w:rsidDel="00000000" w:rsidR="00000000" w:rsidRPr="00000000">
              <w:rPr>
                <w:rFonts w:ascii="Times New Roman" w:hAnsi="Times New Roman" w:eastAsia="Times New Roman"/>
                <w:color w:val="000000"/>
                <w:sz w:val="22"/>
                <w:rtl w:val="0"/>
              </w:rPr>
            </w:r>
          </w:p>
        </w:tc>
        <w:tc>
          <w:tcPr>
            <w:tcBorders>
              <w:top w:color="000000" w:space="0" w:sz="4" w:val="single"/>
              <w:left w:color="000000" w:space="0" w:sz="4" w:val="single"/>
              <w:bottom w:color="000000" w:space="0" w:sz="4" w:val="single"/>
              <w:right w:color="000000" w:space="0" w:sz="4" w:val="single"/>
              <w:insideH w:val="single" w:sz="4" w:space="0" w:color="000000"/>
              <w:insideV w:val="single" w:sz="4" w:space="0" w:color="000000"/>
            </w:tcBorders>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Bank / PNB Housing Finance loan and pre-EMI payment records</w:t>
            </w:r>
            <w:r w:rsidDel="00000000" w:rsidR="00000000" w:rsidRPr="00000000">
              <w:rPr>
                <w:rFonts w:ascii="Times New Roman" w:hAnsi="Times New Roman" w:eastAsia="Times New Roman"/>
                <w:color w:val="000000"/>
                <w:sz w:val="22"/>
                <w:rtl w:val="0"/>
              </w:rPr>
            </w:r>
          </w:p>
        </w:tc>
      </w:tr>
    </w:tbl>
    <w:p w:rsidR="00000000" w:rsidDel="00000000" w:rsidP="00000000" w:rsidRDefault="00000000" w:rsidRPr="00000000" w14:paraId="00000154">
      <w:pPr>
        <w:spacing w:after="120" w:line="276" w:lineRule="auto"/>
        <w:jc w:val="both"/>
        <w:rPr/>
      </w:pPr>
      <w:r w:rsidDel="00000000" w:rsidR="00000000" w:rsidRPr="00000000">
        <w:rPr>
          <w:rFonts w:ascii="Times New Roman" w:hAnsi="Times New Roman" w:eastAsia="Times New Roman"/>
          <w:color w:val="000000"/>
          <w:sz w:val="24"/>
        </w:rPr>
        <w:pict>
          <v:rect style="width:0.0pt;height:1.5pt" o:hr="t" o:hrstd="t" o:hralign="center" fillcolor="#A0A0A0" stroked="f"/>
        </w:pict>
      </w:r>
      <w:r w:rsidDel="00000000" w:rsidR="00000000" w:rsidRPr="00000000">
        <w:rPr>
          <w:rFonts w:ascii="Times New Roman" w:hAnsi="Times New Roman" w:eastAsia="Times New Roman"/>
          <w:color w:val="000000"/>
          <w:sz w:val="24"/>
          <w:rtl w:val="0"/>
        </w:rPr>
      </w:r>
    </w:p>
    <w:sectPr>
      <w:headerReference r:id="rId7" w:type="default"/>
      <w:pgSz w:h="15840" w:w="12240" w:orient="portrait"/>
      <w:pgMar w:bottom="1440" w:top="1440" w:left="1584"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jc w:val="center"/>
      <w:rPr/>
    </w:pPr>
    <w:r>
      <w:rPr>
        <w:rFonts w:ascii="Times New Roman" w:hAnsi="Times New Roman" w:eastAsia="Times New Roman"/>
        <w:b/>
        <w:color w:val="404040"/>
        <w:sz w:val="18"/>
      </w:rPr>
      <w:t>ATS GRAND STAND PROJECT sector 99A Gurugram, |  Gap Analysis - ATS DTCP Affidavit 08.06.2026</w:t>
    </w:r>
  </w:p>
  <w:p>
    <w:pPr>
      <w:jc w:val="center"/>
    </w:pPr>
    <w:r>
      <w:rPr>
        <w:rFonts w:ascii="Times New Roman" w:hAnsi="Times New Roman"/>
        <w:b/>
        <w:color w:val="404040"/>
        <w:sz w:val="18"/>
      </w:rPr>
      <w:t xml:space="preserve">Page </w:t>
      <w:fldChar w:fldCharType="begin"/>
      <w:instrText xml:space="preserve">PAGE</w:instrText>
      <w:fldChar w:fldCharType="end"/>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Times New Roman" w:cs="Times New Roman" w:eastAsia="Times New Roman" w:hAnsi="Times New Roman"/>
      <w:b/>
      <w:bCs w:val="1"/>
      <w:color w:val="000000"/>
      <w:sz w:val="28"/>
      <w:szCs w:val="28"/>
    </w:rPr>
  </w:style>
  <w:style w:type="paragraph" w:styleId="Heading2">
    <w:name w:val="heading 2"/>
    <w:basedOn w:val="Normal"/>
    <w:next w:val="Normal"/>
    <w:pPr>
      <w:keepNext w:val="1"/>
      <w:keepLines w:val="1"/>
      <w:spacing w:after="80" w:before="160" w:lineRule="auto"/>
    </w:pPr>
    <w:rPr>
      <w:rFonts w:ascii="Times New Roman" w:cs="Times New Roman" w:eastAsia="Times New Roman" w:hAnsi="Times New Roman"/>
      <w:b/>
      <w:bCs w:val="1"/>
      <w:color w:val="000000"/>
      <w:sz w:val="26"/>
      <w:szCs w:val="26"/>
    </w:rPr>
  </w:style>
  <w:style w:type="paragraph" w:styleId="Heading3">
    <w:name w:val="heading 3"/>
    <w:basedOn w:val="Normal"/>
    <w:next w:val="Normal"/>
    <w:pPr>
      <w:keepNext w:val="1"/>
      <w:keepLines w:val="1"/>
      <w:spacing w:after="80" w:before="160" w:lineRule="auto"/>
    </w:pPr>
    <w:rPr>
      <w:rFonts w:ascii="Times New Roman" w:cs="Times New Roman" w:eastAsia="Times New Roman" w:hAnsi="Times New Roman"/>
      <w:b/>
      <w:bCs w:val="1"/>
      <w:color w:val="000000"/>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Times New Roman" w:cs="Times New Roman" w:eastAsia="Times New Roman" w:hAnsi="Times New Roman"/>
      <w:b/>
      <w:bCs w:val="1"/>
      <w:color w:val="000000"/>
      <w:sz w:val="28"/>
      <w:szCs w:val="28"/>
    </w:rPr>
  </w:style>
  <w:style w:type="paragraph" w:styleId="Subtitle">
    <w:name w:val="Subtitle"/>
    <w:basedOn w:val="Normal"/>
    <w:next w:val="Normal"/>
    <w:pPr>
      <w:spacing w:after="80" w:line="240" w:lineRule="auto"/>
      <w:jc w:val="center"/>
    </w:pPr>
    <w:rPr>
      <w:rFonts w:ascii="Times New Roman" w:cs="Times New Roman" w:eastAsia="Times New Roman" w:hAnsi="Times New Roman"/>
      <w:b w:val="1"/>
      <w:bCs w:val="1"/>
      <w:color w:val="000000"/>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KOOoYskIhPvNDKDG4O9E5jpsvg==">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