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智烤管家 · 湖北省创客大赛决赛发布稿（第1版）</w:t>
      </w:r>
    </w:p>
    <w:p>
      <w:pPr>
        <w:spacing w:after="360"/>
        <w:jc w:val="center"/>
      </w:pPr>
      <w:r>
        <w:t>V1_双模型硬核版_最接近3D智慧对标风格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时长与角色： </w:t>
            </w:r>
            <w:r>
              <w:rPr>
                <w:rFonts w:ascii="仿宋_GB2312" w:hAnsi="仿宋_GB2312" w:eastAsia="仿宋_GB2312" w:cs="仿宋_GB2312"/>
                <w:sz w:val="22"/>
              </w:rPr>
              <w:t>目标口播约7分30秒–7分50秒；A约承担73%、B约承担27%。当前脚本汉字口播量约1606字，排练时以实际语速为准。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一、这一版为什么这样写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版本定位：最接近2025年“3D智慧对标”获奖稿的技术表达方式。主线为“两个模型、三个决策问题、一个闭环”。技术硬、逻辑直，适合评委偏管理创新和数字化专业的赛场。</w:t>
      </w:r>
    </w:p>
    <w:p>
      <w:pPr>
        <w:pStyle w:val="Heading1"/>
        <w:spacing w:before="200" w:after="100"/>
      </w:pPr>
      <w:r>
        <w:t>二、8分钟节奏建议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建议时间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内容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角色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舞台任务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0:00–0:50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开场矛盾/故事钩子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第一分钟必须让评委知道“为什么要做”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0:50–1:25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总体架构/双模型定位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两个模型是主角，三智是落地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1:25–3:10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健康评估模型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讲清输入、机理、输出和“不能回春”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3:10–4:50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新建沙盘推演模型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讲清有效烤能、组合赋权、情景推演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4:50–5:25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视频演示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30–40秒，不重复口播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5:25–6:35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平台落地/真实案例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磨坪调剂、雷击抢修、建设论证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6:35–7:25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创新总结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双模耦合、先修后建、闭环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7:25–7:50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留10秒机动，禁止拖到8分钟整</w:t>
            </w:r>
          </w:p>
        </w:tc>
      </w:tr>
    </w:tbl>
    <w:p>
      <w:pPr>
        <w:pStyle w:val="Heading1"/>
        <w:spacing w:before="200" w:after="100"/>
      </w:pPr>
      <w:r>
        <w:t>三、PPT逐页配合方案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这栋该修，还是该建？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问题钩子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一库两模型一平台＋双模耦合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总架构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健康模型：状态—寿命—风险部件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技术1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新建沙盘：有效烤能＋情景推演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技术2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35秒系统视频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磨坪调剂/雷击抢修/150栋修复/29栋新建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实效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存量体检→增量推演→执行反馈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好房用、旧房修、缺口建、建后管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四、双人正式发布稿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最接近2025年“3D智慧对标”获奖稿的技术表达方式。主线为“两个模型、三个决策问题、一个闭环”。技术硬、逻辑直，适合评委偏管理创新和数字化专业的赛场。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封面：屏幕只留一句——“这栋该修，还是该建？”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A，我先替评委出一道题：同一个村，一栋烤房健康分58分，另一栋82分；明年烟叶规模如果再增长5%，我们到底应该先修、先调，还是新建？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这道题，过去没有统一答案。因为我们知道有多少栋烤房，却很难同时回答三件事：第一，这栋房现在到底健不健康；第二，它还能稳定用多久；第三，把现有资源都盘活以后，这个村到底还缺不缺烤能。尊敬的各位领导、各位评委，大家好。我们带来的项目是“智烤管家——基于健康评估的烤房用投管一体化解决方案”。我们没有从“再建一个系统”开始，而是给烤房管理装上</w:t>
      </w:r>
      <w:r>
        <w:rPr>
          <w:rFonts w:ascii="仿宋_GB2312" w:hAnsi="仿宋_GB2312" w:eastAsia="仿宋_GB2312" w:cs="仿宋_GB2312"/>
          <w:b/>
          <w:sz w:val="32"/>
        </w:rPr>
        <w:t>两颗决策大脑</w:t>
      </w:r>
      <w:r>
        <w:rPr>
          <w:rFonts w:ascii="仿宋_GB2312" w:hAnsi="仿宋_GB2312" w:eastAsia="仿宋_GB2312" w:cs="仿宋_GB2312"/>
          <w:b w:val="0"/>
          <w:sz w:val="32"/>
        </w:rPr>
        <w:t>：第一颗，烤房健康评估模型，管存量；第二颗，新建沙盘推演模型，管增量。两颗大脑共用一套数据库，通过一个平台落地到智用、智投、智管。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总体架构：一库→健康模型→有效烤能→新建沙盘→平台执行；突出“双模耦合”箭头。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先看第一颗大脑——健康评估模型。我们把一栋烤房拆到关键部件，综合部件状态、剩余寿命、维修记录、管护情况和人工评价形成健康分。这里最关键的不是“打多少分”，而是让每一分都有解释。权重不是简单拍脑袋，我们用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把专家经验量化，再用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让数据对权重进行客观校验。结构件决定“还能不能撑”，功能件决定“还能不能好好用”，再通过维修折损、健康校准和房龄约束得到剩余寿命。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那如果一栋用了十几年的老烤房，昨天刚换了一个新自控仪，它会不会一下变成“年轻烤房”？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不会。这正是模型比普通评分表更高明的地方：</w:t>
      </w:r>
      <w:r>
        <w:rPr>
          <w:rFonts w:ascii="仿宋_GB2312" w:hAnsi="仿宋_GB2312" w:eastAsia="仿宋_GB2312" w:cs="仿宋_GB2312"/>
          <w:b/>
          <w:sz w:val="32"/>
        </w:rPr>
        <w:t>维修可以续命，但不能回春</w:t>
      </w:r>
      <w:r>
        <w:rPr>
          <w:rFonts w:ascii="仿宋_GB2312" w:hAnsi="仿宋_GB2312" w:eastAsia="仿宋_GB2312" w:cs="仿宋_GB2312"/>
          <w:b w:val="0"/>
          <w:sz w:val="32"/>
        </w:rPr>
        <w:t>。屋顶、墙体、大门、梁柱等结构性短板形成硬上限；自控、加热、风机等功能件反映运行质量。最终系统不仅告诉我们“这栋房58分”，还告诉我们“还能用几年、最危险的是哪个部件、应该先修什么”。由此，维修资金从“坏哪修哪”变成“风险排序、靶向投入”。目前我们依托健康评分筛选出210栋60分以下待修烤房，2026年精准完成150栋设备靶向修复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意味着维修清单也变了。过去我们更容易按“谁先报、谁先修”排队；现在同样是故障烤房，系统会把结构风险、剩余寿命和部件重要性一起摆出来。哪栋进入当年计划、哪栋继续观察、哪类部件先换，现场人员看到的是一张有依据的优先级清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健康模型：输入5类信息→健康分五级→剩余寿命四级→风险部件TOP。画面不要放完整公式，只留“AHP+熵权校验”“结构硬约束”“维修折损”。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更重要的是，健康模型的结果不会停在这一页。它直接进入第二颗大脑。过去算一个村缺不缺烤房，容易只数“有多少栋”。但一栋损毁房、一栋闲置房和一栋健康房，显然不能算成同样的烤能。因此我们把健康分、容量和使用状态折算为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”，再和烟叶需求比较。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也就是说，第二个模型不是另起炉灶，而是接着第一个模型继续算？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正是这样。新建沙盘首先回答“真缺还是假缺”。我们用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把村级烤能与全县进行横向对标，识别结构性缺口；再把负载缺口、千亩村发展指数、规模增长趋势、政策和管护保障放进同一评价框架，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和熵权组合定权，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对候选村和候选点进行多指标排序。最后还有最关键的一步——推演。屏幕上把烟叶规模从当前切换到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，系统会重新计算负载和缺口；新增几栋以后，承载压力能不能真正降下来，一眼可见。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特别喜欢沙盘这一点：同一个村，在“当前规模”下可能只是观察对象；切到增长5%，它可能进入重点比选；切到10%，又可能变成优先补建。评委看到的不是我们提前写好的答案，而是条件变化以后模型怎样重新算答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新建沙盘：当前/增长2%/5%/10%四个按钮；负载缺口、发展指数、趋势、政策管护四段贡献条；候选村TOPSIS排序。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所以它不是给一个“建设分”，而是在问：现在缺不缺、未来缺多少、建了以后有没有用。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对。基于这套思路，我们用于2026年新建计划论证，争取县政府新建烤房29栋，其中梅家河乡肖家坪村7栋。两个模型一前一后，形成“</w:t>
      </w:r>
      <w:r>
        <w:rPr>
          <w:rFonts w:ascii="仿宋_GB2312" w:hAnsi="仿宋_GB2312" w:eastAsia="仿宋_GB2312" w:cs="仿宋_GB2312"/>
          <w:b/>
          <w:sz w:val="32"/>
        </w:rPr>
        <w:t>先盘活、再修复、仍有缺口才新建</w:t>
      </w:r>
      <w:r>
        <w:rPr>
          <w:rFonts w:ascii="仿宋_GB2312" w:hAnsi="仿宋_GB2312" w:eastAsia="仿宋_GB2312" w:cs="仿宋_GB2312"/>
          <w:b w:val="0"/>
          <w:sz w:val="32"/>
        </w:rPr>
        <w:t>”的投资逻辑。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35秒：①地图点开一栋烤房→健康分/剩余寿命/风险部件；②切换村级沙盘5%增长情景→负载变化→新增方案；③一键报修→配件仓→维修人员→闭环评价。旁白只说：“先看清存量，再推演增量，最后把决策落到现场。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模型算清楚以后，平台负责把决策跑起来。在“智用”端，烟农可以查看和调剂可用烤房、一键报修；在“智投”端，管理人员看健康、看寿命、看新建沙盘，决定维修和建设资金投向；在“智管”端，合作社用调制、抢修、养护、综合管理四支队伍完成接单、维修、验收和长期管护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磨坪的实际场景最能说明问题。50栋烤房截至9月5日累计完成115炕次、1380担，通过调剂又增加约185担烘烤量。8月一栋烤房遭雷击，系统完成风险提醒、故障排查、就近配件推荐和人员派单，全程不到3小时，比传统处置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各位评委，我们和一般“烤房信息化项目”最大的区别，不是页面更多，而是决策链更完整：健康模型把“该不该修”算清，新建沙盘把“该不该建”算清；第一个模型的输出，又成为第二个模型判断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的重要输入。模型不是两张孤立的图，而是一条从存量到增量的决策链。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P7 创新总结：存量体检→有效烤能→增量推演→执行反馈。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我们希望最终做到四句话：好房充分用，旧房精准修，缺口科学建，建后持续管。让每一栋烤房都有状态，让每一次维修都有优先级，让每一笔新建资金都有推演依据。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从“有多少房”，到“真正有多少可用烤能”。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从经验判断，到模型辅助决策。这，就是智烤管家。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聚数成方，一脉致远，让烤房发挥最大价值！谢谢大家。</w:t>
      </w:r>
    </w:p>
    <w:p>
      <w:pPr>
        <w:pStyle w:val="Heading1"/>
        <w:spacing w:before="200" w:after="100"/>
      </w:pPr>
      <w:r>
        <w:t>五、排练重点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A不要用“论文答辩”的语速读算法名。每讲一个技术名词，必须紧跟一句“它解决什么问题”。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B只负责提问、转场、案例落地和关键句复述，不要连续讲大段技术，才能保持A约70%的主讲结构。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“AHP+熵权、区位熵、TOPSIS”建议只出现一次；评委若追问，再在答辩环节展开公式和参数。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主讲稿中最需要重音的不是算法名，而是：维修可以续命但不能回春；有效烤能；先盘活、再修复、仍有缺口才新建；两个模型前后耦合。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视频必须展示“模型结果如何改变业务动作”，不要只录页面切换。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46464"/>
        <w:sz w:val="18"/>
      </w:rPr>
      <w:t>湖北省创客大赛决赛 · 智烤管家发布材料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