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2F97" w14:textId="77777777" w:rsidR="005833B8" w:rsidRDefault="00000000">
      <w:pPr>
        <w:spacing w:after="2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智烤管家——基于健康评估的烤房用投管一体化解决方案</w:t>
      </w:r>
    </w:p>
    <w:p w14:paraId="3C9669CE" w14:textId="77777777" w:rsidR="005833B8" w:rsidRDefault="00000000">
      <w:pPr>
        <w:jc w:val="both"/>
        <w:rPr>
          <w:rFonts w:hint="eastAsia"/>
          <w:lang w:eastAsia="zh-CN"/>
        </w:rPr>
      </w:pPr>
      <w:r>
        <w:rPr>
          <w:i/>
          <w:sz w:val="22"/>
          <w:lang w:eastAsia="zh-CN"/>
        </w:rPr>
        <w:t>（播放30秒背景视频）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各位领导、各位评委，大家好！我是来自宜昌烟草“智同道合”创客小组的xxx。刚才的视频，背后是三种不同的难处：烟农为用房着急，行业为投入犯难，合作社为管护发愁。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先看烟农。烟叶集中采收，这家烤房刚腾空，隔壁烟农的鲜烟叶却堆在门口，不知道哪里能借到空房；烘烤正到关键，风机突然停了，找师傅、寻配件，烟叶却等不起。烤房调不动，设备修不快，诉求也难跟进。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再看行业。老烤房需要修，千亩村也有发展需求。旧房先修哪栋、哪个部件该换？新房究竟建在哪里、建多少？资金越有限，越不能凭感觉投入。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最后看合作社。烤房分散在各村，巡检谁来做、故障谁来修、维修费用从哪来、修完谁验收？缺队伍、缺资金、缺标准，合作社就容易不敢管、不愿管、也不好管。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这三方面的难处，根子都是资源底数不清、投入缺少量化依据、管护缺乏协同。为此，我们打造“智烤管家”，探索形成“123”闭环方案：一个数据库采数、两个模型析数、三个智慧场景用数，让业务结果再回到数据库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首先，把烤房家底摸清。以前，建成年份、维修记录散落在多张表格里，重复填报。我们把历史台账批量导入低代码应用，关联主体、加热、散热、自控四大类18个关键部位。技术员扫码或输入编码后几位，就能调出档案，核对、拍照、勾选状态。依托22个低代码应用，实现“一房一档”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家底摸清了，资源怎么分配才更合理？当前行业烟叶基础设施投入趋紧，全市2026年计划修复烤房380间，新建还要争取地方政策支持。有限资金怎么优先消除风险、兼顾长远发展？这就需要两个模型：一个评估健康、盘活存量；一个分析需求、优化增量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健康评估模型直接读取烤房档案、部件状态、检查评价和维修记录，运用AHP层次分析法把专家经验转为权重，综合计算部件和整栋健康分，结合部件年限、状态估算剩余使用寿命。系统输出健康分、风险部位TOP3和维修优先清单；低于60分先预警，再由技术员现场复核。这样既能提前排查隐患、准备配件，也能在故障发生时直奔问题部位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千亩村发展导引模型先把现有烤房折算成有效烤能Q，与理论需求D比较，判断哪里真缺、缺多少；再把种植潜力、产业趋势、政策争取能力和管护水平等纳入评价，采用AHP与熵权法组合赋权、TOPSIS排序候选点。最后打开地图沙盘，模拟在不同村新增烤房，直观看到供需与发展指标怎么变化。模型提供比选依据，最终还要现场踏勘、规范审批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模型给出了风险清单和布局方案，实际怎么用？让我们回到视频里的场景。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首先是“智用”。如果我是刚才急着找房的烟农，打开“烘烤助手”小程序，就能看到周边哪座烤房空着、什么时候能用、离我多远，选中后一键申请调剂。设备突发故障，一键报修，后台结合风险信息协助定位故障、匹配维修人员和配件，进度手机可查。烤完还可以评价烤房和服务，让烟农诉求有回应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烟农用得方便，行业投入更要精打细算。这就是“智投”。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行业管理人员打开后台，健康分、部件风险排序和维修历史一目了然，按风险轻重制定修复计划，再比较配件价格、预计寿命和维修成本，优先修最该修的、换最合适的，把钱用在关键处。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需要新建时，就在地图沙盘中调整村庄和新增栋数，比较供需变化、村级发展潜力和投入效果，形成有依据、可分步实施的建议，为千亩村建设和政策争取提供参考。模型辅助决策，现场踏勘与规范审批把关。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烟农用得好、行业投得准，还要合作社管得久。这就是“智管”。</w:t>
      </w:r>
    </w:p>
    <w:p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我们把合作社管理落到队伍、基金和制度上。调制、抢修、养护、综合四支服务队各司其职；巡检扫码拍照打卡，抢修从派单到验收、评价全程留痕，并与人员考核关联。管护基金通过有偿服务等方式滚动积累、专款专用，为设施有计划维修更新提供持续保障；配套制度明确谁负责、怎么干、如何验。AI助手、FineBI看板辅助监督，维修和评价结果及时回库，让管护形成长效闭环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一个烤季下来，秭归2442座烤房完成建档，成功调剂48次、处置报修18次，其中16条平台工单平均响应0.38小时；两级合作社统筹管护1363栋，覆盖当年在用烤房的81%；531份有效问卷，满意度95.8%。放眼全市，2026年计划修复烤房380间，产区正争取地方政府政策支持新建70余栋。下一步，我们将把试点形成的数据方法用于更大范围的设施规划与投入决策。</w:t>
      </w:r>
    </w:p>
    <w:p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从数据建档、模型分析到“三智”业务应用，核心程序由团队自主开发、配置。依托低代码平台，统一数据标准、复用应用模块、适配当地参数，就能让“智烤管家”走出秭归、服务更多烟区，形成可复制、可推广的“宜昌经验”！</w:t>
      </w:r>
    </w:p>
    <w:p w14:paraId="694E29BB" w14:textId="162ABB11" w:rsidR="00871A6F" w:rsidRPr="00D306B9" w:rsidRDefault="00654116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智烤管家，</w:t>
      </w:r>
      <w:r w:rsidR="00871A6F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让闲置的烤房转起来，让故障的设备快修好，让有限的资金用在刀刃上！</w:t>
      </w:r>
    </w:p>
    <w:p w14:paraId="0838BE22" w14:textId="77777777" w:rsidR="00871A6F" w:rsidRPr="00D306B9" w:rsidRDefault="00871A6F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我的汇报完毕，谢谢大家！</w:t>
      </w:r>
    </w:p>
    <w:p w14:paraId="35116DFB" w14:textId="1D283AAC" w:rsidR="005833B8" w:rsidRPr="00D306B9" w:rsidRDefault="005833B8" w:rsidP="00F5246D">
      <w:pPr>
        <w:spacing w:line="240" w:lineRule="auto"/>
        <w:ind w:firstLineChars="200" w:firstLine="509"/>
        <w:jc w:val="both"/>
        <w:rPr>
          <w:rFonts w:hint="eastAsia"/>
          <w:sz w:val="28"/>
          <w:szCs w:val="28"/>
          <w:lang w:eastAsia="zh-CN"/>
        </w:rPr>
      </w:pPr>
    </w:p>
    <w:sectPr w:rsidR="005833B8" w:rsidRPr="00D306B9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