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160"/>
        <w:jc w:val="center"/>
      </w:pPr>
      <w:r>
        <w:rPr>
          <w:rFonts w:ascii="黑体" w:hAnsi="黑体" w:eastAsia="黑体"/>
          <w:b/>
          <w:sz w:val="28"/>
        </w:rPr>
        <w:t>智烤管家——基于健康评估的烤房用投管一体化解决方案</w:t>
      </w:r>
    </w:p>
    <w:p>
      <w:pPr>
        <w:spacing w:after="80" w:line="271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尊敬的各位领导、各位评委，大家好！我们是宜昌烟草“智同道合”创客小组。</w:t>
      </w:r>
    </w:p>
    <w:p>
      <w:pPr>
        <w:spacing w:after="80" w:line="271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今天，我们想给山里的烤房，请一位懂技术、会算账、能跑腿的“管家”！</w:t>
      </w:r>
    </w:p>
    <w:p>
      <w:pPr>
        <w:spacing w:after="80" w:line="271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它叫——智烤管家！让每一座烤房，都有一份健康档案。</w:t>
      </w:r>
    </w:p>
    <w:p>
      <w:pPr>
        <w:spacing w:after="80" w:line="271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一座烤房，烤的是金黄烟叶，守的是烟农一年的收成。这间烟叶提质增香的“匠心工坊”，也藏着三句愁话。</w:t>
      </w:r>
    </w:p>
    <w:p>
      <w:pPr>
        <w:spacing w:after="80" w:line="271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b/>
          <w:sz w:val="28"/>
        </w:rPr>
        <w:t>想用，调不到；想修，等不及；想问，问不明！</w:t>
      </w:r>
    </w:p>
    <w:p>
      <w:pPr>
        <w:spacing w:after="80" w:line="271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旺季无房用，故障等维修，进度不透明。烟农等不起，我们必须想办法！</w:t>
      </w:r>
    </w:p>
    <w:p>
      <w:pPr>
        <w:spacing w:after="80" w:line="271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三句话，句句是烟农的愁；再往深里看，却是管理的难。</w:t>
      </w:r>
    </w:p>
    <w:p>
      <w:pPr>
        <w:spacing w:after="80" w:line="271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b/>
          <w:sz w:val="28"/>
        </w:rPr>
        <w:t>资源无统筹、投入无量化、管护无闭环！</w:t>
      </w:r>
      <w:r>
        <w:rPr>
          <w:rFonts w:ascii="仿宋_GB2312" w:hAnsi="仿宋_GB2312" w:eastAsia="仿宋_GB2312"/>
          <w:sz w:val="28"/>
        </w:rPr>
        <w:t>有房，未必调得动；有钱，未必投得准；有人，未必管得久。根子在“用、投、管”没连成线。</w:t>
      </w:r>
    </w:p>
    <w:p>
      <w:pPr>
        <w:spacing w:after="80" w:line="271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破题，就要拿出真办法！我们打造“</w:t>
      </w:r>
      <w:r>
        <w:rPr>
          <w:rFonts w:ascii="仿宋_GB2312" w:hAnsi="仿宋_GB2312" w:eastAsia="仿宋_GB2312"/>
          <w:b/>
          <w:sz w:val="28"/>
        </w:rPr>
        <w:t>一库见底、两模决策、三智落地、四队长效</w:t>
      </w:r>
      <w:r>
        <w:rPr>
          <w:rFonts w:ascii="仿宋_GB2312" w:hAnsi="仿宋_GB2312" w:eastAsia="仿宋_GB2312"/>
          <w:sz w:val="28"/>
        </w:rPr>
        <w:t>”的1234体系。</w:t>
      </w:r>
    </w:p>
    <w:p>
      <w:pPr>
        <w:spacing w:after="80" w:line="271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一库查家底，两模算明白；三智办实事，四队管长远！</w:t>
      </w:r>
    </w:p>
    <w:p>
      <w:pPr>
        <w:spacing w:after="80" w:line="271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第一步，先给烤房建起“数字户口”。围绕加热、散热、自控、主体四大部位、十八个关键清查项，手机拍照、GPS定位，归集设备状态、维修记录与烟农评价。依托二十二个低代码应用、六类报表，秭归二千四百四十二座烤房实现全口径建档。</w:t>
      </w:r>
    </w:p>
    <w:p>
      <w:pPr>
        <w:spacing w:after="80" w:line="271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过去找房靠问、查病靠翻；如今一房一档，哪儿有房、哪儿有伤，一目了然！数据进了库，判断才有根。</w:t>
      </w:r>
    </w:p>
    <w:p>
      <w:pPr>
        <w:spacing w:after="80" w:line="271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家底清了，维修资金先投哪栋？总不能谁喊得响，就先修谁！</w:t>
      </w:r>
    </w:p>
    <w:p>
      <w:pPr>
        <w:spacing w:after="80" w:line="271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第一模，烤房健康评估。三步走：一，把档案、部件、评价、维修数据送进模型；二，用层次分析法确定部件权重，按部件状态八成、管护一成、评价一成计算健康分，再结合使用年限估算剩余寿命；三，输出风险烤房、风险部位前三名和推荐维修清单。</w:t>
      </w:r>
    </w:p>
    <w:p>
      <w:pPr>
        <w:spacing w:after="80" w:line="271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好比请来一位“体检医生”：先打分，找病灶，再开清单！哪个先修、哪里先查，心中有数！</w:t>
      </w:r>
    </w:p>
    <w:p>
      <w:pPr>
        <w:spacing w:after="80" w:line="271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算法不替师傅拍板，却能让师傅先查重点、让维修先解急症。</w:t>
      </w:r>
    </w:p>
    <w:p>
      <w:pPr>
        <w:spacing w:after="80" w:line="271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旧房知道怎么修，那新房呢？哪里真缺，哪里该建？</w:t>
      </w:r>
    </w:p>
    <w:p>
      <w:pPr>
        <w:spacing w:after="80" w:line="271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第二模，千亩村发展导引，四个字——</w:t>
      </w:r>
      <w:r>
        <w:rPr>
          <w:rFonts w:ascii="仿宋_GB2312" w:hAnsi="仿宋_GB2312" w:eastAsia="仿宋_GB2312"/>
          <w:b/>
          <w:sz w:val="28"/>
        </w:rPr>
        <w:t>数、需、评、推</w:t>
      </w:r>
      <w:r>
        <w:rPr>
          <w:rFonts w:ascii="仿宋_GB2312" w:hAnsi="仿宋_GB2312" w:eastAsia="仿宋_GB2312"/>
          <w:sz w:val="28"/>
        </w:rPr>
        <w:t>！“数”，汇集烤房、种植、村级发展和候选点；“需”，把健康状况折算成有效烤能，对比理论需求，算出缺口；“评”，采用层次分析与熵权组合赋权，再用TOPSIS为候选点排序；“推”，在地图沙盘上模拟建几栋、建在哪，比较改善效果。</w:t>
      </w:r>
    </w:p>
    <w:p>
      <w:pPr>
        <w:spacing w:after="80" w:line="271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先盘活、再修复；真有缺口，才审慎新建！</w:t>
      </w:r>
    </w:p>
    <w:p>
      <w:pPr>
        <w:spacing w:after="80" w:line="271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两模联动：旧房健不健康，决定村里究竟还缺多少烤能。</w:t>
      </w:r>
    </w:p>
    <w:p>
      <w:pPr>
        <w:spacing w:after="80" w:line="271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两模会算，更要有人用。我们把烟农、合作社、管理部门接进同一平台，打造智用、智投、智管，让数据从现场来、决策回现场去。</w:t>
      </w:r>
    </w:p>
    <w:p>
      <w:pPr>
        <w:spacing w:after="80" w:line="271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模型有了“大脑”，接下来，就看它怎么帮烟农办事！</w:t>
      </w:r>
    </w:p>
    <w:p>
      <w:pPr>
        <w:spacing w:after="80" w:line="271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智用，让烟农手机查房、申请调剂；设备出故障，一键报修，进度可看、服务可评。一个烤季，记录调剂四十八次、报修十八次，抢修控制在三小时内；其中十六条平台工单，平均响应零点三八小时。</w:t>
      </w:r>
    </w:p>
    <w:p>
      <w:pPr>
        <w:spacing w:after="80" w:line="271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山里雷雨天，设备突然停了，烟农能不急吗？过去四处打电话，如今一键找管家。快的不只是工单，稳的是烟农的心！</w:t>
      </w:r>
    </w:p>
    <w:p>
      <w:pPr>
        <w:spacing w:after="80" w:line="271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智投，让资金投得明白。依托健康评分，筛出六十分以下预警烤房三百四十多座，形成检查和修复优先清单；新建则先算存量烤能，再比候选地点，最后用沙盘看效果。</w:t>
      </w:r>
    </w:p>
    <w:p>
      <w:pPr>
        <w:spacing w:after="80" w:line="271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修哪栋有清单，建哪里有排序；投入有依据，花钱才放心！</w:t>
      </w:r>
    </w:p>
    <w:p>
      <w:pPr>
        <w:spacing w:after="80" w:line="271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智管，让申请、派单、处置、验收、评价、档案回写一环扣一环。修完不是终点，健康分重新计算，下一轮风险判断才更有依据；后台、大屏、AI助手辅助查询督办。</w:t>
      </w:r>
    </w:p>
    <w:p>
      <w:pPr>
        <w:spacing w:after="80" w:line="271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报修有人接，进度可追溯，维修有回音，责任不断档！</w:t>
      </w:r>
    </w:p>
    <w:p>
      <w:pPr>
        <w:spacing w:after="80" w:line="271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可再聪明的平台，也不能自己上山拧螺丝。谁来修，谁来管，钱从哪儿来？</w:t>
      </w:r>
    </w:p>
    <w:p>
      <w:pPr>
        <w:spacing w:after="80" w:line="271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靠四队！烟叶调制队指导烘烤，紧急抢修队应急处置，日常养护队巡检保养，综合管理队统筹验收和基金。依托合作社，坚持产权公有、专业管护、有偿服务，配套制度和管护基金，让队伍有人带、服务有标准、投入有保障。</w:t>
      </w:r>
    </w:p>
    <w:p>
      <w:pPr>
        <w:spacing w:after="80" w:line="271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目前两级合作社统筹管护一千三百六十三栋，占本年度一千六百七十二栋在用烤房约百分之八十一；基金总额近一百九十万元。</w:t>
      </w:r>
    </w:p>
    <w:p>
      <w:pPr>
        <w:spacing w:after="80" w:line="271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队伍在一线，基金有来源，数字管家才能长久守住山里的“金工坊”！</w:t>
      </w:r>
    </w:p>
    <w:p>
      <w:pPr>
        <w:spacing w:after="80" w:line="271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数据不能只停在屏幕。健康预警指导维修，调剂报修联动队伍，合作社服务深入一线。这才叫用得上、落得下！</w:t>
      </w:r>
    </w:p>
    <w:p>
      <w:pPr>
        <w:spacing w:after="80" w:line="271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b/>
          <w:sz w:val="28"/>
        </w:rPr>
        <w:t>五百三十一份有效问卷</w:t>
      </w:r>
      <w:r>
        <w:rPr>
          <w:rFonts w:ascii="仿宋_GB2312" w:hAnsi="仿宋_GB2312" w:eastAsia="仿宋_GB2312"/>
          <w:sz w:val="28"/>
        </w:rPr>
        <w:t>，综合满意度</w:t>
      </w:r>
      <w:r>
        <w:rPr>
          <w:rFonts w:ascii="仿宋_GB2312" w:hAnsi="仿宋_GB2312" w:eastAsia="仿宋_GB2312"/>
          <w:b/>
          <w:sz w:val="28"/>
        </w:rPr>
        <w:t>百分之九十六点八</w:t>
      </w:r>
      <w:r>
        <w:rPr>
          <w:rFonts w:ascii="仿宋_GB2312" w:hAnsi="仿宋_GB2312" w:eastAsia="仿宋_GB2312"/>
          <w:sz w:val="28"/>
        </w:rPr>
        <w:t>！这份答卷，写在烟农的心里。</w:t>
      </w:r>
    </w:p>
    <w:p>
      <w:pPr>
        <w:spacing w:after="80" w:line="271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我们改变的，不止是软件：经验判断变数据辅助，被动救急变风险预警，一次维修变长效治理。模式已在秭归运行一个烤季，下一步校准各地数据和管护机制，稳步推广。</w:t>
      </w:r>
    </w:p>
    <w:p>
      <w:pPr>
        <w:spacing w:after="80" w:line="271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能复制的，不是一个页面，而是数据、模型、服务、队伍一起运转的办法！这才叫创新落地！</w:t>
      </w:r>
    </w:p>
    <w:p>
      <w:pPr>
        <w:spacing w:after="80" w:line="271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一库清家底，两模明方向；三智解民忧，四队护长远！</w:t>
      </w:r>
    </w:p>
    <w:p>
      <w:pPr>
        <w:spacing w:after="80" w:line="271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b/>
          <w:sz w:val="28"/>
        </w:rPr>
        <w:t>数据不睡觉，服务不断线</w:t>
      </w:r>
      <w:r>
        <w:rPr>
          <w:rFonts w:ascii="仿宋_GB2312" w:hAnsi="仿宋_GB2312" w:eastAsia="仿宋_GB2312"/>
          <w:sz w:val="28"/>
        </w:rPr>
        <w:t>；聚数成方，一脉致远！</w:t>
      </w:r>
    </w:p>
    <w:p>
      <w:pPr>
        <w:spacing w:after="80" w:line="271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让每一座烤房多一分健康，让每一位烟农多一分踏实！</w:t>
      </w:r>
    </w:p>
    <w:p>
      <w:pPr>
        <w:spacing w:after="80" w:line="271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智烤管家！谢谢大家！</w:t>
      </w:r>
    </w:p>
    <w:sectPr>
      <w:pgSz w:w="12240" w:h="15840"/>
      <w:pgMar w:top="1440" w:right="1406" w:bottom="1440" w:left="1406" w:header="851" w:footer="992" w:gutter="0"/>
      <w:cols w:space="0" w:num="1"/>
      <w:rtlGutter w:val="0"/>
      <w:docGrid w:type="linesAndChars" w:linePitch="360" w:charSpace="-5197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bordersDoNotSurroundHeader w:val="1"/>
  <w:bordersDoNotSurroundFooter w:val="1"/>
  <w:documentProtection w:enforcement="0"/>
  <w:defaultTabStop w:val="720"/>
  <w:drawingGridHorizontalSpacing w:val="147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2091D"/>
    <w:rsid w:val="00034616"/>
    <w:rsid w:val="0006063C"/>
    <w:rsid w:val="00076D0C"/>
    <w:rsid w:val="0015074B"/>
    <w:rsid w:val="001B1D9E"/>
    <w:rsid w:val="001C34B6"/>
    <w:rsid w:val="001C3628"/>
    <w:rsid w:val="00216C67"/>
    <w:rsid w:val="00216F28"/>
    <w:rsid w:val="002318BE"/>
    <w:rsid w:val="00236859"/>
    <w:rsid w:val="0029639D"/>
    <w:rsid w:val="00316550"/>
    <w:rsid w:val="00326F90"/>
    <w:rsid w:val="003822C6"/>
    <w:rsid w:val="003C4EB2"/>
    <w:rsid w:val="00431391"/>
    <w:rsid w:val="004A44E3"/>
    <w:rsid w:val="00571B65"/>
    <w:rsid w:val="006055F5"/>
    <w:rsid w:val="00613CE1"/>
    <w:rsid w:val="00692711"/>
    <w:rsid w:val="006F295C"/>
    <w:rsid w:val="00715D2B"/>
    <w:rsid w:val="00745AF5"/>
    <w:rsid w:val="00790D25"/>
    <w:rsid w:val="007A2456"/>
    <w:rsid w:val="007E3347"/>
    <w:rsid w:val="00811FE4"/>
    <w:rsid w:val="008235B9"/>
    <w:rsid w:val="00836633"/>
    <w:rsid w:val="008477B7"/>
    <w:rsid w:val="008B0C5C"/>
    <w:rsid w:val="008B77DA"/>
    <w:rsid w:val="009332E0"/>
    <w:rsid w:val="009E6EEB"/>
    <w:rsid w:val="00A31600"/>
    <w:rsid w:val="00A46CC0"/>
    <w:rsid w:val="00AA1D8D"/>
    <w:rsid w:val="00B251D9"/>
    <w:rsid w:val="00B47730"/>
    <w:rsid w:val="00BA1BCF"/>
    <w:rsid w:val="00CB0664"/>
    <w:rsid w:val="00CD0E9A"/>
    <w:rsid w:val="00D02C55"/>
    <w:rsid w:val="00D06C07"/>
    <w:rsid w:val="00D351F0"/>
    <w:rsid w:val="00D93CA0"/>
    <w:rsid w:val="00D95CFD"/>
    <w:rsid w:val="00DA2FC1"/>
    <w:rsid w:val="00DC1952"/>
    <w:rsid w:val="00E2351A"/>
    <w:rsid w:val="00F1312B"/>
    <w:rsid w:val="00F44B54"/>
    <w:rsid w:val="00FC693F"/>
    <w:rsid w:val="016956B6"/>
    <w:rsid w:val="017D5380"/>
    <w:rsid w:val="01B10E90"/>
    <w:rsid w:val="01BC772F"/>
    <w:rsid w:val="01CF1907"/>
    <w:rsid w:val="01EC02B1"/>
    <w:rsid w:val="022D3E9F"/>
    <w:rsid w:val="025674A6"/>
    <w:rsid w:val="02BE378E"/>
    <w:rsid w:val="02C43119"/>
    <w:rsid w:val="03A42CC1"/>
    <w:rsid w:val="03FE6319"/>
    <w:rsid w:val="04B30C95"/>
    <w:rsid w:val="04EB0B96"/>
    <w:rsid w:val="057272E7"/>
    <w:rsid w:val="057A317B"/>
    <w:rsid w:val="061D286A"/>
    <w:rsid w:val="068D3C6C"/>
    <w:rsid w:val="06E41FEB"/>
    <w:rsid w:val="07402F73"/>
    <w:rsid w:val="07616D2B"/>
    <w:rsid w:val="07FA76BE"/>
    <w:rsid w:val="08B32E54"/>
    <w:rsid w:val="091A1936"/>
    <w:rsid w:val="09483CAA"/>
    <w:rsid w:val="09704F43"/>
    <w:rsid w:val="09B145E4"/>
    <w:rsid w:val="09E4348B"/>
    <w:rsid w:val="0A0509EF"/>
    <w:rsid w:val="0AAA44EB"/>
    <w:rsid w:val="0C0F1970"/>
    <w:rsid w:val="0C561F3C"/>
    <w:rsid w:val="0D3F756A"/>
    <w:rsid w:val="0D7124F2"/>
    <w:rsid w:val="0E597E6B"/>
    <w:rsid w:val="0E682AF0"/>
    <w:rsid w:val="119D2D86"/>
    <w:rsid w:val="121005C7"/>
    <w:rsid w:val="12897870"/>
    <w:rsid w:val="128F634E"/>
    <w:rsid w:val="129B7E0F"/>
    <w:rsid w:val="13000DD8"/>
    <w:rsid w:val="13F67F81"/>
    <w:rsid w:val="14380DB8"/>
    <w:rsid w:val="144F4060"/>
    <w:rsid w:val="14E26122"/>
    <w:rsid w:val="1560191E"/>
    <w:rsid w:val="16E75D71"/>
    <w:rsid w:val="17344377"/>
    <w:rsid w:val="17400468"/>
    <w:rsid w:val="191974BC"/>
    <w:rsid w:val="198E59AB"/>
    <w:rsid w:val="19995A4A"/>
    <w:rsid w:val="19FD2FB1"/>
    <w:rsid w:val="1A2E7004"/>
    <w:rsid w:val="1A3F149C"/>
    <w:rsid w:val="1C4355C3"/>
    <w:rsid w:val="1C502276"/>
    <w:rsid w:val="1CD27612"/>
    <w:rsid w:val="1D837940"/>
    <w:rsid w:val="1DD93BC4"/>
    <w:rsid w:val="1DE2466D"/>
    <w:rsid w:val="1DE5098C"/>
    <w:rsid w:val="1E1D0B27"/>
    <w:rsid w:val="1E8976CC"/>
    <w:rsid w:val="1EED093B"/>
    <w:rsid w:val="1F1C3FFC"/>
    <w:rsid w:val="1F5F2E26"/>
    <w:rsid w:val="1F603B68"/>
    <w:rsid w:val="1F6113CC"/>
    <w:rsid w:val="1F65065A"/>
    <w:rsid w:val="1FC11AB7"/>
    <w:rsid w:val="2000701C"/>
    <w:rsid w:val="20504C0F"/>
    <w:rsid w:val="20971013"/>
    <w:rsid w:val="21594D83"/>
    <w:rsid w:val="216A0EB4"/>
    <w:rsid w:val="227401A7"/>
    <w:rsid w:val="23250AF9"/>
    <w:rsid w:val="23AC0C12"/>
    <w:rsid w:val="24240BD5"/>
    <w:rsid w:val="2477744F"/>
    <w:rsid w:val="248865C2"/>
    <w:rsid w:val="24C534EE"/>
    <w:rsid w:val="24FF6CC4"/>
    <w:rsid w:val="25094996"/>
    <w:rsid w:val="25A073CB"/>
    <w:rsid w:val="262F2F49"/>
    <w:rsid w:val="268928F1"/>
    <w:rsid w:val="273916EB"/>
    <w:rsid w:val="279D7857"/>
    <w:rsid w:val="27A97FAA"/>
    <w:rsid w:val="27C43200"/>
    <w:rsid w:val="285223EF"/>
    <w:rsid w:val="286109FA"/>
    <w:rsid w:val="28CF4308"/>
    <w:rsid w:val="298A5FCC"/>
    <w:rsid w:val="29E67293"/>
    <w:rsid w:val="2A151A98"/>
    <w:rsid w:val="2A4C25E8"/>
    <w:rsid w:val="2A621B97"/>
    <w:rsid w:val="2BFC0FF0"/>
    <w:rsid w:val="2D592107"/>
    <w:rsid w:val="2D60377E"/>
    <w:rsid w:val="2D645A08"/>
    <w:rsid w:val="2D7F2F88"/>
    <w:rsid w:val="2D85475D"/>
    <w:rsid w:val="2D900586"/>
    <w:rsid w:val="2DDD45F4"/>
    <w:rsid w:val="2E9B72ED"/>
    <w:rsid w:val="2EB6422E"/>
    <w:rsid w:val="2EBE709A"/>
    <w:rsid w:val="2ECF6C02"/>
    <w:rsid w:val="2EE55832"/>
    <w:rsid w:val="2F15794C"/>
    <w:rsid w:val="30247F39"/>
    <w:rsid w:val="30357A24"/>
    <w:rsid w:val="306A5CC3"/>
    <w:rsid w:val="306F6B65"/>
    <w:rsid w:val="307072CB"/>
    <w:rsid w:val="3092233C"/>
    <w:rsid w:val="31F56E59"/>
    <w:rsid w:val="320E092F"/>
    <w:rsid w:val="32684654"/>
    <w:rsid w:val="329A4CFF"/>
    <w:rsid w:val="32A27B1D"/>
    <w:rsid w:val="33066BC6"/>
    <w:rsid w:val="33386686"/>
    <w:rsid w:val="33C77B10"/>
    <w:rsid w:val="33F209AC"/>
    <w:rsid w:val="34757B91"/>
    <w:rsid w:val="34E0521A"/>
    <w:rsid w:val="3532685B"/>
    <w:rsid w:val="35BA5B31"/>
    <w:rsid w:val="361E1B63"/>
    <w:rsid w:val="37111966"/>
    <w:rsid w:val="37A46956"/>
    <w:rsid w:val="38037FF5"/>
    <w:rsid w:val="3851592F"/>
    <w:rsid w:val="38526945"/>
    <w:rsid w:val="385A2C02"/>
    <w:rsid w:val="39FD7407"/>
    <w:rsid w:val="3A3C2767"/>
    <w:rsid w:val="3A5336F2"/>
    <w:rsid w:val="3AA54C74"/>
    <w:rsid w:val="3ABC02FF"/>
    <w:rsid w:val="3B4F482E"/>
    <w:rsid w:val="3B8007B1"/>
    <w:rsid w:val="3B882057"/>
    <w:rsid w:val="3BA15EE2"/>
    <w:rsid w:val="3BEF3BB3"/>
    <w:rsid w:val="3C0373C0"/>
    <w:rsid w:val="3C64259E"/>
    <w:rsid w:val="3C901FD6"/>
    <w:rsid w:val="3CFB7418"/>
    <w:rsid w:val="3D201BD6"/>
    <w:rsid w:val="3D645074"/>
    <w:rsid w:val="3EC16814"/>
    <w:rsid w:val="3EF13D1D"/>
    <w:rsid w:val="3F5B7B35"/>
    <w:rsid w:val="3F5D09AB"/>
    <w:rsid w:val="408D1571"/>
    <w:rsid w:val="40E46DC7"/>
    <w:rsid w:val="410427B6"/>
    <w:rsid w:val="41072EE9"/>
    <w:rsid w:val="41362197"/>
    <w:rsid w:val="42106896"/>
    <w:rsid w:val="42323228"/>
    <w:rsid w:val="429B2544"/>
    <w:rsid w:val="42B1346E"/>
    <w:rsid w:val="43490FBF"/>
    <w:rsid w:val="45812319"/>
    <w:rsid w:val="45A831F7"/>
    <w:rsid w:val="46593864"/>
    <w:rsid w:val="46652C8D"/>
    <w:rsid w:val="468E27CD"/>
    <w:rsid w:val="46F26E20"/>
    <w:rsid w:val="47120309"/>
    <w:rsid w:val="47154607"/>
    <w:rsid w:val="47255CCC"/>
    <w:rsid w:val="47281B68"/>
    <w:rsid w:val="4741233A"/>
    <w:rsid w:val="47B425AF"/>
    <w:rsid w:val="490937E9"/>
    <w:rsid w:val="4925635A"/>
    <w:rsid w:val="4A305752"/>
    <w:rsid w:val="4B170A42"/>
    <w:rsid w:val="4B881FFB"/>
    <w:rsid w:val="4BA86CAC"/>
    <w:rsid w:val="4BCF2108"/>
    <w:rsid w:val="4BF957B2"/>
    <w:rsid w:val="4BFC429C"/>
    <w:rsid w:val="4C2C1484"/>
    <w:rsid w:val="4DDC6134"/>
    <w:rsid w:val="4E152629"/>
    <w:rsid w:val="4E6D653B"/>
    <w:rsid w:val="4EEC5B4C"/>
    <w:rsid w:val="4F9B42AD"/>
    <w:rsid w:val="4FBE5489"/>
    <w:rsid w:val="50712488"/>
    <w:rsid w:val="50C64757"/>
    <w:rsid w:val="50D2615E"/>
    <w:rsid w:val="510F580A"/>
    <w:rsid w:val="51230FED"/>
    <w:rsid w:val="51D10980"/>
    <w:rsid w:val="51FA74D0"/>
    <w:rsid w:val="520C0033"/>
    <w:rsid w:val="52CB182B"/>
    <w:rsid w:val="530341E2"/>
    <w:rsid w:val="54452097"/>
    <w:rsid w:val="560A3631"/>
    <w:rsid w:val="56856B80"/>
    <w:rsid w:val="57060A6B"/>
    <w:rsid w:val="572922AF"/>
    <w:rsid w:val="57E0000B"/>
    <w:rsid w:val="58155C60"/>
    <w:rsid w:val="58B32FF0"/>
    <w:rsid w:val="58D64DCB"/>
    <w:rsid w:val="59D74D17"/>
    <w:rsid w:val="59FE3934"/>
    <w:rsid w:val="5A6951E1"/>
    <w:rsid w:val="5AD54636"/>
    <w:rsid w:val="5B8C403F"/>
    <w:rsid w:val="5BEC315F"/>
    <w:rsid w:val="5C1572FD"/>
    <w:rsid w:val="5C237623"/>
    <w:rsid w:val="5C280647"/>
    <w:rsid w:val="5C65130B"/>
    <w:rsid w:val="5C7B5EC6"/>
    <w:rsid w:val="5CB47325"/>
    <w:rsid w:val="5D7013EE"/>
    <w:rsid w:val="5E0B0CC8"/>
    <w:rsid w:val="5E2152FD"/>
    <w:rsid w:val="5E843D62"/>
    <w:rsid w:val="5EBD78BB"/>
    <w:rsid w:val="5ED115B9"/>
    <w:rsid w:val="5F636244"/>
    <w:rsid w:val="5FAC7002"/>
    <w:rsid w:val="5FCB7B2A"/>
    <w:rsid w:val="5FD807F5"/>
    <w:rsid w:val="60E47C97"/>
    <w:rsid w:val="6104031C"/>
    <w:rsid w:val="610466BA"/>
    <w:rsid w:val="6184468A"/>
    <w:rsid w:val="61D70C94"/>
    <w:rsid w:val="624A7716"/>
    <w:rsid w:val="6274758F"/>
    <w:rsid w:val="62B527FD"/>
    <w:rsid w:val="62C30522"/>
    <w:rsid w:val="638707CE"/>
    <w:rsid w:val="647372DB"/>
    <w:rsid w:val="65B31E66"/>
    <w:rsid w:val="662621A5"/>
    <w:rsid w:val="67127C7D"/>
    <w:rsid w:val="67A32996"/>
    <w:rsid w:val="67D740EA"/>
    <w:rsid w:val="67EC2B21"/>
    <w:rsid w:val="685E051B"/>
    <w:rsid w:val="68A8782A"/>
    <w:rsid w:val="68B05B70"/>
    <w:rsid w:val="690600B1"/>
    <w:rsid w:val="690E5E3C"/>
    <w:rsid w:val="6981105B"/>
    <w:rsid w:val="6A272C53"/>
    <w:rsid w:val="6A680BA0"/>
    <w:rsid w:val="6B7E7B69"/>
    <w:rsid w:val="6BDA7F49"/>
    <w:rsid w:val="6BE97D97"/>
    <w:rsid w:val="6C531356"/>
    <w:rsid w:val="6CC32A0C"/>
    <w:rsid w:val="6CF272CA"/>
    <w:rsid w:val="6E2B2FB6"/>
    <w:rsid w:val="6E3E026B"/>
    <w:rsid w:val="6E442DC3"/>
    <w:rsid w:val="6E983DCC"/>
    <w:rsid w:val="6EF23592"/>
    <w:rsid w:val="6F3C0167"/>
    <w:rsid w:val="6F5D563B"/>
    <w:rsid w:val="6F8C57B4"/>
    <w:rsid w:val="6FCC1FFC"/>
    <w:rsid w:val="6FEA072C"/>
    <w:rsid w:val="707276FB"/>
    <w:rsid w:val="711A47F5"/>
    <w:rsid w:val="712170AA"/>
    <w:rsid w:val="716A6C31"/>
    <w:rsid w:val="720158B9"/>
    <w:rsid w:val="7205731D"/>
    <w:rsid w:val="72D11266"/>
    <w:rsid w:val="72FD2525"/>
    <w:rsid w:val="73342A8E"/>
    <w:rsid w:val="736D3206"/>
    <w:rsid w:val="73B7296C"/>
    <w:rsid w:val="741E3031"/>
    <w:rsid w:val="748A428C"/>
    <w:rsid w:val="74CB0B2C"/>
    <w:rsid w:val="74D30693"/>
    <w:rsid w:val="75067A86"/>
    <w:rsid w:val="76675224"/>
    <w:rsid w:val="766F54E7"/>
    <w:rsid w:val="76774AD6"/>
    <w:rsid w:val="771F42D7"/>
    <w:rsid w:val="773161EA"/>
    <w:rsid w:val="77DC095A"/>
    <w:rsid w:val="78280044"/>
    <w:rsid w:val="784B162F"/>
    <w:rsid w:val="78715936"/>
    <w:rsid w:val="788A6608"/>
    <w:rsid w:val="78911745"/>
    <w:rsid w:val="78B55AF0"/>
    <w:rsid w:val="79011C5F"/>
    <w:rsid w:val="79224674"/>
    <w:rsid w:val="793D02F4"/>
    <w:rsid w:val="79C42F5D"/>
    <w:rsid w:val="79DE7E7D"/>
    <w:rsid w:val="7A1277DD"/>
    <w:rsid w:val="7A5C2227"/>
    <w:rsid w:val="7AD07CBE"/>
    <w:rsid w:val="7AF75AAB"/>
    <w:rsid w:val="7B7A0423"/>
    <w:rsid w:val="7B857D92"/>
    <w:rsid w:val="7BC71022"/>
    <w:rsid w:val="7CF62BFD"/>
    <w:rsid w:val="7CFA68F0"/>
    <w:rsid w:val="7D28412D"/>
    <w:rsid w:val="7D784295"/>
    <w:rsid w:val="7E5A648D"/>
    <w:rsid w:val="7E846ACC"/>
    <w:rsid w:val="7E86151E"/>
    <w:rsid w:val="7EF67AE6"/>
    <w:rsid w:val="7FA26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540" w:lineRule="exact"/>
    </w:pPr>
    <w:rPr>
      <w:rFonts w:ascii="仿宋_GB2312" w:hAnsi="仿宋_GB2312" w:eastAsia="仿宋_GB2312" w:cstheme="minorBidi"/>
      <w:sz w:val="3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0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页眉 字符"/>
    <w:basedOn w:val="132"/>
    <w:link w:val="25"/>
    <w:qFormat/>
    <w:uiPriority w:val="99"/>
  </w:style>
  <w:style w:type="character" w:customStyle="1" w:styleId="136">
    <w:name w:val="页脚 字符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标题 1 字符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标题 2 字符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标题 3 字符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标题 字符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标题 字符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 字符"/>
    <w:basedOn w:val="132"/>
    <w:link w:val="19"/>
    <w:qFormat/>
    <w:uiPriority w:val="99"/>
  </w:style>
  <w:style w:type="character" w:customStyle="1" w:styleId="145">
    <w:name w:val="正文文本 2 字符"/>
    <w:basedOn w:val="132"/>
    <w:link w:val="28"/>
    <w:qFormat/>
    <w:uiPriority w:val="99"/>
  </w:style>
  <w:style w:type="character" w:customStyle="1" w:styleId="146">
    <w:name w:val="正文文本 3 字符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宏文本 字符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字符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字符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 字符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2455</Words>
  <Characters>2512</Characters>
  <Lines>53</Lines>
  <Paragraphs>32</Paragraphs>
  <TotalTime>2</TotalTime>
  <ScaleCrop>false</ScaleCrop>
  <LinksUpToDate>false</LinksUpToDate>
  <CharactersWithSpaces>2512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太阳神</cp:lastModifiedBy>
  <dcterms:modified xsi:type="dcterms:W3CDTF">2026-09-30T08:57:08Z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eyJoZGlkIjoiYTM2NjBiN2UxMmFlNWUyNzkwN2QzNmU2ZmZhNzI0NTUiLCJ1c2VySWQiOiI0NTEyODk0MDYifQ==</vt:lpwstr>
  </property>
  <property fmtid="{D5CDD505-2E9C-101B-9397-08002B2CF9AE}" pid="3" name="KSOProductBuildVer">
    <vt:lpwstr>2052-12.1.0.28505</vt:lpwstr>
  </property>
  <property fmtid="{D5CDD505-2E9C-101B-9397-08002B2CF9AE}" pid="4" name="ICV">
    <vt:lpwstr>56A1B85AFA1E48A3BA31F442F8C301BE_12</vt:lpwstr>
  </property>
</Properties>
</file>