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0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1尊敬的各位评委老师，各位同仁大家好，我是来自xx小组的余文杰，汇报的项目是『共享烤房——建用管一体化数智协同平台』。共享烤房，让每一座烤房都在线！</w:t>
      </w:r>
    </w:p>
    <w:p w14:paraId="5BA535D3">
      <w:pPr>
        <w:rPr>
          <w:rFonts w:hint="eastAsia"/>
          <w:lang w:val="en-US" w:eastAsia="zh-CN"/>
        </w:rPr>
      </w:pPr>
    </w:p>
    <w:p w14:paraId="10FAC820">
      <w:pPr>
        <w:rPr>
          <w:rFonts w:hint="eastAsia"/>
          <w:lang w:val="en-US" w:eastAsia="zh-CN"/>
        </w:rPr>
      </w:pPr>
    </w:p>
    <w:p w14:paraId="24871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2大家先观看一段视频</w:t>
      </w:r>
    </w:p>
    <w:p w14:paraId="3B171462">
      <w:pPr>
        <w:rPr>
          <w:rFonts w:hint="eastAsia"/>
          <w:lang w:val="en-US" w:eastAsia="zh-CN"/>
        </w:rPr>
      </w:pPr>
    </w:p>
    <w:p w14:paraId="353FA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3正如短片中看到的，烤房是烟叶烘烤季最关键的设施，但也成了烟农最大的烦恼。</w:t>
      </w:r>
    </w:p>
    <w:p w14:paraId="2D20FDC7">
      <w:pPr>
        <w:rPr>
          <w:rFonts w:hint="eastAsia"/>
          <w:lang w:val="en-US" w:eastAsia="zh-CN"/>
        </w:rPr>
      </w:pPr>
    </w:p>
    <w:p w14:paraId="3716D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我们发现传统烤房管理存在三大痛点：一是决策不科学，新建选址全凭经验。二是资源不互通，供需信息割裂，高峰期一房难求、非高峰期大量闲置；三是管护不精准，靠人工巡检和拍脑袋判断健康，维修和资金分配没有客观依据；传统模式下，烤房是“资产”，但没有被当成“可流转资源”来管理。怎么建好、怎么管好、怎么用好——这三个问题，就是我们课题要回答的</w:t>
      </w:r>
    </w:p>
    <w:p w14:paraId="393C58BA">
      <w:pPr>
        <w:rPr>
          <w:rFonts w:hint="eastAsia"/>
          <w:lang w:val="en-US" w:eastAsia="zh-CN"/>
        </w:rPr>
      </w:pPr>
    </w:p>
    <w:p w14:paraId="6F45F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5为此，我们提出“共享烤房”模式。</w:t>
      </w:r>
    </w:p>
    <w:p w14:paraId="3BE8A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什么是共享烤房？它整合分散烘烤资源，从选址布局、智能管护到动态调度，对传统烤房模式进行数智化升级。</w:t>
      </w:r>
    </w:p>
    <w:p w14:paraId="529D5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我们赋予共享烤房3S特性为，1S智建——科学选址；2S智用——常态运维、稳定可用；3S智管——盘活存量、高效调配。三张牌打出去，对应解决决策不科学、管护不精准、资源不互通三大痛点。</w:t>
      </w:r>
    </w:p>
    <w:p w14:paraId="3F2FB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由三大核心算法作为引擎，进而衍生出五大功能，服务三类对象。</w:t>
      </w:r>
    </w:p>
    <w:p w14:paraId="12C86540">
      <w:pPr>
        <w:rPr>
          <w:rFonts w:hint="eastAsia"/>
          <w:lang w:val="en-US" w:eastAsia="zh-CN"/>
        </w:rPr>
      </w:pPr>
    </w:p>
    <w:p w14:paraId="18973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6这张是我们共享烤房的蓝图，我想以一座烤房的角度来讲。</w:t>
      </w:r>
    </w:p>
    <w:p w14:paraId="40EA6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过去，传统烤房是孤立的，建成靠经验、用了靠抢、坏了靠喊。</w:t>
      </w:r>
    </w:p>
    <w:p w14:paraId="52231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现在我们赋予它3S特性让它成为共享烤房。</w:t>
      </w:r>
    </w:p>
    <w:p w14:paraId="45B32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运用轻流低代码平台和物联网传感器，这些数据汇入统一的数据中台，经过治理后交给三大核心算法模型——烤房选址模型、健康寿命模型、烤房推荐模型；算法再驱动五大功能和流程协同；最后通过小程序，浏览器等平台，提供给烟农，技术员和管理者使用。</w:t>
      </w:r>
    </w:p>
    <w:p w14:paraId="75592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烟农在手机上就能找到烤房，预约调剂，一键报修；技术员能常规管护；管理者能俯瞰全局、科学决策、精准规划资金。</w:t>
      </w:r>
    </w:p>
    <w:p w14:paraId="5ECF37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整个链路形成数据采集到智能决策到业务执行的闭环。未来将更加完善数字孪生等。</w:t>
      </w:r>
    </w:p>
    <w:p w14:paraId="2614E394">
      <w:pPr>
        <w:rPr>
          <w:rFonts w:hint="eastAsia"/>
          <w:lang w:val="en-US" w:eastAsia="zh-CN"/>
        </w:rPr>
      </w:pPr>
    </w:p>
    <w:p w14:paraId="60AED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来看第一个S——智建。我们构建了5大一级指标、14项二级指标。采用AHP层次分析法确定主观权重，熵权法确定客观权重，两者融合后通过TOPSIS逼近理想解排序，最后用随机森林进行等级分类，输出四个等级。得到综合排名+选址评价报告，一键生成。</w:t>
      </w:r>
    </w:p>
    <w:p w14:paraId="2033B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方式人工踏勘一个点位需要7到15天，纸质表格流转容易丢失，决策缺乏量化依据。现在，20个候选点一键计算，评估时间缩短至数秒，选址合理率提升到92%以上。这个S，让每一次新建选址，都有数据依据，有算法支撑，有预警兜底</w:t>
      </w:r>
    </w:p>
    <w:p w14:paraId="36B4F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CCD7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选址合理率提升到92%以上，单个点位评估从7到15天缩短到数秒；我们建立起8大维度48项的科学指标体系，并已在秭归县7个乡镇20个候选点实际落地、自动生成报告。地图上新建烤房点，系统自动进行推演，得出该方案推荐程度</w:t>
      </w:r>
    </w:p>
    <w:p w14:paraId="084B166A">
      <w:pPr>
        <w:rPr>
          <w:rFonts w:hint="eastAsia"/>
          <w:lang w:val="en-US" w:eastAsia="zh-CN"/>
        </w:rPr>
      </w:pPr>
    </w:p>
    <w:p w14:paraId="406B34CD">
      <w:pPr>
        <w:rPr>
          <w:rFonts w:hint="eastAsia"/>
          <w:lang w:val="en-US" w:eastAsia="zh-CN"/>
        </w:rPr>
      </w:pPr>
    </w:p>
    <w:p w14:paraId="283A5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第二个S——智用。我们采集5大部件、20余项指标，近100条特征。健康评估：AHP层次分析确定部件权重，血缘融合模型处理多源数据，CDCI三段式退化函数计算健康分寿命预测：双段退化曲线计算剩余寿命，随机森林分类进行预警分级</w:t>
      </w:r>
    </w:p>
    <w:p w14:paraId="3AC5E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健康分、和预测寿命，触达阈值自动预警。传统方式人工现场巡检、凭经验判断好坏，坏了才修，一个烤房体检要半天。现在自动评分推荐维修优先级，部件信息随采集即时更新，评分更新不超过24小时，维护需求响应不超过2小时。这个S，让每一座烤房都有数字健康档案，从“坏了才修”到“提前知道什么时候该修”。</w:t>
      </w:r>
    </w:p>
    <w:p w14:paraId="0032BC48">
      <w:pPr>
        <w:rPr>
          <w:rFonts w:hint="eastAsia"/>
          <w:lang w:val="en-US" w:eastAsia="zh-CN"/>
        </w:rPr>
      </w:pPr>
    </w:p>
    <w:p w14:paraId="3CFC6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第二个S，把运维从被动变成主动：2422座烤房全部接入，健康分准确率95%以上；寿命预测误差小于15%，能提前至少6个月预警。维修及时率从60%提升到95%，故障率下降30%。后台看板按5级健康等级可视化，一旦烤房进入预警或危险等级，系统自动弹窗推送，驱动及时维护。</w:t>
      </w:r>
    </w:p>
    <w:p w14:paraId="1FB7597A">
      <w:pPr>
        <w:rPr>
          <w:rFonts w:hint="eastAsia"/>
          <w:lang w:val="en-US" w:eastAsia="zh-CN"/>
        </w:rPr>
      </w:pPr>
    </w:p>
    <w:p w14:paraId="51A3A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第二个S，把运维从被动变成主动：2422座烤房全部接入，健康分准确率95%以上；寿命预测误差小于15%，能提前至少6个月预警。维修及时率从60%提升到95%，故障率下降30%。后台看板按5级健康等级可视化，一旦烤房进入预警或危险等级，系统自动弹窗推送，驱动及时维护。</w:t>
      </w:r>
    </w:p>
    <w:p w14:paraId="0ACF0231">
      <w:pPr>
        <w:rPr>
          <w:rFonts w:hint="eastAsia"/>
          <w:lang w:val="en-US" w:eastAsia="zh-CN"/>
        </w:rPr>
      </w:pPr>
    </w:p>
    <w:p w14:paraId="29246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第三个S——智管。多源数据融合，静态数据，和传感器实时数据。运用数据血缘追溯处理，空闲状态实时判定，防重机制加到期自动释放，多目标约束优化智能匹配，逻辑回归确认分配。能够秒级匹配并输出Top10推荐烤房列表，附带综合评分与推荐理由。</w:t>
      </w:r>
    </w:p>
    <w:p w14:paraId="30F5C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跨村调剂靠电话逐户询问、口头协调，一笔调配耗时数小时。现在后台自动加权、秒级匹配推荐，烟农小程序一键预约，防重并发、到期自动释放。这个S，让烤房流动起来，烟农一键预约，系统智能匹配，烤房物尽其用。</w:t>
      </w:r>
    </w:p>
    <w:p w14:paraId="0CA0D3DC">
      <w:pPr>
        <w:rPr>
          <w:rFonts w:hint="eastAsia"/>
          <w:lang w:val="en-US" w:eastAsia="zh-CN"/>
        </w:rPr>
      </w:pPr>
    </w:p>
    <w:p w14:paraId="6D29E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智管模型让存量烤房真正流动起来：匹配成功率98%以上、分配效率提升80%、年闲置率从8成降到4成以内、烟农等烤时间缩短80%。目前平台已覆盖7个乡镇、2422座烤房、704户烟农，形成从预约、分配到归还评价的完整闭环。</w:t>
      </w:r>
    </w:p>
    <w:p w14:paraId="1C71AEF8">
      <w:pPr>
        <w:rPr>
          <w:rFonts w:hint="eastAsia"/>
          <w:lang w:val="en-US" w:eastAsia="zh-CN"/>
        </w:rPr>
      </w:pPr>
    </w:p>
    <w:p w14:paraId="49546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三大模型、五大功能、三类使用对象，形成一个完整的协同闭环。烤房选址、烤房维护、烤房调剂、资金分配、反馈评价五大功能模块，面向烟农、技术员、管理者三类用户，通过小程序、Web后台、BI看板三个端触达。</w:t>
      </w:r>
    </w:p>
    <w:p w14:paraId="36B7CC29">
      <w:pPr>
        <w:rPr>
          <w:rFonts w:hint="eastAsia"/>
          <w:lang w:val="en-US" w:eastAsia="zh-CN"/>
        </w:rPr>
      </w:pPr>
    </w:p>
    <w:p w14:paraId="47C22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15接下来展示web系统。</w:t>
      </w:r>
    </w:p>
    <w:p w14:paraId="551064DF">
      <w:pPr>
        <w:rPr>
          <w:rFonts w:hint="eastAsia"/>
          <w:lang w:val="en-US" w:eastAsia="zh-CN"/>
        </w:rPr>
      </w:pPr>
    </w:p>
    <w:p w14:paraId="7E4B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16烟农小程序端操作</w:t>
      </w:r>
    </w:p>
    <w:p w14:paraId="44AE2959">
      <w:pPr>
        <w:rPr>
          <w:rFonts w:hint="eastAsia"/>
          <w:lang w:val="en-US" w:eastAsia="zh-CN"/>
        </w:rPr>
      </w:pPr>
    </w:p>
    <w:p w14:paraId="4E2EC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17管理者全屏统揽</w:t>
      </w:r>
    </w:p>
    <w:p w14:paraId="11620F74">
      <w:pPr>
        <w:rPr>
          <w:rFonts w:hint="eastAsia"/>
          <w:lang w:val="en-US" w:eastAsia="zh-CN"/>
        </w:rPr>
      </w:pPr>
    </w:p>
    <w:p w14:paraId="38D04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18选址</w:t>
      </w:r>
    </w:p>
    <w:p w14:paraId="5014C97C">
      <w:pPr>
        <w:rPr>
          <w:rFonts w:hint="eastAsia"/>
          <w:lang w:val="en-US" w:eastAsia="zh-CN"/>
        </w:rPr>
      </w:pPr>
    </w:p>
    <w:p w14:paraId="0CA4C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19管理者看的BI看板</w:t>
      </w:r>
    </w:p>
    <w:p w14:paraId="0501BA4F">
      <w:pPr>
        <w:rPr>
          <w:rFonts w:hint="eastAsia"/>
          <w:lang w:val="en-US" w:eastAsia="zh-CN"/>
        </w:rPr>
      </w:pPr>
    </w:p>
    <w:p w14:paraId="2B3667E1">
      <w:pPr>
        <w:rPr>
          <w:rFonts w:hint="eastAsia"/>
          <w:lang w:val="en-US" w:eastAsia="zh-CN"/>
        </w:rPr>
      </w:pPr>
    </w:p>
    <w:p w14:paraId="24A95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20我们还接入了ai助手。</w:t>
      </w:r>
    </w:p>
    <w:p w14:paraId="129F9962">
      <w:pPr>
        <w:rPr>
          <w:rFonts w:hint="eastAsia"/>
          <w:lang w:val="en-US" w:eastAsia="zh-CN"/>
        </w:rPr>
      </w:pPr>
    </w:p>
    <w:p w14:paraId="1F1B1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21运行成效：覆盖7个乡镇、2442座烤房、704户烟农。调剂匹配响应不超过5分钟，维护需求响应不超过2小时，人工工作量下降85%，数据有效率和匹配成功率分别达到95%和98%以上。</w:t>
      </w:r>
    </w:p>
    <w:p w14:paraId="3CFEF528">
      <w:pPr>
        <w:rPr>
          <w:rFonts w:hint="eastAsia"/>
          <w:lang w:val="en-US" w:eastAsia="zh-CN"/>
        </w:rPr>
      </w:pPr>
    </w:p>
    <w:p w14:paraId="2862E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展望未来，AI模型升级，引入随机森林分类器训练适宜性预测模型。跨区域共享网络，从县域走向更大范围。数字孪生烤房，实现三维可视化全生命周期管理。框架可推广至其他烟区，也可扩展至育苗大棚、农机设备等其他基础设施。</w:t>
      </w:r>
    </w:p>
    <w:p w14:paraId="558D9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23盘活烤房资源，数智共享烘烤；共享烤房，让每一座烤房发挥最大价值。感谢聆听，谢谢！</w:t>
      </w:r>
    </w:p>
    <w:p w14:paraId="3AF8189B">
      <w:pPr>
        <w:rPr>
          <w:rFonts w:hint="eastAsia"/>
          <w:lang w:val="en-US" w:eastAsia="zh-CN"/>
        </w:rPr>
      </w:pPr>
      <w:bookmarkStart w:id="0" w:name="_GoBack"/>
      <w:bookmarkEnd w:id="0"/>
    </w:p>
    <w:p w14:paraId="1552F769">
      <w:pPr>
        <w:rPr>
          <w:rFonts w:hint="eastAsia"/>
          <w:lang w:val="en-US" w:eastAsia="zh-CN"/>
        </w:rPr>
      </w:pPr>
    </w:p>
    <w:p w14:paraId="668B710E">
      <w:pPr>
        <w:rPr>
          <w:rFonts w:hint="eastAsia"/>
          <w:lang w:val="en-US" w:eastAsia="zh-CN"/>
        </w:rPr>
      </w:pPr>
    </w:p>
    <w:p w14:paraId="20BCB841">
      <w:pPr>
        <w:rPr>
          <w:rFonts w:hint="default"/>
          <w:lang w:val="en-US" w:eastAsia="zh-CN"/>
        </w:rPr>
      </w:pPr>
    </w:p>
    <w:p w14:paraId="57ECFBD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BFB5B9"/>
    <w:rsid w:val="0DFD2CEF"/>
    <w:rsid w:val="2DFB79A0"/>
    <w:rsid w:val="4A8F24D4"/>
    <w:rsid w:val="4BA7FBAC"/>
    <w:rsid w:val="4FAB2D2A"/>
    <w:rsid w:val="6ABBDADF"/>
    <w:rsid w:val="6DFF72F5"/>
    <w:rsid w:val="738D380F"/>
    <w:rsid w:val="7B5F5D60"/>
    <w:rsid w:val="7BBF5880"/>
    <w:rsid w:val="7CFD8D3C"/>
    <w:rsid w:val="7F5B7918"/>
    <w:rsid w:val="7F5FD55B"/>
    <w:rsid w:val="7F77F1B8"/>
    <w:rsid w:val="B56F8B36"/>
    <w:rsid w:val="B7BFB5B9"/>
    <w:rsid w:val="DF7E9BD4"/>
    <w:rsid w:val="DFDFAA90"/>
    <w:rsid w:val="EED3BA4B"/>
    <w:rsid w:val="EF9690BB"/>
    <w:rsid w:val="FABF14D9"/>
    <w:rsid w:val="FDF8CC7E"/>
    <w:rsid w:val="FFE1D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2026-08-21T09:01:00Z</dcterms:created>
  <dc:creator>上善若水</dc:creator>
  <cp:lastModifiedBy>上善若水</cp:lastModifiedBy>
  <dcterms:modified xsi:type="dcterms:W3CDTF">2026-08-21T09:06:02Z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C08DE12C5ABE5A0359A3876A85AE45C4_41</vt:lpwstr>
  </property>
</Properties>
</file>