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智烤管家：25页PPT逐页口播与修改校核</w:t>
      </w:r>
    </w:p>
    <w:p>
      <w:pPr>
        <w:jc w:val="center"/>
      </w:pPr>
      <w:r>
        <w:t>本轮先定稿，不改PPT；下一轮根据此表统一修改画面</w:t>
      </w:r>
    </w:p>
    <w:p>
      <w:pPr>
        <w:pStyle w:val="Heading2"/>
      </w:pPr>
      <w:r>
        <w:t>第1页｜封面主题与双人亮相</w:t>
      </w:r>
    </w:p>
    <w:p>
      <w:pPr/>
      <w:r>
        <w:t>台上口播：A：尊敬的各位领导、各位评委，大家好！我们是宜昌烟草“智同道合”创客小组。</w:t>
        <w:br/>
        <w:t>B：今天，我们想给山里的烤房，请一位懂技术、会算账、能跑腿的“管家”。</w:t>
        <w:br/>
        <w:t>A：它叫——智烤管家！让每一座烤房，都有一份健康档案。</w:t>
      </w:r>
    </w:p>
    <w:p>
      <w:pPr>
        <w:pStyle w:val="Heading2"/>
      </w:pPr>
      <w:r>
        <w:t>第2页｜约30秒视频，无讲稿</w:t>
      </w:r>
    </w:p>
    <w:p>
      <w:pPr/>
      <w:r>
        <w:t>台上口播：</w:t>
      </w:r>
    </w:p>
    <w:p>
      <w:pPr/>
      <w:r>
        <w:t>需确认视频实际时长。如果大于30秒，必须从其他段落等量删减。</w:t>
      </w:r>
    </w:p>
    <w:p>
      <w:pPr>
        <w:pStyle w:val="Heading2"/>
      </w:pPr>
      <w:r>
        <w:t>第3页｜烟农三愁</w:t>
      </w:r>
    </w:p>
    <w:p>
      <w:pPr/>
      <w:r>
        <w:t>台上口播：A：一座烤房，烤的是烟叶，牵动的却是烟农一年的收成。烘烤季，我们在一线听到了三句最朴素的话：</w:t>
        <w:br/>
        <w:t>B：“想用，调不到；想修，等不及；想问，问不明。”</w:t>
        <w:br/>
        <w:t>A：空房在哪不知道，设备坏了找谁不知道，报修进展到哪儿还是不知道。烟农着急，我们更得想办法。</w:t>
      </w:r>
    </w:p>
    <w:p>
      <w:pPr>
        <w:pStyle w:val="Heading2"/>
      </w:pPr>
      <w:r>
        <w:t>第4页｜从三愁到管理三缺</w:t>
      </w:r>
    </w:p>
    <w:p>
      <w:pPr/>
      <w:r>
        <w:t>台上口播：B：三句话，说的是烟农的愁；往深处看，是管理的难。</w:t>
        <w:br/>
        <w:t>A：正是原来那三大痛点：资源无统筹、投入无量化、管护无闭环。有房未必调得动，有钱未必投得准，有人未必管得长。</w:t>
      </w:r>
    </w:p>
    <w:p>
      <w:pPr>
        <w:pStyle w:val="Heading2"/>
      </w:pPr>
      <w:r>
        <w:t>第5页｜1234总览</w:t>
      </w:r>
    </w:p>
    <w:p>
      <w:pPr/>
      <w:r>
        <w:t>台上口播：A：怎么破题？我们没有再造一套空中楼阁，而是拿出一套能落地的“1234”：</w:t>
        <w:br/>
        <w:t>B：一库见底、两模决策、三智落地、四队长效！</w:t>
        <w:br/>
        <w:t>A：先摸家底，再做判断；把判断送到现场，让服务真正长期运转。</w:t>
      </w:r>
    </w:p>
    <w:p>
      <w:pPr>
        <w:pStyle w:val="Heading2"/>
      </w:pPr>
      <w:r>
        <w:t>第6页｜一库见底</w:t>
      </w:r>
    </w:p>
    <w:p>
      <w:pPr/>
      <w:r>
        <w:t>台上口播：A：先说“一库”。我们给烤房做了一次全面体检：围绕加热、散热、自控和主体等关键部位，现场拍照、定位、核对部件、记录维修和评价。</w:t>
        <w:br/>
        <w:t>B：以前翻台账找烤房，现在打开手机就能查！</w:t>
        <w:br/>
        <w:t>A：依托22个低代码应用和6类报表，秭归2442座烤房实现全口径建档。一个编号连起一座烤房的“前世今生”，也给后续模型提供了真实依据。</w:t>
      </w:r>
    </w:p>
    <w:p>
      <w:pPr>
        <w:pStyle w:val="Heading2"/>
      </w:pPr>
      <w:r>
        <w:t>第7页｜两模总览</w:t>
      </w:r>
    </w:p>
    <w:p>
      <w:pPr/>
      <w:r>
        <w:t>台上口播：B：档案建好了，哪栋最该修？总不能谁喊得急，就先修谁吧？</w:t>
        <w:br/>
        <w:t>A：这就是第一模——健康评估。我们分三步走：第一步，把档案、部件、评价和维修数据送进模型；第二步，用层次分析法综合算出健康分，并结合寿命模型估算剩余可用年限；第三步，形成风险烤房、风险部位和维修优先清单。</w:t>
        <w:br/>
        <w:t>B：说白了，就是给烤房打分、找病灶、开清单。</w:t>
        <w:br/>
        <w:t>A：健康分越低，越需要关注。模型不是代替师傅修设备，而是让师傅先找准问题，让有限维修资金先用在刀刃上。</w:t>
      </w:r>
    </w:p>
    <w:p>
      <w:pPr>
        <w:pStyle w:val="Heading2"/>
      </w:pPr>
      <w:r>
        <w:t>第8页｜健康模型公式图：不细读公式</w:t>
      </w:r>
    </w:p>
    <w:p>
      <w:pPr/>
      <w:r>
        <w:t>台上口播：B：档案建好了，哪栋最该修？总不能谁喊得急，就先修谁吧？</w:t>
        <w:br/>
        <w:t>A：这就是第一模——健康评估。我们分三步走：第一步，把档案、部件、评价和维修数据送进模型；第二步，用层次分析法综合算出健康分，并结合寿命模型估算剩余可用年限；第三步，形成风险烤房、风险部位和维修优先清单。</w:t>
        <w:br/>
        <w:t>B：说白了，就是给烤房打分、找病灶、开清单。</w:t>
        <w:br/>
        <w:t>A：健康分越低，越需要关注。模型不是代替师傅修设备，而是让师傅先找准问题，让有限维修资金先用在刀刃上。</w:t>
      </w:r>
    </w:p>
    <w:p>
      <w:pPr/>
      <w:r>
        <w:t>建议保留技术流程图，但讲述聚焦输入、算法为什么有用、输出是什么，不宣讲公式符号。</w:t>
      </w:r>
    </w:p>
    <w:p>
      <w:pPr>
        <w:pStyle w:val="Heading2"/>
      </w:pPr>
      <w:r>
        <w:t>第9页｜健康模型三步走</w:t>
      </w:r>
    </w:p>
    <w:p>
      <w:pPr/>
      <w:r>
        <w:t>台上口播：B：档案建好了，哪栋最该修？总不能谁喊得急，就先修谁吧？</w:t>
        <w:br/>
        <w:t>A：这就是第一模——健康评估。我们分三步走：第一步，把档案、部件、评价和维修数据送进模型；第二步，用层次分析法综合算出健康分，并结合寿命模型估算剩余可用年限；第三步，形成风险烤房、风险部位和维修优先清单。</w:t>
        <w:br/>
        <w:t>B：说白了，就是给烤房打分、找病灶、开清单。</w:t>
        <w:br/>
        <w:t>A：健康分越低，越需要关注。模型不是代替师傅修设备，而是让师傅先找准问题，让有限维修资金先用在刀刃上。</w:t>
      </w:r>
    </w:p>
    <w:p>
      <w:pPr>
        <w:pStyle w:val="Heading2"/>
      </w:pPr>
      <w:r>
        <w:t>第10页｜发展导引模型过程图：只讲功能</w:t>
      </w:r>
    </w:p>
    <w:p>
      <w:pPr/>
      <w:r>
        <w:t>台上口播：B：旧房知道怎么修了，那新房又该建在哪儿？</w:t>
        <w:br/>
        <w:t>A：第二模，千亩村发展导引。关键是四个字：数、需、评、推。先摸清现有烤房和村级烟叶发展情况，再把健康状态折算成“真正能用的烤能”，算清需求缺口；接着运用组合赋权和TOPSIS给候选地点排序，最后打开沙盘，模拟“建几栋、建在哪”，比较不同方案。</w:t>
        <w:br/>
        <w:t>B：原来，不是看到缺房就建，而是先算能不能调、该不该修、最后才决定要不要建。</w:t>
        <w:br/>
        <w:t>A：让维修有清单，新建有排序，投入有依据。</w:t>
      </w:r>
    </w:p>
    <w:p>
      <w:pPr/>
      <w:r>
        <w:t>建议保留技术流程图，但讲述聚焦输入、算法为什么有用、输出是什么，不宣讲公式符号。</w:t>
      </w:r>
    </w:p>
    <w:p>
      <w:pPr>
        <w:pStyle w:val="Heading2"/>
      </w:pPr>
      <w:r>
        <w:t>第11页｜数需评推四步</w:t>
      </w:r>
    </w:p>
    <w:p>
      <w:pPr/>
      <w:r>
        <w:t>台上口播：B：旧房知道怎么修了，那新房又该建在哪儿？</w:t>
        <w:br/>
        <w:t>A：第二模，千亩村发展导引。关键是四个字：数、需、评、推。先摸清现有烤房和村级烟叶发展情况，再把健康状态折算成“真正能用的烤能”，算清需求缺口；接着运用组合赋权和TOPSIS给候选地点排序，最后打开沙盘，模拟“建几栋、建在哪”，比较不同方案。</w:t>
        <w:br/>
        <w:t>B：原来，不是看到缺房就建，而是先算能不能调、该不该修、最后才决定要不要建。</w:t>
        <w:br/>
        <w:t>A：让维修有清单，新建有排序，投入有依据。</w:t>
      </w:r>
    </w:p>
    <w:p>
      <w:pPr>
        <w:pStyle w:val="Heading2"/>
      </w:pPr>
      <w:r>
        <w:t>第12页｜业务入口</w:t>
      </w:r>
    </w:p>
    <w:p>
      <w:pPr/>
      <w:r>
        <w:t>台上口播：A：模型算得再准，也得有人用。于是，我们把烟农、合作社、管理人员接进同一套平台：</w:t>
        <w:br/>
        <w:t>B：给烟农的是“智用”，给决策的是“智投”，给管护的是“智管”。</w:t>
      </w:r>
    </w:p>
    <w:p>
      <w:pPr>
        <w:pStyle w:val="Heading2"/>
      </w:pPr>
      <w:r>
        <w:t>第13页｜三智运行闭环</w:t>
      </w:r>
    </w:p>
    <w:p>
      <w:pPr/>
      <w:r>
        <w:t>台上口播：A：模型算得再准，也得有人用。于是，我们把烟农、合作社、管理人员接进同一套平台：</w:t>
        <w:br/>
        <w:t>B：给烟农的是“智用”，给决策的是“智投”，给管护的是“智管”。</w:t>
      </w:r>
    </w:p>
    <w:p>
      <w:pPr>
        <w:pStyle w:val="Heading2"/>
      </w:pPr>
      <w:r>
        <w:t>第14页｜智用找房、调剂、报修</w:t>
      </w:r>
    </w:p>
    <w:p>
      <w:pPr/>
      <w:r>
        <w:t>台上口播：A：烟农打开小程序，能查附近烤房、提交调剂需求；故障发生时一键报修，进度可跟踪、服务可评价。</w:t>
        <w:br/>
        <w:t>B：过去是“到处打电话”，现在是“一键找管家”。</w:t>
        <w:br/>
        <w:t>A：一个烤季，记录烤房调剂48次、报修18次，报修抢修控制在3小时内；其中16条平台工单的平均响应时间为0.38小时。数字不算玄乎，却关系着烟农能不能按时上炕。</w:t>
      </w:r>
    </w:p>
    <w:p>
      <w:pPr>
        <w:pStyle w:val="Heading2"/>
      </w:pPr>
      <w:r>
        <w:t>第15页｜智用实绩与评价</w:t>
      </w:r>
    </w:p>
    <w:p>
      <w:pPr/>
      <w:r>
        <w:t>台上口播：A：烟农打开小程序，能查附近烤房、提交调剂需求；故障发生时一键报修，进度可跟踪、服务可评价。</w:t>
        <w:br/>
        <w:t>B：过去是“到处打电话”，现在是“一键找管家”。</w:t>
        <w:br/>
        <w:t>A：一个烤季，记录烤房调剂48次、报修18次，报修抢修控制在3小时内；其中16条平台工单的平均响应时间为0.38小时。数字不算玄乎，却关系着烟农能不能按时上炕。</w:t>
      </w:r>
    </w:p>
    <w:p>
      <w:pPr>
        <w:pStyle w:val="Heading2"/>
      </w:pPr>
      <w:r>
        <w:t>第16页｜智投修复优先级</w:t>
      </w:r>
    </w:p>
    <w:p>
      <w:pPr/>
      <w:r>
        <w:t>台上口播：A：智投则把两个模型算出的风险清单、维修优先级和候选点排序，送到管理人员面前。先盘活存量，再靶向修复，最后审慎新建。</w:t>
        <w:br/>
        <w:t>B：以前问“今年的钱往哪儿投”，现在可以先问“数据和现场证据怎么说”。</w:t>
      </w:r>
    </w:p>
    <w:p>
      <w:pPr>
        <w:pStyle w:val="Heading2"/>
      </w:pPr>
      <w:r>
        <w:t>第17页｜智投新建沙盘</w:t>
      </w:r>
    </w:p>
    <w:p>
      <w:pPr/>
      <w:r>
        <w:t>台上口播：A：智投则把两个模型算出的风险清单、维修优先级和候选点排序，送到管理人员面前。先盘活存量，再靶向修复，最后审慎新建。</w:t>
        <w:br/>
        <w:t>B：以前问“今年的钱往哪儿投”，现在可以先问“数据和现场证据怎么说”。</w:t>
      </w:r>
    </w:p>
    <w:p>
      <w:pPr>
        <w:pStyle w:val="Heading2"/>
      </w:pPr>
      <w:r>
        <w:t>第18页｜智管流程闭环</w:t>
      </w:r>
    </w:p>
    <w:p>
      <w:pPr/>
      <w:r>
        <w:t>台上口播：A：智管把每次申请、派单、处置、验收和评价全部留痕；修完了，数据也跟着更新，下一次计算就有了新依据。</w:t>
        <w:br/>
        <w:t>B：就像看病有复诊：烤房修好了，健康档案也要更新好。</w:t>
        <w:br/>
        <w:t>A：网页后台、分析大屏和AI助手，为查询、督办和综合研判提供支撑，让一次报修变成长期治理的起点。</w:t>
      </w:r>
    </w:p>
    <w:p>
      <w:pPr>
        <w:pStyle w:val="Heading2"/>
      </w:pPr>
      <w:r>
        <w:t>第19页｜AI助手辅助查询</w:t>
      </w:r>
    </w:p>
    <w:p>
      <w:pPr/>
      <w:r>
        <w:t>台上口播：A：智管把每次申请、派单、处置、验收和评价全部留痕；修完了，数据也跟着更新，下一次计算就有了新依据。</w:t>
        <w:br/>
        <w:t>B：就像看病有复诊：烤房修好了，健康档案也要更新好。</w:t>
        <w:br/>
        <w:t>A：网页后台、分析大屏和AI助手，为查询、督办和综合研判提供支撑，让一次报修变成长期治理的起点。</w:t>
      </w:r>
    </w:p>
    <w:p>
      <w:pPr>
        <w:pStyle w:val="Heading2"/>
      </w:pPr>
      <w:r>
        <w:t>第20页｜1363/81%/基金与四队</w:t>
      </w:r>
    </w:p>
    <w:p>
      <w:pPr/>
      <w:r>
        <w:t>台上口播：B：可系统再聪明，真正上山抢修的还是人。谁来干、谁负责？</w:t>
        <w:br/>
        <w:t>A：我们把“调、抢、养、综”四支队伍组织起来：烟叶调制队提供烘烤指导，紧急抢修队解决突发故障，日常管护队做好巡检维护，综合管理队统筹验收与基金。</w:t>
        <w:br/>
        <w:t>B：队伍有人干，流程有章循，资金也有着落。</w:t>
        <w:br/>
        <w:t>A：目前两级合作社统筹管护1363栋烤房，占本年度1672栋在用烤房约81%；合作社管护基金总额近190万元。用制度和基金，守住烤房的长久健康。</w:t>
      </w:r>
    </w:p>
    <w:p>
      <w:pPr>
        <w:pStyle w:val="Heading2"/>
      </w:pPr>
      <w:r>
        <w:t>第21页｜调抢养综四队和制度</w:t>
      </w:r>
    </w:p>
    <w:p>
      <w:pPr/>
      <w:r>
        <w:t>台上口播：B：可系统再聪明，真正上山抢修的还是人。谁来干、谁负责？</w:t>
        <w:br/>
        <w:t>A：我们把“调、抢、养、综”四支队伍组织起来：烟叶调制队提供烘烤指导，紧急抢修队解决突发故障，日常管护队做好巡检维护，综合管理队统筹验收与基金。</w:t>
        <w:br/>
        <w:t>B：队伍有人干，流程有章循，资金也有着落。</w:t>
        <w:br/>
        <w:t>A：目前两级合作社统筹管护1363栋烤房，占本年度1672栋在用烤房约81%；合作社管护基金总额近190万元。用制度和基金，守住烤房的长久健康。</w:t>
      </w:r>
    </w:p>
    <w:p>
      <w:pPr>
        <w:pStyle w:val="Heading2"/>
      </w:pPr>
      <w:r>
        <w:t>第22页｜官方成果指标</w:t>
      </w:r>
    </w:p>
    <w:p>
      <w:pPr/>
      <w:r>
        <w:t>台上口播：A：让我们用结果说话：2442座入库并开展健康评分，筛查出健康分低于60分的340多栋预警对象；48次调剂、18次报修；531份有效问卷，综合满意度96.8%。</w:t>
        <w:br/>
        <w:t>B：数字的背后，是烟农少一点奔波、管家快一点响应、投入多一分依据。</w:t>
      </w:r>
    </w:p>
    <w:p>
      <w:pPr/>
      <w:r>
        <w:t>提示：官方报告48次调剂、18次报修、16条样本平均响应0.38小时、531份满意度96.8%；清楚区分口径。</w:t>
      </w:r>
    </w:p>
    <w:p>
      <w:pPr>
        <w:pStyle w:val="Heading2"/>
      </w:pPr>
      <w:r>
        <w:t>第23页｜三类创新价值</w:t>
      </w:r>
    </w:p>
    <w:p>
      <w:pPr/>
      <w:r>
        <w:t>台上口播：A：所以，我们创新的不只是软件功能，而是三种转变：从经验判断走向量化决策，从被动救急走向提前预判，从一次处置走向持续治理。</w:t>
        <w:br/>
        <w:t>B：数据不睡觉，服务不断线；一库接双模，三智靠四队。</w:t>
      </w:r>
    </w:p>
    <w:p>
      <w:pPr>
        <w:pStyle w:val="Heading2"/>
      </w:pPr>
      <w:r>
        <w:t>第24页｜推广条件</w:t>
      </w:r>
    </w:p>
    <w:p>
      <w:pPr/>
      <w:r>
        <w:t>台上口播：A：这套模式已在秭归烟区运行一个烤季。下一步，我们将先校准各地数据和业务口径，再把可复用的方法推广到更多烟区。</w:t>
      </w:r>
    </w:p>
    <w:p>
      <w:pPr>
        <w:pStyle w:val="Heading2"/>
      </w:pPr>
      <w:r>
        <w:t>第25页｜结束寄语</w:t>
      </w:r>
    </w:p>
    <w:p>
      <w:pPr/>
      <w:r>
        <w:t>台上口播：A：一库清底数，两模明方向，三智惠烟农，四队护长远！</w:t>
        <w:br/>
        <w:t>B：聚数成方，一脉致远。</w:t>
        <w:br/>
        <w:t>合：智烤管家，让每一座烤房发挥最大价值！谢谢大家！</w:t>
      </w:r>
    </w:p>
    <w:p>
      <w:pPr>
        <w:pStyle w:val="Heading2"/>
      </w:pPr>
      <w:r>
        <w:t>彩排检查：按8分钟倒排</w:t>
      </w:r>
    </w:p>
    <w:p>
      <w:pPr/>
      <w:r>
        <w:t>本次首版设开场视频约30秒。口述字数按简体汉字/标点统计，语速由A、B实际表达及停顿决定。最终必须双人完整彩排，凡超时优先压缩专业词解释与重复夸赞，不压缩关键数据证据。</w:t>
      </w:r>
    </w:p>
    <w:p>
      <w:pPr/>
      <w:r>
        <w:t>口述中文汉字数：1485；按每分钟240/260/280汉字分别需6.19/5.71/5.30分钟；再另加0.5分钟视频及换页/停顿时间。</w:t>
      </w:r>
    </w:p>
    <w:p>
      <w:pPr>
        <w:pStyle w:val="Heading2"/>
      </w:pPr>
      <w:r>
        <w:t>主要文字修订理由</w:t>
      </w:r>
    </w:p>
    <w:p>
      <w:pPr/>
      <w:r>
        <w:t>去掉原稿“95.8%”“抢修全由AI自动匹配”等口径风险；改用官方531份问卷96.8%、16条平均响应0.38小时；把150栋修复和肖家坪7栋建设标为待核计划而非已完成实绩；将第二模型讲成“数、需、评、推”；把原稿已具感染力的“匠心工坊”“资源无统筹、投入无量化、管护无闭环”择优保留；将四队独立成“4”，而非混入“三智”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