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<w:body><w:p w14:paraId="045254DB"><w:pPr><w:pStyle w:val="2"/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/><w:jc w:val="center"/><w:rPr><w:color w:val="000000"/><w:sz w:val="24"/><w:szCs w:val="24"/><w:bdr w:val="none" w:color="auto" w:sz="0" w:space="0"/></w:rPr></w:pPr><w:r><w:rPr><w:color w:val="000000"/><w:sz w:val="24"/><w:szCs w:val="24"/><w:bdr w:val="none" w:color="auto" w:sz="0" w:space="0"/></w:rPr><w:t xml:space="preserve">智烤管家 —— 基于健康评估的烤房投管一体化解决方案</w:t></w:r></w:p><w:p w14:paraId="39B2C49B"/><w:pPr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/><w:jc w:val="left"/><w:rPr><w:rFonts w:ascii="宋体" w:hAnsi="宋体" w:eastAsia="宋体" w:cs="宋体"/><w:color w:val="000000"/><w:kern w:val="0"/><w:sz w:val="24"/><w:szCs w:val="24"/><w:bdr w:val="none" w:color="auto" w:sz="0" w:space="0"/><w:lang w:val="en-US" w:eastAsia="zh-CN" w:bidi="ar"/></w:rPr></w:pPr><w:r><w:rPr><w:rFonts w:ascii="宋体" w:hAnsi="宋体" w:eastAsia="宋体" w:cs="宋体"/><w:color w:val="000000"/><w:kern w:val="0"/><w:sz w:val="24"/><w:szCs w:val="24"/><w:bdr w:val="none" w:color="auto" w:sz="0" w:space="0"/><w:lang w:val="en-US" w:eastAsia="zh-CN" w:bidi="ar"/></w:rPr><w:t xml:space="preserve">（30 秒背景视频） </w:t></w:r></w:p><w:p w14:paraId="535BB7F2"><w:pPr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/><w:jc w:val="left"/><w:rPr><w:rFonts w:ascii="宋体" w:hAnsi="宋体" w:eastAsia="宋体" w:cs="宋体"/><w:color w:val="000000"/><w:kern w:val="0"/><w:sz w:val="24"/><w:szCs w:val="24"/><w:bdr w:val="none" w:color="auto" w:sz="0" w:space="0"/><w:lang w:val="en-US" w:eastAsia="zh-CN" w:bidi="ar"/></w:rPr></w:pPr><w:r><w:rPr><w:rFonts w:ascii="宋体" w:hAnsi="宋体" w:eastAsia="宋体" w:cs="宋体"/><w:color w:val="000000"/><w:kern w:val="0"/><w:sz w:val="24"/><w:szCs w:val="24"/><w:bdr w:val="none" w:color="auto" w:sz="0" w:space="0"/><w:lang w:val="en-US" w:eastAsia="zh-CN" w:bidi="ar"/></w:rPr><w:t xml:space="preserve">各位评委、各位同仁，大家好！</w:t></w:r></w:p><w:p w14:paraId="3AC9910B"><w:pPr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firstLine="480" w:firstLineChars="200"/><w:jc w:val="left"/><w:rPr><w:color w:val="000000"/><w:sz w:val="24"/><w:szCs w:val="24"/></w:rPr></w:pPr><w:r><w:rPr><w:color w:val="000000"/><w:sz w:val="24"/><w:szCs w:val="24"/></w:rPr><w:t xml:space="preserve">我是来自宜昌烟草“智同道合”小组的xxx。扎根烤烟山区，我亲眼见证了烤房管理的一桩桩烦心事。烟农、行业部门、合作社，各有各的愁。</w:t></w:r></w:p><w:p w14:paraId="34D41E13"><w:pPr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firstLine="480" w:firstLineChars="200"/><w:jc w:val="left"/><w:rPr><w:rFonts w:ascii="宋体" w:hAnsi="宋体" w:eastAsia="宋体" w:cs="宋体"/><w:color w:val="000000"/><w:kern w:val="0"/><w:sz w:val="24"/><w:szCs w:val="24"/><w:lang w:val="en-US" w:eastAsia="zh-CN" w:bidi="ar"/></w:rPr></w:pPr><w:r><w:rPr><w:rFonts w:ascii="宋体" w:hAnsi="宋体" w:eastAsia="宋体" w:cs="宋体"/><w:color w:val="000000"/><w:kern w:val="0"/><w:sz w:val="24"/><w:szCs w:val="24"/><w:lang w:val="en-US" w:eastAsia="zh-CN" w:bidi="ar"/></w:rPr><w:t xml:space="preserve">先说烟农。烤房大多固定分配，有的烤完长期空着，有的急需却找不到空房，烤房调不动！烘烤正到关键，风机突然停了，师傅难找、配件难寻，设备修不快！耽误时间，烟叶品质和烟农收入都可能受影响。有诉求不知道找谁反映、进度怎么查，反馈难跟进！</w:t></w:r></w:p><w:p w14:paraId="61E80A95"><w:pPr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firstLine="480" w:firstLineChars="200"/><w:jc w:val="left"/><w:rPr><w:color w:val="000000"/><w:sz w:val="24"/><w:szCs w:val="24"/></w:rPr></w:pPr><w:r><w:rPr><w:color w:val="000000"/><w:sz w:val="24"/><w:szCs w:val="24"/></w:rPr><w:t xml:space="preserve">再看行业管理。基础设施投入越来越紧，有限的资金先修哪栋、该建哪里，资金投不准；有的村闲置，有的却不够用，供需不匹配；钱花了，问题没解决，烟农不满意！</w:t></w:r></w:p><w:p w14:paraId="22D8E3C1"><w:pPr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firstLine="480" w:firstLineChars="200"/><w:jc w:val="left"/><w:rPr><w:color w:val="000000"/><w:sz w:val="24"/><w:szCs w:val="24"/></w:rPr></w:pPr><w:r><w:rPr><w:color w:val="000000"/><w:sz w:val="24"/><w:szCs w:val="24"/></w:rPr><w:t xml:space="preserve">最后是合作社的困境。烤房多、分布散，权责不清，不敢管；管护需要持续投入、收费难落实，不愿管；巡检、维修、验收缺标准、少协同，不好管！</w:t></w:r></w:p><w:p w14:paraId="5638380D"><w:pPr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firstLine="480" w:firstLineChars="200"/><w:jc w:val="left"/><w:rPr><w:rFonts w:ascii="宋体" w:hAnsi="宋体" w:eastAsia="宋体" w:cs="宋体"/><w:color w:val="000000"/><w:kern w:val="0"/><w:sz w:val="24"/><w:szCs w:val="24"/><w:lang w:val="en-US" w:eastAsia="zh-CN" w:bidi="ar"/></w:rPr></w:pPr><w:r><w:rPr><w:rFonts w:ascii="宋体" w:hAnsi="宋体" w:eastAsia="宋体" w:cs="宋体"/><w:color w:val="000000"/><w:kern w:val="0"/><w:sz w:val="24"/><w:szCs w:val="24"/><w:lang w:val="en-US" w:eastAsia="zh-CN" w:bidi="ar"/></w:rPr><w:t xml:space="preserve">带着烟农的期盼、产业发展的需求，我们团队深耕一线，打造出“智烤管家”123闭环方案：一库建数据、双模型做研判、三场景落地。</w:t></w:r></w:p><w:p w14:paraId="2D293D7E"><w:pPr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firstLine="480" w:firstLineChars="200"/><w:jc w:val="left"/><w:rPr><w:color w:val="000000"/><w:sz w:val="24"/><w:szCs w:val="24"/></w:rPr></w:pPr><w:r><w:rPr><w:color w:val="000000"/><w:sz w:val="24"/><w:szCs w:val="24"/></w:rPr><w:t xml:space="preserve">第一，搭建一套完整数据库，打通数据壁垒。以往烤房建设、维修台账散落在各类表格中，重复填报、信息断层。我们自主搭建22个低代码应用，批量导入历史档案，完善4大类18个关键部位信息。技术员扫码或输入编码，就能调出档案、拍照更新、勾选状态，实现“一房一档”、数据关联共用。</w:t></w:r></w:p><w:p w14:paraId="507ED7FA"><w:pPr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firstLine="480" w:firstLineChars="200"/><w:jc w:val="left"/><w:rPr><w:color w:val="000000"/><w:sz w:val="24"/><w:szCs w:val="24"/></w:rPr></w:pPr><w:r><w:rPr><w:color w:val="000000"/><w:sz w:val="24"/><w:szCs w:val="24"/></w:rPr><w:t xml:space="preserve">光有数据还不够，还得让数据帮我们作判断。当前行业烟叶基础设施投入趋紧，有限资金如何优先修好旧房、科学布局新房？第二，我们研发两大智能评估模型，把经验变成科学算法。一是烤房健康评估模型。运用AHP层次分析法，把老技术员的经验转化为量化权重，结合部件状态和维修记录，算出烤房及各部位健康得分、估算剩余寿命；低于60分自动预警，输出风险部位TOP3和优先维修清单，再由技术员现场复核。二是千亩村发展导引模型。将烤房健康折算成有效烤能，对比种植需求，算出供需缺口；再结合种植潜力、政策争取能力和设施管护水平，通过组合赋权、TOPSIS给候选点排序。最后在电子沙盘推演，为新建选址和政策争取提供依据。</w:t></w:r></w:p><w:p w14:paraId="72EBBF61"><w:pPr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firstLine="480" w:firstLineChars="200"/><w:jc w:val="left"/><w:rPr><w:color w:val="000000"/><w:sz w:val="24"/><w:szCs w:val="24"/></w:rPr></w:pPr><w:r><w:rPr><w:color w:val="000000"/><w:sz w:val="24"/><w:szCs w:val="24"/></w:rPr><w:t xml:space="preserve">2026年，秭归2442座烤房完成建档，采集设备照片12478张，归集评价6704条；模型筛查340余栋重点研判烤房，将150栋核心设备改造纳入年度计划，投入有了依据。</w:t></w:r></w:p><w:p w14:paraId="3BA208ED"><w:pPr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firstLine="480" w:firstLineChars="200"/><w:jc w:val="left"/><w:rPr><w:color w:val="000000"/><w:sz w:val="24"/><w:szCs w:val="24"/></w:rPr></w:pPr><w:r><w:rPr><w:color w:val="000000"/><w:sz w:val="24"/><w:szCs w:val="24"/></w:rPr><w:t xml:space="preserve">第三，落地三大智慧应用场景，把数字技术落到田间地头。模型算出了结果，实际怎么用？让我们回到开头三个场景。</w:t></w:r></w:p><w:p w14:paraId="10E2AF5D"><w:pPr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firstLine="480" w:firstLineChars="200"/><w:jc w:val="left"/><w:rPr><w:rFonts w:ascii="宋体" w:hAnsi="宋体" w:eastAsia="宋体" w:cs="宋体"/><w:color w:val="000000"/><w:kern w:val="0"/><w:sz w:val="24"/><w:szCs w:val="24"/><w:bdr w:val="none" w:color="auto" w:sz="0" w:space="0"/><w:lang w:val="en-US" w:eastAsia="zh-CN" w:bidi="ar"/></w:rPr></w:pPr><w:r><w:rPr><w:rFonts w:ascii="宋体" w:hAnsi="宋体" w:eastAsia="宋体" w:cs="宋体"/><w:color w:val="000000"/><w:kern w:val="0"/><w:sz w:val="24"/><w:szCs w:val="24"/><w:bdr w:val="none" w:color="auto" w:sz="0" w:space="0"/><w:lang w:val="en-US" w:eastAsia="zh-CN" w:bidi="ar"/></w:rPr><w:t xml:space="preserve">第一个场景：智用，让烟农少跑腿、少发愁。烟农打开“烘烤助手”小程序，附近哪座烤房空闲、何时能用、距离多远，一目了然，一键申请调剂。健康评估还能提前排查隐患、准备备件；突发故障一键报修，系统辅助诊断、匹配备件，缩短等待时间。烤完还能评价服务、反馈诉求。</w:t></w:r></w:p><w:p w14:paraId="1B7C7B63"><w:pPr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firstLine="480" w:firstLineChars="200"/><w:jc w:val="left"/><w:rPr><w:rFonts w:ascii="宋体" w:hAnsi="宋体" w:eastAsia="宋体" w:cs="宋体"/><w:color w:val="000000"/><w:kern w:val="0"/><w:sz w:val="24"/><w:szCs w:val="24"/><w:bdr w:val="none" w:color="auto" w:sz="0" w:space="0"/><w:lang w:val="en-US" w:eastAsia="zh-CN" w:bidi="ar"/></w:rPr></w:pPr><w:r><w:rPr><w:rFonts w:ascii="宋体" w:hAnsi="宋体" w:eastAsia="宋体" w:cs="宋体"/><w:color w:val="000000"/><w:kern w:val="0"/><w:sz w:val="24"/><w:szCs w:val="24"/><w:bdr w:val="none" w:color="auto" w:sz="0" w:space="0"/><w:lang w:val="en-US" w:eastAsia="zh-CN" w:bidi="ar"/></w:rPr><w:t xml:space="preserve">烟农用得省心，行业投入更要精打细算，这就需要“智投”——让每一分资金都花在刀刃上。管理人员打开后台，健康分、风险部位和维修记录一目了然；结合配件成本、设备寿命，按轻重缓急安排维修，有计划也有记录。新建申请则进地图沙盘试一试：这个村加两栋、那个村加三栋，对比供需缺口、发展潜力和政策条件，分步谋划建设、争取政策支持，避免盲目投入。</w:t></w:r></w:p><w:p w14:paraId="1DAE968F"><w:pPr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firstLine="482" w:firstLineChars="200"/><w:jc w:val="left"/><w:rPr><w:rFonts w:ascii="宋体" w:hAnsi="宋体" w:eastAsia="宋体" w:cs="宋体"/><w:color w:val="000000"/><w:kern w:val="0"/><w:sz w:val="24"/><w:szCs w:val="24"/><w:bdr w:val="none" w:color="auto" w:sz="0" w:space="0"/><w:lang w:val="en-US" w:eastAsia="zh-CN" w:bidi="ar"/></w:rPr></w:pPr><w:r><w:rPr><w:rFonts w:ascii="宋体" w:hAnsi="宋体" w:eastAsia="宋体" w:cs="宋体"/><w:color w:val="000000"/><w:kern w:val="0"/><w:sz w:val="24"/><w:szCs w:val="24"/><w:bdr w:val="none" w:color="auto" w:sz="0" w:space="0"/><w:lang w:val="en-US" w:eastAsia="zh-CN" w:bidi="ar"/></w:rPr><w:t xml:space="preserve">方案算得清，还得有人长期管。谁来执行、谁来监督？这就到了“智管”，构建长效管护闭环。我们依托合作社组建烟叶调制、紧急抢修、日常管护、综合管理四支服务队伍，分别负责烘烤指导、故障抢修、巡检养护和统筹验收。管理人员打开FineBI看板，哪里待修、谁在巡检，一屏可查；队员扫码打卡、拍照留痕，维修验收有记录，评价可关联考核和费用兑现。坚持“三共一公、专业管护、有偿服务”，管护基金专款专用、滚动积累；制定《宜昌市烟叶调制设施管护操作规范》，明确责任和标准。维修数据回库，继续参与健康评估，真正实现有人管、有钱修、管得好！</w:t></w:r></w:p><w:p w14:paraId="72E55F11"><w:pPr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firstLine="480" w:firstLineChars="200"/><w:jc w:val="left"/><w:rPr><w:color w:val="000000"/><w:sz w:val="24"/><w:szCs w:val="24"/></w:rPr></w:pPr><w:r><w:rPr><w:color w:val="000000"/><w:sz w:val="24"/><w:szCs w:val="24"/></w:rPr><w:t xml:space="preserve">那么，“智烤管家”实际效果怎么样？秭归一个烤季，2442座烤房完成建档，成功调剂48次、报修处置18次，其中16条平台工单平均响应0.38小时；66人管护团队、两级合作社统筹管护1363栋，覆盖在用烤房的81%；531份问卷满意度95.8%。管护基金年末预计结余超100万元。面向全市，2026年计划修复380间烤房，产区正争取地方政府政策支持新建70多栋，重点面向约32个烤烟千亩村。</w:t></w:r></w:p><w:p w14:paraId="5C749D3A"><w:pPr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firstLine="480" w:firstLineChars="200"/><w:jc w:val="left"/><w:rPr><w:color w:val="000000"/><w:sz w:val="24"/><w:szCs w:val="24"/></w:rPr></w:pPr><w:r><w:rPr><w:color w:val="000000"/><w:sz w:val="24"/><w:szCs w:val="24"/></w:rPr><w:t xml:space="preserve">更让我们满怀信心的是，低代码应用、微信小程序和后台系统，全部由团队自主开发。统一数据标准、复制应用、调整模型参数，就能向其他烟区推广，让宜昌的数字管护方案走出山区、服务更多烟农。</w:t></w:r></w:p><w:p w14:paraId="6EC095EE"><w:pPr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firstLine="480" w:firstLineChars="200"/><w:jc w:val="left"/><w:rPr><w:color w:val="000000"/><w:sz w:val="24"/><w:szCs w:val="24"/></w:rPr></w:pPr><w:r><w:rPr><w:color w:val="000000"/><w:sz w:val="24"/><w:szCs w:val="24"/></w:rPr><w:t xml:space="preserve">心系烟农所求，破解产业痛点。智烤管家，让烤房用得活、修得快、投得准、管得好！</w:t></w:r></w:p><w:p w14:paraId="336C2829"><w:pPr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pacing w:before="0" w:beforeAutospacing="0" w:after="0" w:afterAutospacing="0" w:line="360" w:lineRule="atLeast"/><w:ind w:left="0" w:right="0" w:firstLine="480" w:firstLineChars="200"/><w:jc w:val="left"/><w:rPr><w:color w:val="000000"/><w:sz w:val="24"/><w:szCs w:val="24"/></w:rPr></w:pPr><w:r><w:rPr><w:color w:val="000000"/><w:sz w:val="24"/><w:szCs w:val="24"/></w:rPr><w:t xml:space="preserve">我的汇报完毕，谢谢大家！</w:t></w:r></w:p><w:p w14:paraId="595427F8"/><w:sectPr><w:pgSz w:w="11906" w:h="16838"/><w:pgMar w:top="1440" w:right="1800" w:bottom="1440" w:left="1800" w:header="851" w:footer="992" w:gutter="0"/><w:cols w:space="425" w:num="1"/><w:docGrid w:type="lines" w:linePitch="312" w:charSpace="0"/></w:sectPr></w:body>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33315"/>
    <w:rsid w:val="00F351B4"/>
    <w:rsid w:val="0389522B"/>
    <w:rsid w:val="0532605E"/>
    <w:rsid w:val="0B2473D6"/>
    <w:rsid w:val="0EF44B98"/>
    <w:rsid w:val="13E501E2"/>
    <w:rsid w:val="17237001"/>
    <w:rsid w:val="1BA570A9"/>
    <w:rsid w:val="272C345A"/>
    <w:rsid w:val="2C334D76"/>
    <w:rsid w:val="2F1E127D"/>
    <w:rsid w:val="373C022C"/>
    <w:rsid w:val="414D154E"/>
    <w:rsid w:val="47274F4A"/>
    <w:rsid w:val="49A1051A"/>
    <w:rsid w:val="4BC061CC"/>
    <w:rsid w:val="51455B35"/>
    <w:rsid w:val="53FC2D71"/>
    <w:rsid w:val="5E975763"/>
    <w:rsid w:val="5F266407"/>
    <w:rsid w:val="60B3541A"/>
    <w:rsid w:val="63D812B9"/>
    <w:rsid w:val="6949691B"/>
    <w:rsid w:val="7C967032"/>
    <w:rsid w:val="7F981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2026-10-27T06:39:45Z</dcterms:created>
  <dc:creator>Administrator</dc:creator>
  <cp:lastModifiedBy>太阳神</cp:lastModifiedBy>
  <dcterms:modified xsi:type="dcterms:W3CDTF">2026-10-27T06:54:01Z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eyJoZGlkIjoiYTM2NjBiN2UxMmFlNWUyNzkwN2QzNmU2ZmZhNzI0NTUiLCJ1c2VySWQiOiI0NTEyODk0MDYifQ==</vt:lpwstr>
  </property>
  <property fmtid="{D5CDD505-2E9C-101B-9397-08002B2CF9AE}" pid="4" name="ICV">
    <vt:lpwstr>6F6F92B6B21D4687B86DFA2F279AF310_12</vt:lpwstr>
  </property>
</Properties>
</file>