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智烤管家——基于健康评估的烤房用投管一体化解决方案</w:t>
      </w:r>
    </w:p>
    <w:p>
      <w:pPr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6"/>
        </w:rPr>
        <w:t>湖北省创客大赛决赛双人发布稿 · 正式参赛版 · 09300004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E2F0D9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排练参数： </w:t>
            </w:r>
            <w:r>
              <w:rPr>
                <w:rFonts w:ascii="楷体_GB2312" w:hAnsi="楷体_GB2312" w:eastAsia="楷体_GB2312" w:cs="楷体_GB2312"/>
                <w:sz w:val="22"/>
              </w:rPr>
              <w:t>目标口播约7分30秒—7分50秒；A约1268个汉字、B约542个汉字，A占双人口播约70.1%。视频35秒。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一、8分钟时间轴与PPT配合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建议时间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PPT/内容</w:t>
            </w:r>
          </w:p>
        </w:tc>
        <w:tc>
          <w:tcPr>
            <w:tcW w:type="dxa" w:w="3211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8"/>
              </w:rPr>
              <w:t>这一段只完成一件事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0:00–0:55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P1 开场：三个现场问题+A/B身份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先知道谁在讲、为什么做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0:55–1:35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P2 三类主体“三愁”+三大痛点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从表象升到根因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1:35–1:55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P3 “1234”总体架构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一库清底、双模决策、三智协同、四队长效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1:55–3:25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P4 健康评估模型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输入→评分→寿命→预警→维修动作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3:25–4:55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P5 发展导引+新建沙盘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有效烤能→50/30/20→AHP/熵权→TOPSIS→2/5/10%推演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4:55–5:30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P6 35秒视频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只演模型结果如何改变动作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5:30–6:55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P7 三智落地+磨坪案例+官方成效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用真实结果回答模型有没有用</w:t>
            </w:r>
          </w:p>
        </w:tc>
      </w:tr>
      <w:tr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6:55–7:45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P8 创新总结+口诀</w:t>
            </w:r>
          </w:p>
        </w:tc>
        <w:tc>
          <w:tcPr>
            <w:tcW w:type="dxa" w:w="3211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双模耦合、动态推演、长效闭环；留15秒机动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二、双人正式发布稿（可直接排练）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尊敬的各位领导、各位专家评委，大家好！我是宜昌市局“智同道合”创客小组的余文杰。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大家好，我是项目组成员胡浩博。今天我们不先讲系统，先听三句话：旺季烤房没空，借不到；烤到一半设备坏了，修不及；到了年底，究竟先修哪栋、哪里还该新建，说不清。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2025年，我们面向烟农开展问卷和一线走访，累计回收700余份问卷，其中531份有效样本进入统计。表面看，是烟农“用房愁、抢修愁”；往深处看，还有烟站“底数不清、投入无据”，合作社“责任难落、管护难长效”。这不是三个孤立问题，而是烤房从使用、投入到管护的一条链没有真正贯通。我们把它归纳为三大痛点：资源调度缺少数字支撑，基础设施投入缺少量化依据，管护运维缺少闭环工具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为此，我们打造“智烤管家——基于健康评估的烤房用投管一体化解决方案”。为了让大家记得住，我们把路径概括成“1234”：一库清底、双模决策、三智协同、四队长效。底层仍然是一个数据库、两个模型、一个协同平台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先说“一库”。没有可信的数据，再聪明的模型也是空中楼阁。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我们以统一烤房编号为主线，把建设年份、使用状态、维修养护、烟农评价等数据归集起来；档案覆盖加热、散热、自控、主体等部位，模型重点抓取12个关键部件。2026年，秭归2442座烤房完成全口径入库，每栋烤房都有一份可追溯、可更新的数字档案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家底清楚了，2442栋里到底先修谁？这就到了第一颗“决策大脑”。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第一，是烤房健康评估模型。它不是简单打一个分，而是回答三件事：现在健不健康、还能稳定用多久、最先该修哪里。我们先把部件状态、剩余寿命占比和现场评价量化，再按重要度汇总；整栋健康分由部件健康80%、管护10%、人工评价10%构成。权重不是拍脑袋，我们用AHP把专家经验量化并做一致性校验，让每一分都可解释、可复核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只算健康分还不够。寿命预测再往前走一步：用威布尔分布描述部件寿命规律，结构件最短寿命形成“硬上限”，功能件寿命按重要度加权，再叠加维修次数折损、健康水平校准和房龄收缩，最终输出剩余年限、四级预警和风险部件排序。我们把这套逻辑概括成一句话：维修可以续命，但不能回春。换了一个新自控仪，不会让十几年的老烤房突然变成年轻烤房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这样一来，维修清单就从“谁先报谁先修”，变成“谁风险高、谁寿命短、谁影响大谁先修”。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没错。最新成果口径中，2442栋烤房全部完成健康评价，筛出340多栋健康分低于60分的预警或危险烤房，为年度修复和资金安排提供了量化依据。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可如果旧房都盘活、该修的也修了，这个村还是缺烤能呢？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这就进入第二颗决策大脑——千亩村发展导引模型和新建沙盘。关键创新在于：第一个模型的结果，不是停在健康看板上，而是直接进入第二个模型。我们把单栋健康分、容量和使用状态折算成“有效烤能”，再和村级烟叶需求比较。也就是说，一栋健康在用房、一栋闲置房、一栋待修房，不再简单按“1栋=1栋”统计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在村级层面，我们把“有效烤能”作为50%的核心项，把承载匹配作为30%，再把规模趋势、管护能力、政策支撑等发展因素作为20%，形成发展指数和新建需求分。主观权重用AHP确定，客观差异再用熵权法校验；进入候选建设范围后，再从地形、水文、电力、交通、烟田匹配、环境安全、集群效益、建设成本等维度，用TOPSIS对候选点排序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听起来像一个排名。它和普通的“打分选址”到底差在哪？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差在“能推演”。我们把当前烟叶规模切换到增长2%、5%、10%等不同情景，系统会实时重算有效烤能、承载压力、发展指数和拟建数量；再落下一处候选点，看新增以后负载到底降了多少。它不是告诉管理者“这里排第一”，而是在真正花钱之前，先把未来在屏幕上演一遍。项目组已将这套方法用于2026年建设方案论证，争取县政府新建烤房29栋，其中梅家河乡肖家坪村7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FF2CC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【视频35秒】 </w:t>
            </w:r>
            <w:r>
              <w:rPr>
                <w:rFonts w:ascii="楷体_GB2312" w:hAnsi="楷体_GB2312" w:eastAsia="楷体_GB2312" w:cs="楷体_GB2312"/>
                <w:sz w:val="22"/>
              </w:rPr>
              <w:t>地图点开单栋烤房→展示健康分、剩余寿命、风险部件→切换村级沙盘“增长5%”→负载与推荐方案重算→新增候选点前后对比→一键报修、配件与人员匹配→合作社工单闭环。旁白：“先看清存量，再推演增量，让每一次维修和每一笔新建投入都有依据。”</w:t>
            </w:r>
          </w:p>
        </w:tc>
      </w:tr>
    </w:tbl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模型算得再准，最终还得有人用、有人管。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所以我们把决策落到“智用、智投、智管”三个场景。智用服务烟农：在线调剂、一键报修；智投服务管理部门：按健康和沙盘结果安排修复、新建和资金；智管服务合作社：组建烟叶调制、紧急抢修、日常管护、综合管理四支服务队，把申请、派单、验收、评价和资金纳入闭环，探索“管家自治”。平台还将模型结果回写数据库，通过Web、小程序、BI大屏和AI查询助手统一展示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磨坪的场景最直观。50栋烤房截至9月5日累计完成115炕次、1380担，通过调剂增加约185担烘烤量。8月一栋烤房遭雷击，从一键报修、故障排查到就近配件和维修人员匹配，全程不到3小时，比传统处置平均缩短约2小时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放到全县看，一个烘烤季下来，系统完成48次烤房调剂；16条抢修工单平均响应0.38小时；531份有效问卷综合满意度达到96.8%；两级合作社统筹管护1363栋，占本年度在用烤房81%，管护基金累计近190万元。数据、模型、业务和机制，真正开始转起来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各位评委，如果只记住我们的创新，我希望是三句话。第一，不是给烤房做一张静态档案，而是做“健康—寿命—风险—维修”的动态体检；第二，不是两个模型各算各的，而是健康结果进入有效烤能，形成“先调剂、再修复、仍有结构性缺口才新建”的决策链；第三，不是给建设项目排一次名，而是用沙盘反复推演“现在缺不缺、未来缺多少、建了以后有没有用”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B：</w:t>
      </w:r>
      <w:r>
        <w:rPr>
          <w:rFonts w:ascii="仿宋_GB2312" w:hAnsi="仿宋_GB2312" w:eastAsia="仿宋_GB2312" w:cs="仿宋_GB2312"/>
          <w:sz w:val="30"/>
        </w:rPr>
        <w:t>也就是：好房充分用，旧房精准修，缺口科学建，建后持续管。</w:t>
      </w:r>
    </w:p>
    <w:p>
      <w:pPr>
        <w:spacing w:line="324" w:lineRule="auto"/>
      </w:pPr>
      <w:r>
        <w:rPr>
          <w:rFonts w:ascii="黑体" w:hAnsi="黑体" w:eastAsia="黑体" w:cs="黑体"/>
          <w:b/>
          <w:sz w:val="30"/>
        </w:rPr>
        <w:t>A：</w:t>
      </w:r>
      <w:r>
        <w:rPr>
          <w:rFonts w:ascii="仿宋_GB2312" w:hAnsi="仿宋_GB2312" w:eastAsia="仿宋_GB2312" w:cs="仿宋_GB2312"/>
          <w:sz w:val="30"/>
        </w:rPr>
        <w:t>从“有多少房”到“有多少有效烤能”，从“坏了才修”到“提前预警”，从“凭经验投”到“沙盘推演”。这就是智烤管家。聚数成方，一脉致远，让每一栋烤房发挥最大价值！我们的汇报完毕，谢谢大家！</w:t>
      </w:r>
    </w:p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三、现场重音与停顿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前三句每句后停半拍。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“1234”四个词逐个打出来。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“维修可以续命，但不能回春”必须重读。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“有效烤能”第一次出现时PPT同步折算动画。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“先调剂、再修复、仍有结构性缺口才新建”建议整句单独一屏。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最后三组“从……到……”语速放慢，结束前留1秒。</w:t>
      </w: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E6E6E"/>
        <w:sz w:val="18"/>
      </w:rPr>
      <w:t>智烤管家 · 湖北省创客大赛决赛发布材料 · 09300004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仿宋_GB2312" w:hAnsi="仿宋_GB2312" w:eastAsia="仿宋_GB2312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