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智烤管家 · 湖北省创客大赛决赛发布稿（第2版）</w:t>
      </w:r>
    </w:p>
    <w:p>
      <w:pPr>
        <w:spacing w:after="360"/>
        <w:jc w:val="center"/>
      </w:pPr>
      <w:r>
        <w:t>V2_体检处方版_故事感最强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时长与角色： </w:t>
            </w:r>
            <w:r>
              <w:rPr>
                <w:rFonts w:ascii="仿宋_GB2312" w:hAnsi="仿宋_GB2312" w:eastAsia="仿宋_GB2312" w:cs="仿宋_GB2312"/>
                <w:sz w:val="22"/>
              </w:rPr>
              <w:t>目标口播约7分30秒–7分50秒；A约承担76%、B约承担24%。当前脚本汉字口播量约1391字，排练时以实际语速为准。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一、这一版为什么这样写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版本定位：医疗“体检—诊断—处方”隐喻。把复杂模型翻译成人人听懂的语言，舞台感强，记忆点集中在“烤房也要体检”和“维修可以续命，不能回春”。</w:t>
      </w:r>
    </w:p>
    <w:p>
      <w:pPr>
        <w:pStyle w:val="Heading1"/>
        <w:spacing w:before="200" w:after="100"/>
      </w:pPr>
      <w:r>
        <w:t>二、8分钟节奏建议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建议时间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内容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角色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舞台任务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0:00–0:50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开场矛盾/故事钩子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第一分钟必须让评委知道“为什么要做”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0:50–1:25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总体架构/双模型定位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两个模型是主角，三智是落地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1:25–3:10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健康评估模型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讲清输入、机理、输出和“不能回春”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3:10–4:50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新建沙盘推演模型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讲清有效烤能、组合赋权、情景推演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4:50–5:25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视频演示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30–40秒，不重复口播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5:25–6:35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平台落地/真实案例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磨坪调剂、雷击抢修、建设论证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6:35–7:25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创新总结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双模耦合、先修后建、闭环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7:25–7:50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留10秒机动，禁止拖到8分钟整</w:t>
            </w:r>
          </w:p>
        </w:tc>
      </w:tr>
    </w:tbl>
    <w:p>
      <w:pPr>
        <w:pStyle w:val="Heading1"/>
        <w:spacing w:before="200" w:after="100"/>
      </w:pPr>
      <w:r>
        <w:t>三、PPT逐页配合方案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烤房也要做体检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隐喻钩子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两张处方：存量健康/增量建设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总架构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烤房体检报告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未来建设处方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沙盘模型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门诊式视频流程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真实案例与数据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实效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体检—处方—执行—复诊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闭环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给烤房终身体检档案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四、双人正式发布稿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医疗“体检—诊断—处方”隐喻。把复杂模型翻译成人人听懂的语言，舞台感强，记忆点集中在“烤房也要体检”和“维修可以续命，不能回春”。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 黑底白字：“如果烤房也做体检，它的体检报告该写什么？”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各位评委，如果烤房也做体检，它的报告上应该写什么？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我猜不只是“能用、不能用”。最好像人的体检报告一样：多少分、哪里有风险、还能稳定工作多久。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没错。过去管理烤房，我们更像“等生病再看医生”：坏了才报修，修不好再考虑新建。结果是小毛病拖成大故障，旧资源还没盘活，新投入已经上马。于是我们换了一个思路——先给全县烤房做体检，再给未来建设做沙盘。尊敬的各位领导、各位评委，大家好。我们汇报的是“智烤管家——基于健康评估的烤房用投管一体化解决方案”。整个项目最核心的，不是三个功能模块，而是两张“处方”：一张存量健康处方，一张增量建设处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左侧“体检报告”，右侧“建设沙盘”，中间一条数据箭头。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第一张处方，来自烤房健康评估模型。我们从关键部件入手，把部件状态、指导寿命、维修历史、管护制度和现场评价变成可计算指标。专家经验通过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量化，数据差异通过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校验，让权重既懂业务、也听数据。然后我们把结构件和功能件分开看：结构件决定这栋房的生命上限，功能件决定它当前的运行质量。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听起来像心脏、骨骼、血压分开检查。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非常像。尤其是“骨骼”——屋顶、墙体、大门、梁柱等结构件，我们设置了硬约束。因为一栋用了十几年的老房，即使换了新自控仪，也不能当新房算。维修能让设备恢复，却不能把房龄清零。我们再叠加维修次数折损、健康分校准，输出健康等级、剩余寿命和高风险部件。这样，管理人员看到的不再是一个冷冰冰的58分，而是一张真正能开维修工单的“体检报告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那这张体检报告就不是为了好看。比如健康分低，但结构件仍有余量，可以优先修功能件；如果结构短板已经逼近寿命上限，再反复换小部件，投入产出就要重新评估。这样“修不修、修什么”才从经验判断变成有证据的处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“体检报告”动画：健康分→剩余寿命→风险部件→维修动作。突出“维修可以续命，不能回春”。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有了体检报告，我们先修该修的。项目依托健康评分筛出210栋60分以下待修烤房，2026年精准完成150栋设备靶向修复。可问题来了——全部盘活以后，如果一个村还是缺烤能怎么办？这就需要第二张处方：新建沙盘推演模型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这张处方最怕开错。毕竟维修花的是一笔钱，新建往往是一笔更长期的投入。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所以我们不直接问“这里有多少栋”，而是先问“这里真正有多少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”。健康分、容量、在用或闲置状态一起折算，得到现有供给；再与烟叶需求、承载压力、规模趋势进行匹配。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帮助我们判断这个村是相对真缺还是只是局部忙；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与熵权组合确定多项因素权重；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让候选村、候选点同时向“理想方案”靠近。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那“沙盘”两个字体现在哪里？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就在“未来可以先演一遍”。屏幕上切换烟叶规模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，村级负载、缺口和优先级马上重算；再模拟新增几栋，看负载能不能真正降下来。换句话说，我们不是看着今天建，而是带着明天算。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而且这张“建设处方”会随条件变化。烟叶规模变了、旧烤房修好了、某些闲置房重新启用了，沙盘都会重新计算。它不是一次性盖章，而是一张会随资源状态更新的动态处方。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P4 沙盘演练：当前→+2%→+5%→+10%；每切一次，负载气泡和推荐榜同步变化。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这套方法已经用于2026年建设方案论证，争取县政府新建烤房29栋，其中肖家坪村7栋。它和健康模型之间还有一个关键关系：第一张“体检报告”会影响第二张“建设处方”。老化、待修、闲置烤房折算出来的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更低；修好以后，供给能力重新计算。于是“修还是建”第一次放到了同一套数字逻辑里。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视频建议40秒做成“门诊流程”：扫码/点击一栋烤房→生成体检报告→风险部件高亮→一键报修→回到村级地图→切换5%增长→新增方案→合作社接单闭环。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模型像医生，平台就是把处方真正执行下去的护士站。烟农能调剂、能报修；合作社能接单、抢修、养护；管理人员能看到资金投向和闭环结果。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对。2026年磨坪烘烤工厂50栋烤房，截至9月5日累计烘烤115炕次、1380担，通过调剂增加约185担。8月遭遇雷击故障时，平台完成风险提醒、故障排查、推荐就近2个配件仓库并分配维修人员，全程不到3小时，比传统模式平均缩短约2小时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各位评委，智烤管家并不是把“体检、维修、新建、管护”分别做成四个页面，而是形成了一条完整链路：先体检存量，能修则修；再推演增量，真缺才建；建完以后继续体检、继续管护。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让烤房从“坏了才知道”，变成“风险提前知道”；让建设从“觉得要建”，变成“推演后再建”。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这就是我们的创新：给烤房一张终身体检档案，给投入一张可验证的决策处方。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聚数成方，一脉致远，让烤房发挥最大价值。谢谢大家！</w:t>
      </w:r>
    </w:p>
    <w:p>
      <w:pPr>
        <w:pStyle w:val="Heading1"/>
        <w:spacing w:before="200" w:after="100"/>
      </w:pPr>
      <w:r>
        <w:t>五、排练重点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A不要用“论文答辩”的语速读算法名。每讲一个技术名词，必须紧跟一句“它解决什么问题”。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B只负责提问、转场、案例落地和关键句复述，不要连续讲大段技术，才能保持A约70%的主讲结构。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“AHP+熵权、区位熵、TOPSIS”建议只出现一次；评委若追问，再在答辩环节展开公式和参数。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主讲稿中最需要重音的不是算法名，而是：维修可以续命但不能回春；有效烤能；先盘活、再修复、仍有缺口才新建；两个模型前后耦合。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视频必须展示“模型结果如何改变业务动作”，不要只录页面切换。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46464"/>
        <w:sz w:val="18"/>
      </w:rPr>
      <w:t>湖北省创客大赛决赛 · 智烤管家发布材料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