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EA48F" w14:textId="293A1674" w:rsidR="00C5015A" w:rsidRDefault="00C5015A" w:rsidP="00C5015A">
      <w:r w:rsidRPr="00C5015A">
        <w:rPr>
          <w:b/>
          <w:bCs/>
        </w:rPr>
        <w:t>实验四 异常处理</w:t>
      </w:r>
    </w:p>
    <w:p w14:paraId="1C30CAB6" w14:textId="0EB4D2E1" w:rsidR="00653485" w:rsidRPr="00653485" w:rsidRDefault="00653485" w:rsidP="00C5015A">
      <w:pPr>
        <w:rPr>
          <w:rFonts w:hint="eastAsia"/>
          <w:b/>
          <w:bCs/>
        </w:rPr>
      </w:pPr>
      <w:r>
        <w:rPr>
          <w:rFonts w:hint="eastAsia"/>
        </w:rPr>
        <w:t>计科2302 王任杰 202308010212</w:t>
      </w:r>
    </w:p>
    <w:p w14:paraId="45ABBA5F" w14:textId="77777777" w:rsidR="00C5015A" w:rsidRPr="00C5015A" w:rsidRDefault="00C5015A" w:rsidP="00C5015A">
      <w:r w:rsidRPr="00C5015A">
        <w:t>中断、异常和陷阱指令是操作系统的基石，现代操作系统就是由中断驱动的。本实验和实验五的目的在于深刻理解中断的原理和机制，掌握CPU访问中断控制器的方法，掌握Arm体系结构的中断机制和规范，实现时钟中断服务和部分异常处理等。</w:t>
      </w:r>
    </w:p>
    <w:p w14:paraId="68199FBB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陷入操作系统</w:t>
      </w:r>
      <w:hyperlink r:id="rId7" w:anchor="id2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3A11C53E" w14:textId="77777777" w:rsidR="00C5015A" w:rsidRPr="00C5015A" w:rsidRDefault="00C5015A" w:rsidP="00C5015A">
      <w:r w:rsidRPr="00C5015A">
        <w:t>如下图所示，操作系统是一个多入口的程序，执行陷阱（Trap）指令，出现异常、发生中断时都会陷入到操作系统。</w:t>
      </w:r>
    </w:p>
    <w:p w14:paraId="56C89C1C" w14:textId="4641F2B9" w:rsidR="00C5015A" w:rsidRPr="00C5015A" w:rsidRDefault="00C5015A" w:rsidP="00C5015A">
      <w:r w:rsidRPr="00C5015A">
        <w:rPr>
          <w:noProof/>
        </w:rPr>
        <w:drawing>
          <wp:inline distT="0" distB="0" distL="0" distR="0" wp14:anchorId="0646B851" wp14:editId="4F6A90CD">
            <wp:extent cx="4826000" cy="3181350"/>
            <wp:effectExtent l="0" t="0" r="0" b="0"/>
            <wp:docPr id="5748140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CE0A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ARMv8的中断与异常处理</w:t>
      </w:r>
      <w:hyperlink r:id="rId9" w:anchor="armv8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1E0236BE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注意</w:t>
      </w:r>
    </w:p>
    <w:p w14:paraId="55FADA15" w14:textId="77777777" w:rsidR="00C5015A" w:rsidRPr="00C5015A" w:rsidRDefault="00C5015A" w:rsidP="00C5015A">
      <w:r w:rsidRPr="00C5015A">
        <w:t>访问Arm官网下载并阅读 </w:t>
      </w:r>
      <w:hyperlink r:id="rId10" w:history="1">
        <w:r w:rsidRPr="00C5015A">
          <w:rPr>
            <w:rStyle w:val="ae"/>
          </w:rPr>
          <w:t>ARM Cortex-A Series Programmer’s Guide for ARMv8-A</w:t>
        </w:r>
      </w:hyperlink>
      <w:r w:rsidRPr="00C5015A">
        <w:t> 和 </w:t>
      </w:r>
      <w:hyperlink r:id="rId11" w:history="1">
        <w:r w:rsidRPr="00C5015A">
          <w:rPr>
            <w:rStyle w:val="ae"/>
          </w:rPr>
          <w:t>AArch64 Exception and Interrupt Handling</w:t>
        </w:r>
      </w:hyperlink>
      <w:r w:rsidRPr="00C5015A">
        <w:t> 等技术参考手册。</w:t>
      </w:r>
    </w:p>
    <w:p w14:paraId="138D4746" w14:textId="77777777" w:rsidR="00C5015A" w:rsidRPr="00C5015A" w:rsidRDefault="00C5015A" w:rsidP="00C5015A">
      <w:r w:rsidRPr="00C5015A">
        <w:t>ARMv8 架构定义了两种执行状态(Execution States)，AArch64 和 AArch32。分别对应使用64位宽通用寄存器或32位宽通用寄存器的执行 </w:t>
      </w:r>
      <w:hyperlink r:id="rId12" w:anchor="id19" w:history="1">
        <w:r w:rsidRPr="00C5015A">
          <w:rPr>
            <w:rStyle w:val="ae"/>
          </w:rPr>
          <w:t>1</w:t>
        </w:r>
      </w:hyperlink>
      <w:r w:rsidRPr="00C5015A">
        <w:t> 。</w:t>
      </w:r>
    </w:p>
    <w:p w14:paraId="2DF414A2" w14:textId="29477F0B" w:rsidR="00C5015A" w:rsidRPr="00C5015A" w:rsidRDefault="00C5015A" w:rsidP="00C5015A">
      <w:r w:rsidRPr="00C5015A">
        <w:rPr>
          <w:noProof/>
        </w:rPr>
        <mc:AlternateContent>
          <mc:Choice Requires="wps">
            <w:drawing>
              <wp:inline distT="0" distB="0" distL="0" distR="0" wp14:anchorId="6219AF80" wp14:editId="2D441E34">
                <wp:extent cx="304800" cy="304800"/>
                <wp:effectExtent l="0" t="0" r="0" b="0"/>
                <wp:docPr id="892738037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C06939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7C85A48" w14:textId="77777777" w:rsidR="00C5015A" w:rsidRPr="00C5015A" w:rsidRDefault="00C5015A" w:rsidP="00C5015A">
      <w:r w:rsidRPr="00C5015A">
        <w:t>上图所示为AArch64中的异常级别(Exception levels)的组织。可见AArch64中共有4个异常级别，分别为EL0，EL1，EL2和EL3。在AArch64中，Interrupt是Exception的子类型，称为异常。 AArch64 中有四种类型的异常 </w:t>
      </w:r>
      <w:hyperlink r:id="rId13" w:anchor="id20" w:history="1">
        <w:r w:rsidRPr="00C5015A">
          <w:rPr>
            <w:rStyle w:val="ae"/>
          </w:rPr>
          <w:t>2</w:t>
        </w:r>
      </w:hyperlink>
      <w:r w:rsidRPr="00C5015A">
        <w:t> ：</w:t>
      </w:r>
    </w:p>
    <w:p w14:paraId="2C3C1DF3" w14:textId="77777777" w:rsidR="00C5015A" w:rsidRPr="00C5015A" w:rsidRDefault="00C5015A" w:rsidP="00C5015A">
      <w:pPr>
        <w:numPr>
          <w:ilvl w:val="0"/>
          <w:numId w:val="1"/>
        </w:numPr>
      </w:pPr>
      <w:r w:rsidRPr="00C5015A">
        <w:t>Sync（Synchronous exceptions，同步异常），在执行时触发的异常，例如在尝试访问不存在的内存地址时。</w:t>
      </w:r>
    </w:p>
    <w:p w14:paraId="1955CA0C" w14:textId="77777777" w:rsidR="00C5015A" w:rsidRPr="00C5015A" w:rsidRDefault="00C5015A" w:rsidP="00C5015A">
      <w:pPr>
        <w:numPr>
          <w:ilvl w:val="0"/>
          <w:numId w:val="1"/>
        </w:numPr>
      </w:pPr>
      <w:r w:rsidRPr="00C5015A">
        <w:t>IRQ （Interrupt requests，中断请求），由外部设备产生的中断</w:t>
      </w:r>
    </w:p>
    <w:p w14:paraId="0B34EEE0" w14:textId="77777777" w:rsidR="00C5015A" w:rsidRPr="00C5015A" w:rsidRDefault="00C5015A" w:rsidP="00C5015A">
      <w:pPr>
        <w:numPr>
          <w:ilvl w:val="0"/>
          <w:numId w:val="1"/>
        </w:numPr>
      </w:pPr>
      <w:r w:rsidRPr="00C5015A">
        <w:t>FIQ （Fast Interrupt Requests，快速中断请求），类似于IRQ，但具有更高的优先级，因此 FIQ 中断服务程序不能被其他 IRQ 或 FIQ 中断。</w:t>
      </w:r>
    </w:p>
    <w:p w14:paraId="08BCC9EA" w14:textId="77777777" w:rsidR="00C5015A" w:rsidRPr="00C5015A" w:rsidRDefault="00C5015A" w:rsidP="00C5015A">
      <w:pPr>
        <w:numPr>
          <w:ilvl w:val="0"/>
          <w:numId w:val="1"/>
        </w:numPr>
      </w:pPr>
      <w:r w:rsidRPr="00C5015A">
        <w:t>SError （System Error，系统错误），用于外部数据中止的异步中断。</w:t>
      </w:r>
    </w:p>
    <w:p w14:paraId="4D9AD4DF" w14:textId="77777777" w:rsidR="00C5015A" w:rsidRPr="00C5015A" w:rsidRDefault="00C5015A" w:rsidP="00C5015A">
      <w:r w:rsidRPr="00C5015A">
        <w:t>当异常发生时，处理器将执行与该异常对应的异常处理代码。在ARM架构中，这些异常处理代码将会被保存在内存的异常向量表中。每一个异常级别（EL0，EL1，EL2和EL3）都有</w:t>
      </w:r>
      <w:r w:rsidRPr="00C5015A">
        <w:lastRenderedPageBreak/>
        <w:t>其对应的异常向量表。需要注意的是，与x86等架构不同，该表包含的是要执行的指令，而不是函数地址 </w:t>
      </w:r>
      <w:hyperlink r:id="rId14" w:anchor="id21" w:history="1">
        <w:r w:rsidRPr="00C5015A">
          <w:rPr>
            <w:rStyle w:val="ae"/>
          </w:rPr>
          <w:t>3</w:t>
        </w:r>
      </w:hyperlink>
      <w:r w:rsidRPr="00C5015A">
        <w:t> 。</w:t>
      </w:r>
    </w:p>
    <w:p w14:paraId="47E55810" w14:textId="77777777" w:rsidR="00C5015A" w:rsidRPr="00C5015A" w:rsidRDefault="00C5015A" w:rsidP="00C5015A">
      <w:r w:rsidRPr="00C5015A">
        <w:t>异常向量表的基地址由VBAR_ELn给出，然后每个表项都有一个从该基地址定义的偏移量。 每个表有16个表项，每个表项的大小为128（0x80）字节（32 条指令）。 该表实际上由4组，每组4个表项组成。 分别是：</w:t>
      </w:r>
    </w:p>
    <w:p w14:paraId="44702A9D" w14:textId="77777777" w:rsidR="00C5015A" w:rsidRPr="00C5015A" w:rsidRDefault="00C5015A" w:rsidP="00C5015A">
      <w:pPr>
        <w:numPr>
          <w:ilvl w:val="0"/>
          <w:numId w:val="2"/>
        </w:numPr>
      </w:pPr>
      <w:r w:rsidRPr="00C5015A">
        <w:t>发生于当前异常级别的异常且SPSel寄存器选择SP0 </w:t>
      </w:r>
      <w:hyperlink r:id="rId15" w:anchor="id22" w:history="1">
        <w:r w:rsidRPr="00C5015A">
          <w:rPr>
            <w:rStyle w:val="ae"/>
          </w:rPr>
          <w:t>4</w:t>
        </w:r>
      </w:hyperlink>
      <w:r w:rsidRPr="00C5015A">
        <w:t> ， Sync、IRQ、FIQ、SError对应的4个异常处理。</w:t>
      </w:r>
    </w:p>
    <w:p w14:paraId="1E1FA9D8" w14:textId="77777777" w:rsidR="00C5015A" w:rsidRPr="00C5015A" w:rsidRDefault="00C5015A" w:rsidP="00C5015A">
      <w:pPr>
        <w:numPr>
          <w:ilvl w:val="0"/>
          <w:numId w:val="2"/>
        </w:numPr>
      </w:pPr>
      <w:r w:rsidRPr="00C5015A">
        <w:t>发生于当前异常级别的异常且SPSel寄存器选择SPx </w:t>
      </w:r>
      <w:hyperlink r:id="rId16" w:anchor="id22" w:history="1">
        <w:r w:rsidRPr="00C5015A">
          <w:rPr>
            <w:rStyle w:val="ae"/>
          </w:rPr>
          <w:t>4</w:t>
        </w:r>
      </w:hyperlink>
      <w:r w:rsidRPr="00C5015A">
        <w:t> ， Sync、IRQ、FIQ、SError对应的4个异常处理。</w:t>
      </w:r>
    </w:p>
    <w:p w14:paraId="3FC39105" w14:textId="77777777" w:rsidR="00C5015A" w:rsidRPr="00C5015A" w:rsidRDefault="00C5015A" w:rsidP="00C5015A">
      <w:pPr>
        <w:numPr>
          <w:ilvl w:val="0"/>
          <w:numId w:val="2"/>
        </w:numPr>
      </w:pPr>
      <w:r w:rsidRPr="00C5015A">
        <w:t>发生于较低异常级别的异常且执行状态为AArch64， Sync、IRQ、FIQ、SError对应的4个异常处理。</w:t>
      </w:r>
    </w:p>
    <w:p w14:paraId="4C9F4694" w14:textId="77777777" w:rsidR="00C5015A" w:rsidRPr="00C5015A" w:rsidRDefault="00C5015A" w:rsidP="00C5015A">
      <w:pPr>
        <w:numPr>
          <w:ilvl w:val="0"/>
          <w:numId w:val="2"/>
        </w:numPr>
      </w:pPr>
      <w:r w:rsidRPr="00C5015A">
        <w:t>发生于较低异常级别的异常且执行状态为AArch32， Sync、IRQ、FIQ、SError对应的4个异常处理。</w:t>
      </w:r>
    </w:p>
    <w:p w14:paraId="15638CD6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异常向量表</w:t>
      </w:r>
      <w:hyperlink r:id="rId17" w:anchor="id8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271EA4E4" w14:textId="77777777" w:rsidR="00C5015A" w:rsidRPr="00C5015A" w:rsidRDefault="00C5015A" w:rsidP="00C5015A">
      <w:r w:rsidRPr="00C5015A">
        <w:t>新建 src/bsp/prt_vector.S 文件，参照这里 </w:t>
      </w:r>
      <w:hyperlink r:id="rId18" w:anchor="id21" w:history="1">
        <w:r w:rsidRPr="00C5015A">
          <w:rPr>
            <w:rStyle w:val="ae"/>
          </w:rPr>
          <w:t>3</w:t>
        </w:r>
      </w:hyperlink>
      <w:r w:rsidRPr="00C5015A">
        <w:t> 定义异常向量表如下：</w:t>
      </w:r>
    </w:p>
    <w:p w14:paraId="71F3ECBB" w14:textId="68C3CB49" w:rsidR="00C5015A" w:rsidRDefault="00C5015A" w:rsidP="00C5015A">
      <w:r w:rsidRPr="00C5015A">
        <w:rPr>
          <w:noProof/>
        </w:rPr>
        <w:lastRenderedPageBreak/>
        <w:drawing>
          <wp:inline distT="0" distB="0" distL="0" distR="0" wp14:anchorId="3A5AB0B2" wp14:editId="124EC502">
            <wp:extent cx="5274310" cy="8391525"/>
            <wp:effectExtent l="0" t="0" r="2540" b="9525"/>
            <wp:docPr id="1729278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78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BEC9" w14:textId="4A09B866" w:rsidR="00C5015A" w:rsidRPr="00C5015A" w:rsidRDefault="00C5015A" w:rsidP="00C5015A">
      <w:r w:rsidRPr="00C5015A">
        <w:t>可以看到：针对4组，每组4类异常共16类异常均定义有其对应的入口，且其入口均定义</w:t>
      </w:r>
      <w:r w:rsidRPr="00C5015A">
        <w:lastRenderedPageBreak/>
        <w:t>为 EXC_HANDLE vecId handler 的形式。</w:t>
      </w:r>
    </w:p>
    <w:p w14:paraId="1597D5E0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提示</w:t>
      </w:r>
    </w:p>
    <w:p w14:paraId="7CF4B655" w14:textId="77777777" w:rsidR="00C5015A" w:rsidRPr="00C5015A" w:rsidRDefault="00C5015A" w:rsidP="00C5015A">
      <w:r w:rsidRPr="00C5015A">
        <w:t>CPSR 寄存器中有当前栈的选择 bits[0] 0:SP_EL0,1:SP_ELX</w:t>
      </w:r>
    </w:p>
    <w:p w14:paraId="5303D16A" w14:textId="77777777" w:rsidR="00C5015A" w:rsidRPr="00C5015A" w:rsidRDefault="00C5015A" w:rsidP="00C5015A">
      <w:r w:rsidRPr="00C5015A">
        <w:t>在 prt_reset_vector.S 中的 OsEnterMain: 标号后加入代码</w:t>
      </w:r>
    </w:p>
    <w:p w14:paraId="2E7E6E6A" w14:textId="77777777" w:rsidR="00C5015A" w:rsidRDefault="00C5015A" w:rsidP="00C5015A"/>
    <w:p w14:paraId="034BA146" w14:textId="73055766" w:rsidR="00C5015A" w:rsidRDefault="00C5015A" w:rsidP="00C5015A">
      <w:r w:rsidRPr="00C5015A">
        <w:rPr>
          <w:noProof/>
        </w:rPr>
        <w:drawing>
          <wp:inline distT="0" distB="0" distL="0" distR="0" wp14:anchorId="2EF6D9D8" wp14:editId="3EE36A1C">
            <wp:extent cx="5274310" cy="1532255"/>
            <wp:effectExtent l="0" t="0" r="2540" b="0"/>
            <wp:docPr id="925245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459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B7A7" w14:textId="719885A3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上下文保存与恢复</w:t>
      </w:r>
      <w:hyperlink r:id="rId21" w:anchor="id10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5BD12B40" w14:textId="77777777" w:rsidR="00C5015A" w:rsidRPr="00C5015A" w:rsidRDefault="00C5015A" w:rsidP="00C5015A">
      <w:r w:rsidRPr="00C5015A">
        <w:t>EXC_HANDLE 实际上是一个宏，其定义如下。</w:t>
      </w:r>
    </w:p>
    <w:p w14:paraId="6FBDE629" w14:textId="77777777" w:rsidR="00C5015A" w:rsidRDefault="00C5015A" w:rsidP="00C5015A"/>
    <w:p w14:paraId="5187F96B" w14:textId="7BFBB3D2" w:rsidR="00C5015A" w:rsidRDefault="00C5015A" w:rsidP="00C5015A">
      <w:r w:rsidRPr="00C5015A">
        <w:rPr>
          <w:noProof/>
        </w:rPr>
        <w:lastRenderedPageBreak/>
        <w:drawing>
          <wp:inline distT="0" distB="0" distL="0" distR="0" wp14:anchorId="022E75AE" wp14:editId="4B654763">
            <wp:extent cx="4334480" cy="8602275"/>
            <wp:effectExtent l="0" t="0" r="9525" b="0"/>
            <wp:docPr id="66074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48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0A90" w14:textId="551CEB9E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lastRenderedPageBreak/>
        <w:t>提示</w:t>
      </w:r>
    </w:p>
    <w:p w14:paraId="3156EDD6" w14:textId="77777777" w:rsidR="00C5015A" w:rsidRPr="00C5015A" w:rsidRDefault="00C5015A" w:rsidP="00C5015A">
      <w:r w:rsidRPr="00C5015A">
        <w:t>注意把这部分代码放到 src/bsp/prt_vector.S 文件的开头</w:t>
      </w:r>
    </w:p>
    <w:p w14:paraId="6EEEF512" w14:textId="77777777" w:rsidR="00C5015A" w:rsidRPr="00C5015A" w:rsidRDefault="00C5015A" w:rsidP="00C5015A">
      <w:r w:rsidRPr="00C5015A">
        <w:t>EXC_HANDLE 宏的主要作用是一发生异常就立即保存CPU寄存器的值，然后跳转到异常处理函数进行异常处理。</w:t>
      </w:r>
    </w:p>
    <w:p w14:paraId="603C9492" w14:textId="77777777" w:rsidR="00C5015A" w:rsidRPr="00C5015A" w:rsidRDefault="00C5015A" w:rsidP="00C5015A">
      <w:r w:rsidRPr="00C5015A">
        <w:t>随后，我们继续在 src/bsp/prt_vector.S 文件中实现异常处理函数，包括 OsExcDispatch 和 OsExcDispatchFromLowEl。</w:t>
      </w:r>
    </w:p>
    <w:p w14:paraId="6D703FC7" w14:textId="77777777" w:rsidR="00C5015A" w:rsidRDefault="00C5015A" w:rsidP="00C5015A"/>
    <w:p w14:paraId="4F80824C" w14:textId="1430BA90" w:rsidR="00C5015A" w:rsidRDefault="00C5015A" w:rsidP="00C5015A">
      <w:r w:rsidRPr="00C5015A">
        <w:rPr>
          <w:noProof/>
        </w:rPr>
        <w:drawing>
          <wp:inline distT="0" distB="0" distL="0" distR="0" wp14:anchorId="2C71EE9F" wp14:editId="0F1154BF">
            <wp:extent cx="5274310" cy="6332855"/>
            <wp:effectExtent l="0" t="0" r="2540" b="0"/>
            <wp:docPr id="1239386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86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47F" w14:textId="77777777" w:rsidR="00C5015A" w:rsidRDefault="00C5015A" w:rsidP="00C5015A"/>
    <w:p w14:paraId="6044BD1F" w14:textId="10138C48" w:rsidR="00C5015A" w:rsidRPr="00C5015A" w:rsidRDefault="00C5015A" w:rsidP="00C5015A">
      <w:r w:rsidRPr="00C5015A">
        <w:t>OsExcDispatch 首先保存了4个系统寄存器到栈中，然后调用实际的异常处理 OsExcHandleEntry 函数。当执行完 OsExcHandleEntry 函数后，我们需要依序恢复寄存器的值。这就是操作系统课程中重点讲述的上下文的保存和恢复过程。</w:t>
      </w:r>
    </w:p>
    <w:p w14:paraId="48183969" w14:textId="77777777" w:rsidR="00C5015A" w:rsidRPr="00C5015A" w:rsidRDefault="00C5015A" w:rsidP="00C5015A">
      <w:r w:rsidRPr="00C5015A">
        <w:t>OsExcDispatchFromLowEl 与 OsExcDispatch 的操作除调用的实际异常处理函数不同外其</w:t>
      </w:r>
      <w:r w:rsidRPr="00C5015A">
        <w:lastRenderedPageBreak/>
        <w:t>它完全一致。</w:t>
      </w:r>
    </w:p>
    <w:p w14:paraId="645F413E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异常处理函数</w:t>
      </w:r>
      <w:hyperlink r:id="rId24" w:anchor="id11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3556C808" w14:textId="77777777" w:rsidR="00C5015A" w:rsidRPr="00C5015A" w:rsidRDefault="00C5015A" w:rsidP="00C5015A">
      <w:r w:rsidRPr="00C5015A">
        <w:t>新建 src/bsp/prt_exc.c 文件，实现实际的 OsExcHandleEntry 和 OsExcHandleFromLowElEntry 异常处理函数。</w:t>
      </w:r>
    </w:p>
    <w:p w14:paraId="48888137" w14:textId="77777777" w:rsidR="00C5015A" w:rsidRDefault="00C5015A" w:rsidP="00C5015A"/>
    <w:p w14:paraId="6B3981CE" w14:textId="36458896" w:rsidR="00C5015A" w:rsidRDefault="00C5015A" w:rsidP="00C5015A">
      <w:r w:rsidRPr="00C5015A">
        <w:rPr>
          <w:noProof/>
        </w:rPr>
        <w:drawing>
          <wp:inline distT="0" distB="0" distL="0" distR="0" wp14:anchorId="2495BC1C" wp14:editId="6FDFD2D8">
            <wp:extent cx="5274310" cy="995680"/>
            <wp:effectExtent l="0" t="0" r="2540" b="0"/>
            <wp:docPr id="1799460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0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57D5" w14:textId="77777777" w:rsidR="00C5015A" w:rsidRDefault="00C5015A" w:rsidP="00C5015A"/>
    <w:p w14:paraId="78F424E2" w14:textId="2FF290F5" w:rsidR="00C5015A" w:rsidRDefault="00C5015A" w:rsidP="00C5015A">
      <w:r w:rsidRPr="00C5015A">
        <w:rPr>
          <w:noProof/>
        </w:rPr>
        <w:drawing>
          <wp:inline distT="0" distB="0" distL="0" distR="0" wp14:anchorId="07AFD203" wp14:editId="3E4C6764">
            <wp:extent cx="5274310" cy="519430"/>
            <wp:effectExtent l="0" t="0" r="2540" b="0"/>
            <wp:docPr id="2133608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08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C3DD" w14:textId="18359A2C" w:rsidR="00C5015A" w:rsidRPr="00C5015A" w:rsidRDefault="00C5015A" w:rsidP="00C5015A">
      <w:r w:rsidRPr="00C5015A">
        <w:t>注意到上面两个异常处理函数的第2个参数是 struct ExcRegInfo * 类型，而在 src/bsp/prt_vector.S 中我们为该参数传递是栈指针 sp。所以该结构需与异常处理寄存器保存的顺序保持一致。</w:t>
      </w:r>
    </w:p>
    <w:p w14:paraId="4BF0D664" w14:textId="77777777" w:rsidR="00C5015A" w:rsidRPr="00C5015A" w:rsidRDefault="00C5015A" w:rsidP="00C5015A">
      <w:r w:rsidRPr="00C5015A">
        <w:t>新建 src/bsp/os_exc_armv8.h 文件，定义 ExcRegInfo 结构。</w:t>
      </w:r>
    </w:p>
    <w:p w14:paraId="59E88609" w14:textId="77777777" w:rsidR="00C5015A" w:rsidRDefault="00C5015A" w:rsidP="00C5015A"/>
    <w:p w14:paraId="6768FC26" w14:textId="487660B6" w:rsidR="00C5015A" w:rsidRDefault="00C5015A" w:rsidP="00C5015A">
      <w:r w:rsidRPr="00C5015A">
        <w:rPr>
          <w:noProof/>
        </w:rPr>
        <w:drawing>
          <wp:inline distT="0" distB="0" distL="0" distR="0" wp14:anchorId="00690F2C" wp14:editId="5977B16C">
            <wp:extent cx="5020376" cy="3629532"/>
            <wp:effectExtent l="0" t="0" r="8890" b="9525"/>
            <wp:docPr id="1933010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DB49" w14:textId="77777777" w:rsidR="00C5015A" w:rsidRDefault="00C5015A" w:rsidP="00C5015A"/>
    <w:p w14:paraId="1A5FFF59" w14:textId="419E30BF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提示</w:t>
      </w:r>
    </w:p>
    <w:p w14:paraId="6FD3B02D" w14:textId="77777777" w:rsidR="00C5015A" w:rsidRDefault="00C5015A" w:rsidP="00C5015A">
      <w:r w:rsidRPr="00C5015A">
        <w:t>注意把上面的新增文件加入构建系统。</w:t>
      </w:r>
    </w:p>
    <w:p w14:paraId="70A44AEE" w14:textId="77777777" w:rsidR="00C5015A" w:rsidRDefault="00C5015A" w:rsidP="00C5015A"/>
    <w:p w14:paraId="25F54FFD" w14:textId="0CD35A1E" w:rsidR="00C5015A" w:rsidRPr="00C5015A" w:rsidRDefault="00C5015A" w:rsidP="00C5015A">
      <w:r w:rsidRPr="00C5015A">
        <w:rPr>
          <w:noProof/>
        </w:rPr>
        <w:lastRenderedPageBreak/>
        <w:drawing>
          <wp:inline distT="0" distB="0" distL="0" distR="0" wp14:anchorId="2334F250" wp14:editId="00967E8F">
            <wp:extent cx="5274310" cy="469265"/>
            <wp:effectExtent l="0" t="0" r="2540" b="6985"/>
            <wp:docPr id="121650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6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D0E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触发异常</w:t>
      </w:r>
      <w:hyperlink r:id="rId29" w:anchor="id12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456DAB8E" w14:textId="77777777" w:rsidR="00C5015A" w:rsidRDefault="00C5015A" w:rsidP="00C5015A">
      <w:r w:rsidRPr="00C5015A">
        <w:t>注释掉 FPU 启用代码，构建系统并执行发现没有任何信息输出，通过调试将会观察到异常。</w:t>
      </w:r>
    </w:p>
    <w:p w14:paraId="176A96DF" w14:textId="77777777" w:rsidR="00C5015A" w:rsidRDefault="00C5015A" w:rsidP="00C5015A"/>
    <w:p w14:paraId="54B77B7E" w14:textId="1405CB61" w:rsidR="00C5015A" w:rsidRPr="00C5015A" w:rsidRDefault="00C5015A" w:rsidP="00C5015A">
      <w:r w:rsidRPr="00C5015A">
        <w:rPr>
          <w:noProof/>
        </w:rPr>
        <w:drawing>
          <wp:inline distT="0" distB="0" distL="0" distR="0" wp14:anchorId="3D57F39F" wp14:editId="352E916B">
            <wp:extent cx="5274310" cy="650875"/>
            <wp:effectExtent l="0" t="0" r="2540" b="0"/>
            <wp:docPr id="127998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4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4CA4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系统调用</w:t>
      </w:r>
      <w:hyperlink r:id="rId31" w:anchor="id13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1897F231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提示</w:t>
      </w:r>
    </w:p>
    <w:p w14:paraId="183307A3" w14:textId="77777777" w:rsidR="00C5015A" w:rsidRPr="00C5015A" w:rsidRDefault="00C5015A" w:rsidP="00C5015A">
      <w:r w:rsidRPr="00C5015A">
        <w:t>下面请启用 FPU。</w:t>
      </w:r>
    </w:p>
    <w:p w14:paraId="78B8B6C7" w14:textId="77777777" w:rsidR="00C5015A" w:rsidRPr="00C5015A" w:rsidRDefault="00C5015A" w:rsidP="00C5015A">
      <w:r w:rsidRPr="00C5015A">
        <w:t>系统调用是通用操作系统为应用程序提供服务的方式，理解系统调用对理解通用操作系统的实现非常重要。下面我们来实现1条简单的系统调用。</w:t>
      </w:r>
    </w:p>
    <w:p w14:paraId="6148E3D5" w14:textId="77777777" w:rsidR="00C5015A" w:rsidRPr="00C5015A" w:rsidRDefault="00C5015A" w:rsidP="00C5015A">
      <w:r w:rsidRPr="00C5015A">
        <w:t>EL 0 是用户程序所在的级别，而在lab1中我们已经知道CPU启动后进入的是EL1或以上级别。</w:t>
      </w:r>
    </w:p>
    <w:p w14:paraId="44593FD1" w14:textId="77777777" w:rsidR="00C5015A" w:rsidRPr="00C5015A" w:rsidRDefault="00C5015A" w:rsidP="00C5015A">
      <w:r w:rsidRPr="00C5015A">
        <w:t>在 main 函数中我们首先返回到 EL0 级别，然后通过 SVC 调用一条系统调用.</w:t>
      </w:r>
    </w:p>
    <w:p w14:paraId="2A988DC0" w14:textId="77777777" w:rsidR="00C5015A" w:rsidRDefault="00C5015A" w:rsidP="00C5015A"/>
    <w:p w14:paraId="30C787ED" w14:textId="6E59BF8A" w:rsidR="00C5015A" w:rsidRDefault="00C5015A" w:rsidP="00C5015A">
      <w:r w:rsidRPr="00C5015A">
        <w:rPr>
          <w:noProof/>
        </w:rPr>
        <w:drawing>
          <wp:inline distT="0" distB="0" distL="0" distR="0" wp14:anchorId="041613F6" wp14:editId="6C35FE15">
            <wp:extent cx="5274310" cy="4919980"/>
            <wp:effectExtent l="0" t="0" r="2540" b="0"/>
            <wp:docPr id="92493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46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AFF" w14:textId="4E0F01DE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lastRenderedPageBreak/>
        <w:t>备注</w:t>
      </w:r>
    </w:p>
    <w:p w14:paraId="243CE34C" w14:textId="77777777" w:rsidR="00C5015A" w:rsidRPr="00C5015A" w:rsidRDefault="00C5015A" w:rsidP="00C5015A">
      <w:r w:rsidRPr="00C5015A">
        <w:t>OS_EMBED_ASM 在 prt_typedef.h 中定义为 </w:t>
      </w:r>
      <w:r w:rsidRPr="00C5015A">
        <w:rPr>
          <w:i/>
          <w:iCs/>
        </w:rPr>
        <w:t>__asm__ __volatile__</w:t>
      </w:r>
      <w:r w:rsidRPr="00C5015A">
        <w:t>，用于 C 与 ASM 混合编程。</w:t>
      </w:r>
    </w:p>
    <w:p w14:paraId="4EE89B6C" w14:textId="77777777" w:rsidR="00C5015A" w:rsidRPr="00C5015A" w:rsidRDefault="00C5015A" w:rsidP="00C5015A">
      <w:r w:rsidRPr="00C5015A">
        <w:t>SVC 是 arm 中的系统调用指令，相当于 x86 中的 int 指令。</w:t>
      </w:r>
    </w:p>
    <w:p w14:paraId="4C9F5CA5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备注</w:t>
      </w:r>
    </w:p>
    <w:p w14:paraId="18B1FAB0" w14:textId="77777777" w:rsidR="00C5015A" w:rsidRPr="00C5015A" w:rsidRDefault="00C5015A" w:rsidP="00C5015A">
      <w:r w:rsidRPr="00C5015A">
        <w:t>汇编语法可以参考 GNU ARM Assembler Quick Reference </w:t>
      </w:r>
      <w:hyperlink r:id="rId33" w:anchor="id23" w:history="1">
        <w:r w:rsidRPr="00C5015A">
          <w:rPr>
            <w:rStyle w:val="ae"/>
          </w:rPr>
          <w:t>5</w:t>
        </w:r>
      </w:hyperlink>
      <w:r w:rsidRPr="00C5015A">
        <w:t> 和 Arm Architecture Reference Manual Armv8 (Chapter C3 A64 Instruction Set Overview) </w:t>
      </w:r>
      <w:hyperlink r:id="rId34" w:anchor="id24" w:history="1">
        <w:r w:rsidRPr="00C5015A">
          <w:rPr>
            <w:rStyle w:val="ae"/>
          </w:rPr>
          <w:t>6</w:t>
        </w:r>
      </w:hyperlink>
    </w:p>
    <w:p w14:paraId="7EEAF61E" w14:textId="77777777" w:rsidR="00C5015A" w:rsidRPr="00C5015A" w:rsidRDefault="00C5015A" w:rsidP="00C5015A">
      <w:r w:rsidRPr="00C5015A">
        <w:t>内联汇编中Clobbers的用途到底是什么？ </w:t>
      </w:r>
      <w:hyperlink r:id="rId35" w:anchor="id25" w:history="1">
        <w:r w:rsidRPr="00C5015A">
          <w:rPr>
            <w:rStyle w:val="ae"/>
          </w:rPr>
          <w:t>7</w:t>
        </w:r>
      </w:hyperlink>
    </w:p>
    <w:p w14:paraId="16F0E858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系统调用实现</w:t>
      </w:r>
      <w:hyperlink r:id="rId36" w:anchor="id17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330E2CCB" w14:textId="77777777" w:rsidR="00C5015A" w:rsidRPr="00C5015A" w:rsidRDefault="00C5015A" w:rsidP="00C5015A">
      <w:r w:rsidRPr="00C5015A">
        <w:t>在 src/bsp/prt_exc.c 修改 OsExcHandleFromLowElEntry 函数实现 1 条系统调用。</w:t>
      </w:r>
    </w:p>
    <w:p w14:paraId="7D8B74DD" w14:textId="77777777" w:rsidR="00C5015A" w:rsidRDefault="00C5015A" w:rsidP="00C5015A"/>
    <w:p w14:paraId="1EFB48E8" w14:textId="190E9AED" w:rsidR="00C5015A" w:rsidRDefault="00C5015A" w:rsidP="00C5015A">
      <w:r w:rsidRPr="00C5015A">
        <w:rPr>
          <w:noProof/>
        </w:rPr>
        <w:drawing>
          <wp:inline distT="0" distB="0" distL="0" distR="0" wp14:anchorId="605A29CC" wp14:editId="7B8BFDC2">
            <wp:extent cx="5274310" cy="3881120"/>
            <wp:effectExtent l="0" t="0" r="2540" b="5080"/>
            <wp:docPr id="217331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31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E4C3" w14:textId="2978EBD0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lab4 作业</w:t>
      </w:r>
      <w:hyperlink r:id="rId38" w:anchor="lab4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00FFF0E0" w14:textId="77777777" w:rsidR="00C5015A" w:rsidRPr="00C5015A" w:rsidRDefault="00C5015A" w:rsidP="00C5015A">
      <w:pPr>
        <w:rPr>
          <w:b/>
          <w:bCs/>
        </w:rPr>
      </w:pPr>
      <w:r w:rsidRPr="00C5015A">
        <w:rPr>
          <w:b/>
          <w:bCs/>
        </w:rPr>
        <w:t>作业1</w:t>
      </w:r>
      <w:hyperlink r:id="rId39" w:anchor="id18" w:tooltip="此标题的永久链接" w:history="1">
        <w:r w:rsidRPr="00C5015A">
          <w:rPr>
            <w:rStyle w:val="ae"/>
            <w:rFonts w:hint="eastAsia"/>
            <w:b/>
            <w:bCs/>
          </w:rPr>
          <w:sym w:font="Symbol" w:char="F0C1"/>
        </w:r>
      </w:hyperlink>
    </w:p>
    <w:p w14:paraId="75C8614B" w14:textId="77777777" w:rsidR="00C5015A" w:rsidRDefault="00C5015A" w:rsidP="00C5015A">
      <w:r w:rsidRPr="00C5015A">
        <w:t>查找 启用FPU 前异常出现的位置和原因。禁用FPU后PRT_Printf工作不正常，需通过调试跟踪查看异常发生的位置和原因 elr_el1 esr_el1 寄存器</w:t>
      </w:r>
    </w:p>
    <w:p w14:paraId="535E5018" w14:textId="77777777" w:rsidR="00C5015A" w:rsidRDefault="00C5015A" w:rsidP="00C5015A"/>
    <w:p w14:paraId="006DE24A" w14:textId="4E9A3FB6" w:rsidR="00902CA2" w:rsidRDefault="00C5015A">
      <w:r w:rsidRPr="00466D1B">
        <w:rPr>
          <w:noProof/>
        </w:rPr>
        <w:lastRenderedPageBreak/>
        <w:drawing>
          <wp:inline distT="0" distB="0" distL="0" distR="0" wp14:anchorId="0E8B11DF" wp14:editId="104B7B78">
            <wp:extent cx="5274310" cy="1929130"/>
            <wp:effectExtent l="0" t="0" r="2540" b="0"/>
            <wp:docPr id="205596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07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926A" w14:textId="77777777" w:rsidR="00C5015A" w:rsidRDefault="00C5015A"/>
    <w:p w14:paraId="6558C742" w14:textId="77777777" w:rsidR="00C5015A" w:rsidRDefault="00C5015A"/>
    <w:p w14:paraId="6D605A74" w14:textId="60A53F8D" w:rsidR="00C5015A" w:rsidRDefault="00C5015A">
      <w:r w:rsidRPr="00466D1B">
        <w:rPr>
          <w:noProof/>
        </w:rPr>
        <w:drawing>
          <wp:inline distT="0" distB="0" distL="0" distR="0" wp14:anchorId="3E83EBB3" wp14:editId="4B59AB03">
            <wp:extent cx="5274310" cy="3430270"/>
            <wp:effectExtent l="0" t="0" r="2540" b="0"/>
            <wp:docPr id="1374737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70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32F3" w14:textId="77777777" w:rsidR="00C5015A" w:rsidRDefault="00C5015A" w:rsidP="00C5015A"/>
    <w:p w14:paraId="0DF5819A" w14:textId="1E79B548" w:rsidR="00C5015A" w:rsidRDefault="00C5015A" w:rsidP="00C5015A">
      <w:r w:rsidRPr="00466D1B">
        <w:rPr>
          <w:noProof/>
        </w:rPr>
        <w:drawing>
          <wp:inline distT="0" distB="0" distL="0" distR="0" wp14:anchorId="3E2C57CF" wp14:editId="46317312">
            <wp:extent cx="4201111" cy="276264"/>
            <wp:effectExtent l="0" t="0" r="0" b="9525"/>
            <wp:docPr id="1477214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141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8014" w14:textId="77777777" w:rsidR="00C5015A" w:rsidRDefault="00C5015A" w:rsidP="00C5015A"/>
    <w:p w14:paraId="573CC8E5" w14:textId="51F3CDDC" w:rsidR="00C5015A" w:rsidRDefault="00C5015A" w:rsidP="00C5015A">
      <w:r w:rsidRPr="00466D1B">
        <w:rPr>
          <w:noProof/>
        </w:rPr>
        <w:drawing>
          <wp:inline distT="0" distB="0" distL="0" distR="0" wp14:anchorId="112D5481" wp14:editId="130F9BB4">
            <wp:extent cx="4143953" cy="247685"/>
            <wp:effectExtent l="0" t="0" r="0" b="0"/>
            <wp:docPr id="86082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28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21D" w14:textId="77777777" w:rsidR="00C5015A" w:rsidRDefault="00C5015A" w:rsidP="00C5015A">
      <w:r w:rsidRPr="00466D1B">
        <w:t>0001 1111 1110 0000 0000 0000 0000</w:t>
      </w:r>
    </w:p>
    <w:p w14:paraId="02B5AF09" w14:textId="281BB4C5" w:rsidR="00C5015A" w:rsidRDefault="0056607F" w:rsidP="00C5015A">
      <w:r w:rsidRPr="0056607F">
        <w:rPr>
          <w:noProof/>
        </w:rPr>
        <w:lastRenderedPageBreak/>
        <w:drawing>
          <wp:inline distT="0" distB="0" distL="0" distR="0" wp14:anchorId="49F2B159" wp14:editId="51DE2870">
            <wp:extent cx="6290874" cy="3853731"/>
            <wp:effectExtent l="0" t="0" r="0" b="0"/>
            <wp:docPr id="912277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77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2585" cy="38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4B3" w14:textId="77777777" w:rsidR="0056607F" w:rsidRDefault="0056607F" w:rsidP="00C5015A"/>
    <w:p w14:paraId="0F595E10" w14:textId="77777777" w:rsidR="0056607F" w:rsidRDefault="0056607F" w:rsidP="00C5015A"/>
    <w:p w14:paraId="5881588B" w14:textId="77777777" w:rsidR="0056607F" w:rsidRDefault="0056607F" w:rsidP="00C5015A"/>
    <w:p w14:paraId="1AD535BA" w14:textId="0D605894" w:rsidR="0056607F" w:rsidRDefault="0056607F" w:rsidP="00C5015A">
      <w:r w:rsidRPr="0056607F">
        <w:rPr>
          <w:noProof/>
        </w:rPr>
        <w:drawing>
          <wp:inline distT="0" distB="0" distL="0" distR="0" wp14:anchorId="4432DF76" wp14:editId="48EA526D">
            <wp:extent cx="6366933" cy="3979141"/>
            <wp:effectExtent l="0" t="0" r="0" b="2540"/>
            <wp:docPr id="23977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44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8556" cy="3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70C" w14:textId="705FA034" w:rsidR="0056607F" w:rsidRDefault="0056607F" w:rsidP="00C5015A">
      <w:r w:rsidRPr="0056607F">
        <w:rPr>
          <w:noProof/>
        </w:rPr>
        <w:lastRenderedPageBreak/>
        <w:drawing>
          <wp:inline distT="0" distB="0" distL="0" distR="0" wp14:anchorId="1F91E0E8" wp14:editId="32B58651">
            <wp:extent cx="5274310" cy="1950720"/>
            <wp:effectExtent l="0" t="0" r="2540" b="0"/>
            <wp:docPr id="1322029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92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0E7" w14:textId="77777777" w:rsidR="0056607F" w:rsidRDefault="0056607F" w:rsidP="00C5015A"/>
    <w:p w14:paraId="5AF2442D" w14:textId="2FDB8EA5" w:rsidR="0056607F" w:rsidRPr="00C5015A" w:rsidRDefault="0056607F" w:rsidP="00C5015A">
      <w:r w:rsidRPr="0056607F">
        <w:rPr>
          <w:noProof/>
        </w:rPr>
        <w:drawing>
          <wp:inline distT="0" distB="0" distL="0" distR="0" wp14:anchorId="14FC2763" wp14:editId="1AA52628">
            <wp:extent cx="5274310" cy="2844165"/>
            <wp:effectExtent l="0" t="0" r="2540" b="0"/>
            <wp:docPr id="1021946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464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07F" w:rsidRPr="00C50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C12FC" w14:textId="77777777" w:rsidR="00284669" w:rsidRDefault="00284669" w:rsidP="0056607F">
      <w:r>
        <w:separator/>
      </w:r>
    </w:p>
  </w:endnote>
  <w:endnote w:type="continuationSeparator" w:id="0">
    <w:p w14:paraId="0A5645C4" w14:textId="77777777" w:rsidR="00284669" w:rsidRDefault="00284669" w:rsidP="00566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62C66" w14:textId="77777777" w:rsidR="00284669" w:rsidRDefault="00284669" w:rsidP="0056607F">
      <w:r>
        <w:separator/>
      </w:r>
    </w:p>
  </w:footnote>
  <w:footnote w:type="continuationSeparator" w:id="0">
    <w:p w14:paraId="79CF9916" w14:textId="77777777" w:rsidR="00284669" w:rsidRDefault="00284669" w:rsidP="00566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53A69"/>
    <w:multiLevelType w:val="multilevel"/>
    <w:tmpl w:val="2916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1A14C4"/>
    <w:multiLevelType w:val="multilevel"/>
    <w:tmpl w:val="93A24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5624455">
    <w:abstractNumId w:val="1"/>
  </w:num>
  <w:num w:numId="2" w16cid:durableId="91331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5A"/>
    <w:rsid w:val="00063C58"/>
    <w:rsid w:val="00284669"/>
    <w:rsid w:val="00347DD6"/>
    <w:rsid w:val="00357508"/>
    <w:rsid w:val="00423E5F"/>
    <w:rsid w:val="0056607F"/>
    <w:rsid w:val="00653485"/>
    <w:rsid w:val="00902CA2"/>
    <w:rsid w:val="00A37420"/>
    <w:rsid w:val="00AF6071"/>
    <w:rsid w:val="00C5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1CB256"/>
  <w15:chartTrackingRefBased/>
  <w15:docId w15:val="{85C7D80A-70F4-4934-BA34-728A16612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015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50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5015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5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5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5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5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5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5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015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5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5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5015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5015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5015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015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015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015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015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5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015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01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01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01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01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01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015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C501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C5015A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C5015A"/>
    <w:rPr>
      <w:color w:val="800080"/>
      <w:u w:val="single"/>
    </w:rPr>
  </w:style>
  <w:style w:type="paragraph" w:styleId="af0">
    <w:name w:val="Normal (Web)"/>
    <w:basedOn w:val="a"/>
    <w:uiPriority w:val="99"/>
    <w:semiHidden/>
    <w:unhideWhenUsed/>
    <w:rsid w:val="00C501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monition-title">
    <w:name w:val="admonition-title"/>
    <w:basedOn w:val="a"/>
    <w:rsid w:val="00C501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501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5015A"/>
    <w:rPr>
      <w:rFonts w:ascii="宋体" w:eastAsia="宋体" w:hAnsi="宋体" w:cs="宋体"/>
      <w:kern w:val="0"/>
      <w:sz w:val="24"/>
      <w:szCs w:val="24"/>
    </w:rPr>
  </w:style>
  <w:style w:type="character" w:customStyle="1" w:styleId="linenos">
    <w:name w:val="linenos"/>
    <w:basedOn w:val="a0"/>
    <w:rsid w:val="00C5015A"/>
  </w:style>
  <w:style w:type="character" w:customStyle="1" w:styleId="w">
    <w:name w:val="w"/>
    <w:basedOn w:val="a0"/>
    <w:rsid w:val="00C5015A"/>
  </w:style>
  <w:style w:type="character" w:customStyle="1" w:styleId="na">
    <w:name w:val="na"/>
    <w:basedOn w:val="a0"/>
    <w:rsid w:val="00C5015A"/>
  </w:style>
  <w:style w:type="character" w:customStyle="1" w:styleId="no">
    <w:name w:val="no"/>
    <w:basedOn w:val="a0"/>
    <w:rsid w:val="00C5015A"/>
  </w:style>
  <w:style w:type="character" w:customStyle="1" w:styleId="p">
    <w:name w:val="p"/>
    <w:basedOn w:val="a0"/>
    <w:rsid w:val="00C5015A"/>
  </w:style>
  <w:style w:type="character" w:customStyle="1" w:styleId="s">
    <w:name w:val="s"/>
    <w:basedOn w:val="a0"/>
    <w:rsid w:val="00C5015A"/>
  </w:style>
  <w:style w:type="character" w:customStyle="1" w:styleId="mi">
    <w:name w:val="mi"/>
    <w:basedOn w:val="a0"/>
    <w:rsid w:val="00C5015A"/>
  </w:style>
  <w:style w:type="character" w:customStyle="1" w:styleId="nl">
    <w:name w:val="nl"/>
    <w:basedOn w:val="a0"/>
    <w:rsid w:val="00C5015A"/>
  </w:style>
  <w:style w:type="character" w:customStyle="1" w:styleId="nf">
    <w:name w:val="nf"/>
    <w:basedOn w:val="a0"/>
    <w:rsid w:val="00C5015A"/>
  </w:style>
  <w:style w:type="character" w:customStyle="1" w:styleId="c1">
    <w:name w:val="c1"/>
    <w:basedOn w:val="a0"/>
    <w:rsid w:val="00C5015A"/>
  </w:style>
  <w:style w:type="character" w:customStyle="1" w:styleId="cp">
    <w:name w:val="cp"/>
    <w:basedOn w:val="a0"/>
    <w:rsid w:val="00C5015A"/>
  </w:style>
  <w:style w:type="character" w:customStyle="1" w:styleId="cpf">
    <w:name w:val="cpf"/>
    <w:basedOn w:val="a0"/>
    <w:rsid w:val="00C5015A"/>
  </w:style>
  <w:style w:type="character" w:customStyle="1" w:styleId="k">
    <w:name w:val="k"/>
    <w:basedOn w:val="a0"/>
    <w:rsid w:val="00C5015A"/>
  </w:style>
  <w:style w:type="character" w:customStyle="1" w:styleId="n">
    <w:name w:val="n"/>
    <w:basedOn w:val="a0"/>
    <w:rsid w:val="00C5015A"/>
  </w:style>
  <w:style w:type="character" w:customStyle="1" w:styleId="kt">
    <w:name w:val="kt"/>
    <w:basedOn w:val="a0"/>
    <w:rsid w:val="00C5015A"/>
  </w:style>
  <w:style w:type="character" w:customStyle="1" w:styleId="o">
    <w:name w:val="o"/>
    <w:basedOn w:val="a0"/>
    <w:rsid w:val="00C5015A"/>
  </w:style>
  <w:style w:type="character" w:customStyle="1" w:styleId="nc">
    <w:name w:val="nc"/>
    <w:basedOn w:val="a0"/>
    <w:rsid w:val="00C5015A"/>
  </w:style>
  <w:style w:type="character" w:customStyle="1" w:styleId="se">
    <w:name w:val="se"/>
    <w:basedOn w:val="a0"/>
    <w:rsid w:val="00C5015A"/>
  </w:style>
  <w:style w:type="character" w:customStyle="1" w:styleId="cm">
    <w:name w:val="cm"/>
    <w:basedOn w:val="a0"/>
    <w:rsid w:val="00C5015A"/>
  </w:style>
  <w:style w:type="character" w:styleId="HTML1">
    <w:name w:val="HTML Cite"/>
    <w:basedOn w:val="a0"/>
    <w:uiPriority w:val="99"/>
    <w:semiHidden/>
    <w:unhideWhenUsed/>
    <w:rsid w:val="00C5015A"/>
    <w:rPr>
      <w:i/>
      <w:iCs/>
    </w:rPr>
  </w:style>
  <w:style w:type="character" w:customStyle="1" w:styleId="sc">
    <w:name w:val="sc"/>
    <w:basedOn w:val="a0"/>
    <w:rsid w:val="00C5015A"/>
  </w:style>
  <w:style w:type="character" w:customStyle="1" w:styleId="mh">
    <w:name w:val="mh"/>
    <w:basedOn w:val="a0"/>
    <w:rsid w:val="00C5015A"/>
  </w:style>
  <w:style w:type="character" w:styleId="af1">
    <w:name w:val="Unresolved Mention"/>
    <w:basedOn w:val="a0"/>
    <w:uiPriority w:val="99"/>
    <w:semiHidden/>
    <w:unhideWhenUsed/>
    <w:rsid w:val="00C5015A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5660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56607F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5660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5660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20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20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4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540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9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72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190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65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63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640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09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843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5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0516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43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6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31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426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06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21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1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349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477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427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45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50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486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51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91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241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19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84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75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99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872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08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97052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94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3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68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309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4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175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08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291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26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s2024lab.readthedocs.io/zh-cn/latest/lab4/index.html" TargetMode="External"/><Relationship Id="rId18" Type="http://schemas.openxmlformats.org/officeDocument/2006/relationships/hyperlink" Target="https://os2024lab.readthedocs.io/zh-cn/latest/lab4/index.html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os2024lab.readthedocs.io/zh-cn/latest/lab4/index.html" TargetMode="External"/><Relationship Id="rId21" Type="http://schemas.openxmlformats.org/officeDocument/2006/relationships/hyperlink" Target="https://os2024lab.readthedocs.io/zh-cn/latest/lab4/index.html" TargetMode="External"/><Relationship Id="rId34" Type="http://schemas.openxmlformats.org/officeDocument/2006/relationships/hyperlink" Target="https://os2024lab.readthedocs.io/zh-cn/latest/lab4/index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7" Type="http://schemas.openxmlformats.org/officeDocument/2006/relationships/hyperlink" Target="https://os2024lab.readthedocs.io/zh-cn/latest/lab4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os2024lab.readthedocs.io/zh-cn/latest/lab4/index.html" TargetMode="External"/><Relationship Id="rId29" Type="http://schemas.openxmlformats.org/officeDocument/2006/relationships/hyperlink" Target="https://os2024lab.readthedocs.io/zh-cn/latest/lab4/index.html" TargetMode="External"/><Relationship Id="rId11" Type="http://schemas.openxmlformats.org/officeDocument/2006/relationships/hyperlink" Target="https://developer.arm.com/documentation/100933/0100/AArch64-exception-vector-table" TargetMode="External"/><Relationship Id="rId24" Type="http://schemas.openxmlformats.org/officeDocument/2006/relationships/hyperlink" Target="https://os2024lab.readthedocs.io/zh-cn/latest/lab4/index.htm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s://os2024lab.readthedocs.io/zh-cn/latest/lab4/index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yperlink" Target="https://os2024lab.readthedocs.io/zh-cn/latest/lab4/index.html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eveloper.arm.com/documentation/den0024/a/AArch64-Exception-Handling/Exception-handling-registers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os2024lab.readthedocs.io/zh-cn/latest/lab4/index.html" TargetMode="External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os2024lab.readthedocs.io/zh-cn/latest/lab4/index.html" TargetMode="External"/><Relationship Id="rId14" Type="http://schemas.openxmlformats.org/officeDocument/2006/relationships/hyperlink" Target="https://os2024lab.readthedocs.io/zh-cn/latest/lab4/index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https://os2024lab.readthedocs.io/zh-cn/latest/lab4/index.html" TargetMode="External"/><Relationship Id="rId43" Type="http://schemas.openxmlformats.org/officeDocument/2006/relationships/image" Target="media/image1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os2024lab.readthedocs.io/zh-cn/latest/lab4/index.html" TargetMode="External"/><Relationship Id="rId17" Type="http://schemas.openxmlformats.org/officeDocument/2006/relationships/hyperlink" Target="https://os2024lab.readthedocs.io/zh-cn/latest/lab4/index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os2024lab.readthedocs.io/zh-cn/latest/lab4/index.html" TargetMode="External"/><Relationship Id="rId38" Type="http://schemas.openxmlformats.org/officeDocument/2006/relationships/hyperlink" Target="https://os2024lab.readthedocs.io/zh-cn/latest/lab4/index.html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3.png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1905</Words>
  <Characters>3048</Characters>
  <Application>Microsoft Office Word</Application>
  <DocSecurity>0</DocSecurity>
  <Lines>160</Lines>
  <Paragraphs>110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3</cp:revision>
  <dcterms:created xsi:type="dcterms:W3CDTF">2025-05-10T03:33:00Z</dcterms:created>
  <dcterms:modified xsi:type="dcterms:W3CDTF">2025-05-16T03:50:00Z</dcterms:modified>
</cp:coreProperties>
</file>