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240" w:lineRule="auto"/>
        <w:ind/>
        <w:jc w:val="right"/>
        <w:rPr>
          <w:rFonts w:ascii="Arial" w:hAnsi="Arial" w:eastAsia="Arial"/>
          <w:b w:val="true"/>
          <w:bCs w:val="true"/>
          <w:sz w:val="36"/>
          <w:szCs w:val="36"/>
        </w:rPr>
      </w:pPr>
      <w:r>
        <w:rPr>
          <w:rFonts w:ascii="宋体" w:hAnsi="宋体" w:eastAsia="宋体"/>
        </w:rPr>
        <w:t>多模态医学影像配准、分割与可视化系统</w:t>
      </w:r>
      <w:r>
        <w:rPr>
          <w:rFonts w:ascii="Arial" w:hAnsi="Arial" w:eastAsia="Arial"/>
          <w:b w:val="true"/>
          <w:bCs w:val="true"/>
          <w:sz w:val="36"/>
          <w:szCs w:val="36"/>
        </w:rPr>
      </w:r>
      <w:r>
        <w:rPr>
          <w:rFonts w:ascii="宋体" w:hAnsi="宋体" w:eastAsia="宋体"/>
          <w:b w:val="true"/>
          <w:bCs w:val="true"/>
          <w:sz w:val="36"/>
          <w:szCs w:val="36"/>
        </w:rPr>
      </w:r>
      <w:r>
        <w:rPr>
          <w:rFonts w:ascii="Arial" w:hAnsi="Arial" w:eastAsia="Arial"/>
          <w:b w:val="true"/>
          <w:bCs w:val="true"/>
          <w:sz w:val="36"/>
          <w:szCs w:val="36"/>
        </w:rPr>
      </w:r>
    </w:p>
    <w:p>
      <w:pPr>
        <w:pStyle w:val="t1"/>
        <w:snapToGrid w:val="false"/>
        <w:spacing w:line="240" w:lineRule="auto"/>
        <w:ind/>
        <w:jc w:val="right"/>
        <w:rPr>
          <w:rFonts w:ascii="Arial" w:hAnsi="Arial" w:eastAsia="Arial"/>
          <w:b w:val="true"/>
          <w:bCs w:val="true"/>
          <w:sz w:val="36"/>
          <w:szCs w:val="36"/>
        </w:rPr>
      </w:pPr>
      <w:r>
        <w:rPr>
          <w:rFonts w:ascii="宋体" w:hAnsi="宋体" w:eastAsia="宋体"/>
          <w:b w:val="true"/>
          <w:bCs w:val="true"/>
          <w:sz w:val="36"/>
          <w:szCs w:val="36"/>
        </w:rPr>
        <w:t>系统</w:t>
      </w:r>
      <w:r>
        <w:rPr>
          <w:rFonts w:ascii="宋体" w:hAnsi="宋体" w:eastAsia="宋体"/>
          <w:b w:val="true"/>
          <w:bCs w:val="true"/>
          <w:sz w:val="36"/>
          <w:szCs w:val="36"/>
        </w:rPr>
        <w:t>测试报告</w:t>
      </w:r>
    </w:p>
    <w:p>
      <w:pPr>
        <w:pStyle w:val="t1"/>
        <w:snapToGrid w:val="false"/>
        <w:spacing w:line="240" w:lineRule="auto"/>
        <w:ind/>
        <w:jc w:val="right"/>
        <w:rPr>
          <w:rFonts w:ascii="宋体" w:hAnsi="宋体" w:eastAsia="宋体"/>
          <w:sz w:val="28"/>
          <w:szCs w:val="28"/>
        </w:rPr>
      </w:pPr>
      <w:r>
        <w:rPr>
          <w:rFonts w:ascii="宋体" w:hAnsi="宋体" w:eastAsia="宋体"/>
          <w:sz w:val="28"/>
          <w:szCs w:val="28"/>
        </w:rPr>
      </w:r>
    </w:p>
    <w:p>
      <w:pPr>
        <w:pStyle w:val="t1"/>
        <w:snapToGrid w:val="false"/>
        <w:spacing w:line="240" w:lineRule="auto"/>
        <w:ind/>
        <w:jc w:val="right"/>
        <w:rPr>
          <w:rFonts w:ascii="Arial" w:hAnsi="Arial" w:eastAsia="Arial"/>
          <w:b w:val="true"/>
          <w:bCs w:val="true"/>
          <w:sz w:val="28"/>
          <w:szCs w:val="28"/>
        </w:rPr>
      </w:pPr>
      <w:r>
        <w:rPr>
          <w:rFonts w:ascii="宋体" w:hAnsi="宋体" w:eastAsia="宋体"/>
          <w:b w:val="true"/>
          <w:bCs w:val="true"/>
          <w:sz w:val="28"/>
          <w:szCs w:val="28"/>
        </w:rPr>
        <w:t>版本</w:t>
      </w:r>
      <w:r>
        <w:rPr>
          <w:rFonts w:ascii="Arial" w:hAnsi="Arial" w:eastAsia="Arial"/>
          <w:b w:val="true"/>
          <w:bCs w:val="true"/>
          <w:sz w:val="28"/>
          <w:szCs w:val="28"/>
        </w:rPr>
        <w:t xml:space="preserve"> &lt;1.0&gt;</w:t>
      </w:r>
    </w:p>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r>
    </w:p>
    <w:p>
      <w:pPr>
        <w:pStyle w:val="t1"/>
        <w:snapToGrid w:val="false"/>
        <w:spacing w:line="240" w:lineRule="auto"/>
        <w:ind/>
        <w:jc w:val="center"/>
        <w:rPr>
          <w:rFonts w:ascii="宋体" w:hAnsi="宋体" w:eastAsia="宋体"/>
          <w:b w:val="true"/>
          <w:bCs w:val="true"/>
          <w:sz w:val="36"/>
          <w:szCs w:val="36"/>
        </w:rPr>
      </w:pPr>
      <w:r>
        <w:rPr>
          <w:rFonts w:ascii="宋体" w:hAnsi="宋体" w:eastAsia="宋体"/>
          <w:b w:val="true"/>
          <w:bCs w:val="true"/>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日</w:t>
            </w:r>
            <w:r>
              <w:rPr>
                <w:rFonts w:ascii="Times New Roman" w:hAnsi="Times New Roman" w:eastAsia="Times New Roman"/>
                <w:color w:val="000000"/>
                <w:sz w:val="24"/>
                <w:szCs w:val="24"/>
              </w:rPr>
              <w:t>/</w:t>
            </w:r>
            <w:r>
              <w:rPr>
                <w:rFonts w:ascii="宋体" w:hAnsi="宋体" w:eastAsia="宋体"/>
                <w:color w:val="000000"/>
                <w:sz w:val="24"/>
                <w:szCs w:val="24"/>
              </w:rPr>
              <w:t>月</w:t>
            </w:r>
            <w:r>
              <w:rPr>
                <w:rFonts w:ascii="Times New Roman" w:hAnsi="Times New Roman" w:eastAsia="Times New Roman"/>
                <w:color w:val="000000"/>
                <w:sz w:val="24"/>
                <w:szCs w:val="24"/>
              </w:rPr>
              <w:t>/</w:t>
            </w:r>
            <w:r>
              <w:rPr>
                <w:rFonts w:ascii="宋体" w:hAnsi="宋体" w:eastAsia="宋体"/>
                <w:color w:val="000000"/>
                <w:sz w:val="24"/>
                <w:szCs w:val="24"/>
              </w:rPr>
              <w:t>年</w:t>
            </w:r>
            <w:r>
              <w:rPr>
                <w:rFonts w:ascii="Times New Roman" w:hAnsi="Times New Roman" w:eastAsia="Times New Roman"/>
                <w:color w:val="000000"/>
                <w:sz w:val="24"/>
                <w:szCs w:val="24"/>
              </w:rPr>
              <w:t>&gt;</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&lt;x.x&gt;</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详细信息</w:t>
            </w:r>
            <w:r>
              <w:rPr>
                <w:rFonts w:ascii="Times New Roman" w:hAnsi="Times New Roman" w:eastAsia="Times New Roman"/>
                <w:color w:val="000000"/>
                <w:sz w:val="24"/>
                <w:szCs w:val="24"/>
              </w:rPr>
              <w:t>&gt;</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&lt;</w:t>
            </w:r>
            <w:r>
              <w:rPr>
                <w:rFonts w:ascii="宋体" w:hAnsi="宋体" w:eastAsia="宋体"/>
                <w:color w:val="000000"/>
                <w:sz w:val="24"/>
                <w:szCs w:val="24"/>
              </w:rPr>
              <w:t>姓名</w:t>
            </w:r>
            <w:r>
              <w:rPr>
                <w:rFonts w:ascii="Times New Roman" w:hAnsi="Times New Roman" w:eastAsia="Times New Roman"/>
                <w:color w:val="000000"/>
                <w:sz w:val="24"/>
                <w:szCs w:val="24"/>
              </w:rPr>
              <w:t>&gt;</w:t>
            </w:r>
          </w:p>
        </w:tc>
      </w:tr>
      <w:tr>
        <w:trPr>
          <w:trHeight w:val="52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2020.11.15</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迭代一测试报告</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t>李陈豪</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t1"/>
        <w:snapToGrid w:val="false"/>
        <w:spacing w:line="240" w:lineRule="auto"/>
        <w:ind/>
        <w:jc w:val="center"/>
        <w:rPr>
          <w:rFonts w:ascii="宋体" w:hAnsi="宋体" w:eastAsia="宋体"/>
          <w:b w:val="true"/>
          <w:bCs w:val="true"/>
          <w:sz w:val="36"/>
          <w:szCs w:val="36"/>
        </w:rPr>
      </w:pPr>
      <w:r>
        <w:rPr>
          <w:rFonts w:ascii="微软雅黑" w:hAnsi="微软雅黑" w:eastAsia="微软雅黑"/>
        </w:rPr>
        <w:t xml:space="preserve"/>
      </w:r>
      <w:r>
        <w:rPr>
          <w:rFonts w:ascii="宋体" w:hAnsi="宋体" w:eastAsia="宋体"/>
          <w:b w:val="true"/>
          <w:bCs w:val="true"/>
          <w:sz w:val="36"/>
          <w:szCs w:val="36"/>
        </w:rPr>
        <w:t>目录</w:t>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r>
      <w:r>
        <w:rPr>
          <w:rFonts w:ascii="Calibri" w:hAnsi="Calibri" w:eastAsia="Calibri"/>
          <w:color w:val="000000"/>
          <w:kern w:val="2"/>
          <w:sz w:val="21"/>
          <w:szCs w:val="21"/>
        </w:rPr>
      </w:r>
      <w:r>
        <w:rPr>
          <w:rFonts w:ascii="宋体" w:hAnsi="宋体" w:eastAsia="宋体"/>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1.1</w:t>
      </w:r>
      <w:r>
        <w:rPr>
          <w:rFonts w:ascii="Calibri" w:hAnsi="Calibri" w:eastAsia="Calibri"/>
          <w:color w:val="000000"/>
          <w:kern w:val="2"/>
          <w:sz w:val="21"/>
          <w:szCs w:val="21"/>
        </w:rPr>
        <w:t xml:space="preserve">	</w:t>
      </w:r>
      <w:r>
        <w:rPr>
          <w:rFonts w:ascii="宋体" w:hAnsi="宋体" w:eastAsia="宋体"/>
          <w:color w:val="000000"/>
          <w:sz w:val="21"/>
          <w:szCs w:val="21"/>
        </w:rPr>
        <w:t>目的</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1.2</w:t>
      </w:r>
      <w:r>
        <w:rPr>
          <w:rFonts w:ascii="Calibri" w:hAnsi="Calibri" w:eastAsia="Calibri"/>
          <w:color w:val="000000"/>
          <w:kern w:val="2"/>
          <w:sz w:val="21"/>
          <w:szCs w:val="21"/>
        </w:rPr>
        <w:t xml:space="preserve">	</w:t>
      </w:r>
      <w:r>
        <w:rPr>
          <w:rFonts w:ascii="宋体" w:hAnsi="宋体" w:eastAsia="宋体"/>
          <w:color w:val="000000"/>
          <w:sz w:val="21"/>
          <w:szCs w:val="21"/>
        </w:rPr>
        <w:t>范围</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1.3</w:t>
      </w:r>
      <w:r>
        <w:rPr>
          <w:rFonts w:ascii="Calibri" w:hAnsi="Calibri" w:eastAsia="Calibri"/>
          <w:color w:val="000000"/>
          <w:kern w:val="2"/>
          <w:sz w:val="21"/>
          <w:szCs w:val="21"/>
        </w:rPr>
        <w:t xml:space="preserve">	</w:t>
      </w:r>
      <w:r>
        <w:rPr>
          <w:rFonts w:ascii="宋体" w:hAnsi="宋体" w:eastAsia="宋体"/>
          <w:color w:val="000000"/>
          <w:sz w:val="21"/>
          <w:szCs w:val="21"/>
        </w:rPr>
        <w:t>定义、首字母缩写词和缩略语</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1.4</w:t>
      </w:r>
      <w:r>
        <w:rPr>
          <w:rFonts w:ascii="Calibri" w:hAnsi="Calibri" w:eastAsia="Calibri"/>
          <w:color w:val="000000"/>
          <w:kern w:val="2"/>
          <w:sz w:val="21"/>
          <w:szCs w:val="21"/>
        </w:rPr>
        <w:t xml:space="preserve">	</w:t>
      </w:r>
      <w:r>
        <w:rPr>
          <w:rFonts w:ascii="宋体" w:hAnsi="宋体" w:eastAsia="宋体"/>
          <w:color w:val="000000"/>
          <w:sz w:val="21"/>
          <w:szCs w:val="21"/>
        </w:rPr>
        <w:t>参考资料</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2.</w:t>
      </w:r>
      <w:r>
        <w:rPr>
          <w:rFonts w:ascii="Calibri" w:hAnsi="Calibri" w:eastAsia="Calibri"/>
          <w:color w:val="000000"/>
          <w:kern w:val="2"/>
          <w:sz w:val="21"/>
          <w:szCs w:val="21"/>
        </w:rPr>
        <w:t xml:space="preserve">	</w:t>
      </w:r>
      <w:r>
        <w:rPr>
          <w:rFonts w:ascii="宋体" w:hAnsi="宋体" w:eastAsia="宋体"/>
          <w:color w:val="000000"/>
          <w:sz w:val="21"/>
          <w:szCs w:val="21"/>
        </w:rPr>
        <w:t>测试概要</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3.</w:t>
      </w:r>
      <w:r>
        <w:rPr>
          <w:rFonts w:ascii="Calibri" w:hAnsi="Calibri" w:eastAsia="Calibri"/>
          <w:color w:val="000000"/>
          <w:kern w:val="2"/>
          <w:sz w:val="21"/>
          <w:szCs w:val="21"/>
        </w:rPr>
        <w:t xml:space="preserve">	</w:t>
      </w:r>
      <w:r>
        <w:rPr>
          <w:rFonts w:ascii="宋体" w:hAnsi="宋体" w:eastAsia="宋体"/>
          <w:color w:val="000000"/>
          <w:sz w:val="21"/>
          <w:szCs w:val="21"/>
        </w:rPr>
        <w:t>测试环境</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4.</w:t>
      </w:r>
      <w:r>
        <w:rPr>
          <w:rFonts w:ascii="Calibri" w:hAnsi="Calibri" w:eastAsia="Calibri"/>
          <w:color w:val="000000"/>
          <w:kern w:val="2"/>
          <w:sz w:val="21"/>
          <w:szCs w:val="21"/>
        </w:rPr>
        <w:t xml:space="preserve">	</w:t>
      </w:r>
      <w:r>
        <w:rPr>
          <w:rFonts w:ascii="宋体" w:hAnsi="宋体" w:eastAsia="宋体"/>
          <w:color w:val="000000"/>
          <w:sz w:val="21"/>
          <w:szCs w:val="21"/>
        </w:rPr>
        <w:t>测试结果及分析</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4.1</w:t>
      </w:r>
      <w:r>
        <w:rPr>
          <w:rFonts w:ascii="Calibri" w:hAnsi="Calibri" w:eastAsia="Calibri"/>
          <w:color w:val="000000"/>
          <w:kern w:val="2"/>
          <w:sz w:val="21"/>
          <w:szCs w:val="21"/>
        </w:rPr>
        <w:t xml:space="preserve">	</w:t>
      </w:r>
      <w:r>
        <w:rPr>
          <w:rFonts w:ascii="宋体" w:hAnsi="宋体" w:eastAsia="宋体"/>
          <w:color w:val="000000"/>
          <w:sz w:val="21"/>
          <w:szCs w:val="21"/>
        </w:rPr>
        <w:t>需求覆盖率及缺陷分布</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4.2</w:t>
      </w:r>
      <w:r>
        <w:rPr>
          <w:rFonts w:ascii="Calibri" w:hAnsi="Calibri" w:eastAsia="Calibri"/>
          <w:color w:val="000000"/>
          <w:kern w:val="2"/>
          <w:sz w:val="21"/>
          <w:szCs w:val="21"/>
        </w:rPr>
        <w:t xml:space="preserve">	</w:t>
      </w:r>
      <w:r>
        <w:rPr>
          <w:rFonts w:ascii="宋体" w:hAnsi="宋体" w:eastAsia="宋体"/>
          <w:color w:val="000000"/>
          <w:sz w:val="21"/>
          <w:szCs w:val="21"/>
        </w:rPr>
        <w:t>缺陷严重程度</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Arial" w:hAnsi="Arial" w:eastAsia="Arial"/>
          <w:color w:val="000000"/>
          <w:sz w:val="21"/>
          <w:szCs w:val="21"/>
        </w:rPr>
        <w:t>5.</w:t>
      </w:r>
      <w:r>
        <w:rPr>
          <w:rFonts w:ascii="Calibri" w:hAnsi="Calibri" w:eastAsia="Calibri"/>
          <w:color w:val="000000"/>
          <w:kern w:val="2"/>
          <w:sz w:val="21"/>
          <w:szCs w:val="21"/>
        </w:rPr>
        <w:t xml:space="preserve">	</w:t>
      </w:r>
      <w:r>
        <w:rPr>
          <w:rFonts w:ascii="宋体" w:hAnsi="宋体" w:eastAsia="宋体"/>
          <w:color w:val="000000"/>
          <w:sz w:val="21"/>
          <w:szCs w:val="21"/>
        </w:rPr>
        <w:t>缺陷清单</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Arial" w:hAnsi="Arial" w:eastAsia="Arial"/>
          <w:color w:val="000000"/>
          <w:sz w:val="21"/>
          <w:szCs w:val="21"/>
        </w:rPr>
        <w:t>5.1</w:t>
      </w:r>
      <w:r>
        <w:rPr>
          <w:rFonts w:ascii="Calibri" w:hAnsi="Calibri" w:eastAsia="Calibri"/>
          <w:color w:val="000000"/>
          <w:kern w:val="2"/>
          <w:sz w:val="21"/>
          <w:szCs w:val="21"/>
        </w:rPr>
        <w:t xml:space="preserve">	</w:t>
      </w:r>
      <w:r>
        <w:rPr>
          <w:rFonts w:ascii="宋体" w:hAnsi="宋体" w:eastAsia="宋体"/>
          <w:color w:val="000000"/>
          <w:sz w:val="21"/>
          <w:szCs w:val="21"/>
        </w:rPr>
        <w:t>功能性缺陷</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0" w:after="0" w:line="240" w:lineRule="atLeast"/>
        <w:ind w:left="432"/>
        <w:jc w:val="both"/>
        <w:rPr>
          <w:rFonts w:ascii="Calibri" w:hAnsi="Calibri" w:eastAsia="Calibri"/>
          <w:color w:val="000000"/>
          <w:sz w:val="21"/>
          <w:szCs w:val="21"/>
        </w:rPr>
      </w:pPr>
      <w:r>
        <w:rPr>
          <w:rFonts w:ascii="Calibri" w:hAnsi="Calibri" w:eastAsia="Calibri"/>
          <w:color w:val="000000"/>
          <w:sz w:val="21"/>
          <w:szCs w:val="21"/>
        </w:rPr>
        <w:t>5.2</w:t>
      </w:r>
      <w:r>
        <w:rPr>
          <w:rFonts w:ascii="Calibri" w:hAnsi="Calibri" w:eastAsia="Calibri"/>
          <w:color w:val="000000"/>
          <w:kern w:val="2"/>
          <w:sz w:val="21"/>
          <w:szCs w:val="21"/>
        </w:rPr>
        <w:t xml:space="preserve">	</w:t>
      </w:r>
      <w:r>
        <w:rPr>
          <w:rFonts w:ascii="宋体" w:hAnsi="宋体" w:eastAsia="宋体"/>
          <w:color w:val="000000"/>
          <w:sz w:val="21"/>
          <w:szCs w:val="21"/>
        </w:rPr>
        <w:t>非功能性缺陷</w:t>
      </w:r>
      <w:r>
        <w:rPr>
          <w:rFonts w:ascii="Calibri" w:hAnsi="Calibri" w:eastAsia="Calibri"/>
          <w:color w:val="000000"/>
          <w:sz w:val="21"/>
          <w:szCs w:val="21"/>
        </w:rPr>
        <w:t xml:space="preserve">	</w:t>
      </w:r>
      <w:r>
        <w:rPr>
          <w:rFonts w:ascii="Calibri" w:hAnsi="Calibri" w:eastAsia="Calibri"/>
          <w:color w:val="000000"/>
          <w:sz w:val="21"/>
          <w:szCs w:val="21"/>
        </w:rPr>
      </w:r>
    </w:p>
    <w:p>
      <w:pPr>
        <w:snapToGrid w:val="false"/>
        <w:spacing w:before="240" w:after="60" w:line="240" w:lineRule="auto"/>
        <w:ind/>
        <w:jc w:val="both"/>
        <w:rPr>
          <w:rFonts w:ascii="Calibri" w:hAnsi="Calibri" w:eastAsia="Calibri"/>
          <w:color w:val="000000"/>
          <w:sz w:val="21"/>
          <w:szCs w:val="21"/>
        </w:rPr>
      </w:pPr>
      <w:r>
        <w:rPr>
          <w:rFonts w:ascii="Calibri" w:hAnsi="Calibri" w:eastAsia="Calibri"/>
          <w:color w:val="000000"/>
          <w:sz w:val="21"/>
          <w:szCs w:val="21"/>
        </w:rPr>
        <w:t>6.</w:t>
      </w:r>
      <w:r>
        <w:rPr>
          <w:rFonts w:ascii="Calibri" w:hAnsi="Calibri" w:eastAsia="Calibri"/>
          <w:color w:val="000000"/>
          <w:kern w:val="2"/>
          <w:sz w:val="21"/>
          <w:szCs w:val="21"/>
        </w:rPr>
        <w:t xml:space="preserve">	</w:t>
      </w:r>
      <w:r>
        <w:rPr>
          <w:rFonts w:ascii="宋体" w:hAnsi="宋体" w:eastAsia="宋体"/>
          <w:color w:val="000000"/>
          <w:sz w:val="21"/>
          <w:szCs w:val="21"/>
        </w:rPr>
        <w:t>测试结论与建议</w:t>
      </w:r>
      <w:r>
        <w:rPr>
          <w:rFonts w:ascii="Calibri" w:hAnsi="Calibri" w:eastAsia="Calibri"/>
          <w:color w:val="000000"/>
          <w:sz w:val="21"/>
          <w:szCs w:val="21"/>
        </w:rPr>
        <w:t xml:space="preserve">	</w:t>
      </w:r>
      <w:r>
        <w:rPr>
          <w:rFonts w:ascii="Calibri" w:hAnsi="Calibri" w:eastAsia="Calibri"/>
          <w:color w:val="000000"/>
          <w:sz w:val="21"/>
          <w:szCs w:val="21"/>
        </w:rPr>
      </w:r>
    </w:p>
    <w:p>
      <w:pPr>
        <w:pStyle w:val="t1"/>
        <w:snapToGrid w:val="false"/>
        <w:spacing w:line="240" w:lineRule="auto"/>
        <w:ind/>
        <w:jc w:val="center"/>
        <w:rPr>
          <w:rFonts w:ascii="Arial" w:hAnsi="Arial" w:eastAsia="Arial"/>
          <w:b w:val="true"/>
          <w:bCs w:val="true"/>
          <w:sz w:val="36"/>
          <w:szCs w:val="36"/>
        </w:rPr>
      </w:pPr>
      <w:r>
        <w:rPr>
          <w:rFonts w:ascii="微软雅黑" w:hAnsi="微软雅黑" w:eastAsia="微软雅黑"/>
        </w:rPr>
        <w:t xml:space="preserve"/>
      </w:r>
      <w:r>
        <w:rPr>
          <w:rFonts w:ascii="宋体" w:hAnsi="宋体" w:eastAsia="宋体"/>
          <w:b w:val="true"/>
          <w:bCs w:val="true"/>
          <w:sz w:val="36"/>
          <w:szCs w:val="36"/>
        </w:rPr>
        <w:t>系统</w:t>
      </w:r>
      <w:r>
        <w:rPr>
          <w:rFonts w:ascii="宋体" w:hAnsi="宋体" w:eastAsia="宋体"/>
          <w:b w:val="true"/>
          <w:bCs w:val="true"/>
          <w:sz w:val="36"/>
          <w:szCs w:val="36"/>
        </w:rPr>
        <w:t>迭代一测试报告</w:t>
      </w:r>
      <w:r>
        <w:rPr>
          <w:rFonts w:ascii="宋体" w:hAnsi="宋体" w:eastAsia="宋体"/>
          <w:b w:val="true"/>
          <w:bCs w:val="true"/>
          <w:sz w:val="36"/>
          <w:szCs w:val="36"/>
        </w:rPr>
      </w:r>
      <w:r>
        <w:rPr>
          <w:rFonts w:ascii="Arial" w:hAnsi="Arial" w:eastAsia="Arial"/>
          <w:b w:val="true"/>
          <w:bCs w:val="true"/>
          <w:sz w:val="36"/>
          <w:szCs w:val="36"/>
        </w:rPr>
        <w:t xml:space="preserve"> </w:t>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简介</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目的</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针对“多模态医学影像配准、分割与可视化系统”迭代一进行测试，并总结相应测试报告。</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范围</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“多模态医学影像配准、分割与可视化系统”中的前端功能性界面，前后端数据通信功能，前端图像处理功能等模块进行测试。</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定义、首字母缩写词和缩略语</w:t>
      </w:r>
    </w:p>
    <w:p>
      <w:pPr>
        <w:snapToGrid w:val="false"/>
        <w:spacing w:before="0" w:after="0" w:line="240" w:lineRule="auto"/>
        <w:ind w:firstLineChars="0"/>
        <w:jc w:val="left"/>
        <w:rPr>
          <w:rFonts w:ascii="宋体" w:hAnsi="宋体" w:eastAsia="宋体"/>
          <w:color w:val="000000"/>
          <w:sz w:val="20"/>
          <w:szCs w:val="20"/>
        </w:rPr>
      </w:pPr>
      <w:r>
        <w:rPr>
          <w:rFonts w:ascii="宋体" w:hAnsi="宋体" w:eastAsia="宋体"/>
          <w:color w:val="000000"/>
          <w:sz w:val="21"/>
          <w:szCs w:val="21"/>
        </w:rPr>
        <w:t>Qt：跨平台 C++ 图形用户界面应用程序开发框架</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测试概要</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2020年11月7日，由李陈豪针对用户登录注册功能所涉及到的系统中前后端通信接口模块进行单元测试。使用 Qt 的 Test 模块进行单元测试的设计，对通信所需的注册、发送信息、认证信息、获取信息等功能分别进行单元测试。</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2020年11月1日，由罗媚、赵雨云针对图形用户界面登录注册界面，医学影像三视图显示模块进行测试。在 Windows 和 MacOS 系统分别对图形用户界面的登录、注册、读取影像图片等交互功能进行测试。</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测试环境</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测试环境主要使用 Macbook Pro 搭建 Qt Test 项目进行测试。</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测试结果及分析</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测试 Authorization 前后端通信功能：</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 register 功能 -- 后端正确返回状态码，用户能够查询到新注册的信息</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用户获取 user information 功能 -- 后端根据用户 token 正确返回状态码，能够检查用户 token 是否合法并作出不同回应</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用户获取 token 功能 -- 后端根据用户信息返回 token，能够正确检查用户信息是否合法</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用户认证 token 功能 -- 后端检查用户 token 是否合法，并返回相应状态码</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用户删除 token 功能 -- 后端删除用户 token，并正确返回相应状态码</w:t>
      </w:r>
    </w:p>
    <w:p>
      <w:pPr>
        <w:snapToGrid w:val="false"/>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0"/>
        <w:jc w:val="left"/>
        <w:rPr>
          <w:rFonts w:ascii="宋体" w:hAnsi="宋体" w:eastAsia="宋体"/>
          <w:color w:val="000000"/>
          <w:sz w:val="21"/>
          <w:szCs w:val="21"/>
        </w:rPr>
      </w:pPr>
      <w:r>
        <w:rPr>
          <w:rFonts w:ascii="宋体" w:hAnsi="宋体" w:eastAsia="宋体"/>
          <w:color w:val="000000"/>
          <w:sz w:val="21"/>
          <w:szCs w:val="21"/>
        </w:rPr>
        <w:t>测试图形用户界面交互功能：</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用户登录界面 -- 登录后正确进入主功能界面，若关闭能正确退出程序</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三视图显示界面 -- 能够正确提供四视窗口</w:t>
      </w:r>
    </w:p>
    <w:p>
      <w:pPr>
        <w:numPr>
          <w:ilvl w:val="0"/>
          <w:numId w:val="34"/>
        </w:numPr>
        <w:snapToGrid w:val="false"/>
        <w:spacing w:before="0" w:after="0" w:line="240" w:lineRule="auto"/>
        <w:ind w:hangingChars="160"/>
        <w:jc w:val="left"/>
        <w:rPr>
          <w:rFonts w:ascii="宋体" w:hAnsi="宋体" w:eastAsia="宋体"/>
          <w:color w:val="000000"/>
          <w:sz w:val="21"/>
          <w:szCs w:val="21"/>
        </w:rPr>
      </w:pPr>
      <w:r>
        <w:rPr>
          <w:rFonts w:hint="eastAsia"/>
        </w:rPr>
      </w:r>
      <w:r>
        <w:rPr>
          <w:rFonts w:ascii="宋体" w:hAnsi="宋体" w:eastAsia="宋体"/>
          <w:color w:val="000000"/>
          <w:sz w:val="21"/>
          <w:szCs w:val="21"/>
        </w:rPr>
        <w:t>图片读取功能 -- Windows 系统程序运行正确，MacOS 程序崩溃</w:t>
      </w:r>
    </w:p>
    <w:p>
      <w:pPr>
        <w:snapToGrid w:val="false"/>
        <w:spacing w:before="0" w:after="0" w:line="240" w:lineRule="auto"/>
        <w:ind w:leftChars="0"/>
        <w:jc w:val="left"/>
        <w:rPr>
          <w:rFonts w:ascii="宋体" w:hAnsi="宋体" w:eastAsia="宋体"/>
          <w:color w:val="000000"/>
          <w:sz w:val="21"/>
          <w:szCs w:val="21"/>
        </w:rPr>
      </w:pPr>
      <w:r>
        <w:rPr>
          <w:rFonts w:ascii="宋体" w:hAnsi="宋体" w:eastAsia="宋体"/>
          <w:color w:val="000000"/>
          <w:sz w:val="21"/>
          <w:szCs w:val="21"/>
        </w:rPr>
      </w:r>
    </w:p>
    <w:p>
      <w:pPr>
        <w:pStyle w:val="heading2"/>
        <w:numPr>
          <w:ilvl w:val="1"/>
          <w:numId w:val="36"/>
        </w:numPr>
        <w:snapToGrid w:val="false"/>
        <w:spacing w:before="120" w:after="60" w:lineRule="auto"/>
        <w:ind w:leftChars="200"/>
        <w:jc w:val="both"/>
        <w:rPr>
          <w:rFonts w:ascii="宋体" w:hAnsi="宋体" w:eastAsia="宋体"/>
          <w:b w:val="true"/>
          <w:bCs w:val="true"/>
          <w:sz w:val="20"/>
          <w:szCs w:val="20"/>
        </w:rPr>
      </w:pPr>
      <w:r>
        <w:rPr>
          <w:rFonts w:hint="eastAsia"/>
        </w:rPr>
      </w:r>
      <w:r>
        <w:rPr>
          <w:rFonts w:ascii="宋体" w:hAnsi="宋体" w:eastAsia="宋体"/>
          <w:b w:val="true"/>
          <w:bCs w:val="true"/>
          <w:sz w:val="20"/>
          <w:szCs w:val="20"/>
        </w:rPr>
        <w:t>需求覆盖率及缺陷分布</w:t>
      </w:r>
    </w:p>
    <w:p>
      <w:pPr>
        <w:snapToGrid w:val="false"/>
        <w:spacing w:before="0" w:after="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p>
    <w:p>
      <w:pPr>
        <w:snapToGrid w:val="false"/>
        <w:spacing w:before="0" w:after="120" w:line="240" w:lineRule="auto"/>
        <w:ind w:left="720"/>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w:t>
      </w:r>
      <w:r>
        <w:rPr>
          <w:rFonts w:ascii="Times New Roman" w:hAnsi="Times New Roman" w:eastAsia="Times New Roman"/>
          <w:b w:val="true"/>
          <w:bCs w:val="true"/>
          <w:color w:val="000000"/>
          <w:sz w:val="21"/>
          <w:szCs w:val="21"/>
        </w:rPr>
        <w:t xml:space="preserve">1  </w:t>
      </w:r>
      <w:r>
        <w:rPr>
          <w:rFonts w:ascii="宋体" w:hAnsi="宋体" w:eastAsia="宋体"/>
          <w:b w:val="true"/>
          <w:bCs w:val="true"/>
          <w:color w:val="000000"/>
          <w:sz w:val="21"/>
          <w:szCs w:val="21"/>
        </w:rPr>
        <w:t>需求覆盖率及缺陷分布</w:t>
      </w:r>
    </w:p>
    <w:tbl>
      <w:tblPr>
        <w:tblStyle w:val="a7"/>
        <w:tblW w:w="0" w:type="auto"/>
        <w:tblInd w:w="0"/>
        <w:tblLayout w:type="fixed"/>
        <w:tblCellMar>
          <w:top w:w="120"/>
          <w:left w:w="60"/>
          <w:bottom w:w="120"/>
          <w:right w:w="60"/>
        </w:tblCellMar>
        <w:tblLook w:firstRow="1" w:lastRow="0" w:firstColumn="1" w:lastColumn="0" w:noHBand="0" w:noVBand="1" w:val="04A0"/>
      </w:tblPr>
      <w:tblGrid>
        <w:gridCol w:w="990"/>
        <w:gridCol w:w="2910"/>
        <w:gridCol w:w="975"/>
        <w:gridCol w:w="1110"/>
        <w:gridCol w:w="1110"/>
        <w:gridCol w:w="1110"/>
        <w:gridCol w:w="1110"/>
      </w:tblGrid>
      <w:tr>
        <w:trPr>
          <w:trHeight w:val="480" w:hRule="atLeast"/>
        </w:trPr>
        <w:tc>
          <w:tcPr>
            <w:tcW w:w="3900" w:type="dxa"/>
            <w:gridSpan w:val="2"/>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测试内容</w:t>
            </w:r>
          </w:p>
        </w:tc>
        <w:tc>
          <w:tcPr>
            <w:tcW w:w="97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w:t>
            </w:r>
          </w:p>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用例数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需求</w:t>
            </w:r>
          </w:p>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覆盖率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缺陷数</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缺陷率</w:t>
            </w:r>
          </w:p>
        </w:tc>
        <w:tc>
          <w:tcPr>
            <w:tcW w:w="111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备注</w:t>
            </w:r>
          </w:p>
        </w:tc>
      </w:tr>
      <w:tr>
        <w:trPr>
          <w:trHeight w:val="480" w:hRule="atLeast"/>
        </w:trPr>
        <w:tc>
          <w:tcPr>
            <w:tcW w:w="990" w:type="dxa"/>
            <w:vMerge w:val="restart"/>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功能项</w:t>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Authorization 通信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7</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1335"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图形交互界面</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20%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33%</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18"/>
                <w:szCs w:val="18"/>
              </w:rPr>
              <w:t>图片可视化在MacOS系统崩溃</w:t>
            </w:r>
          </w:p>
        </w:tc>
      </w:tr>
      <w:tr>
        <w:trPr>
          <w:trHeight w:val="1335" w:hRule="atLeast"/>
        </w:trPr>
        <w:tc>
          <w:tcPr>
            <w:tcW w:w="990" w:type="dxa"/>
            <w:vMerge w:val="continue"/>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功能项小计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30%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9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1"/>
                <w:szCs w:val="21"/>
              </w:rPr>
            </w:pPr>
            <w:r>
              <w:rPr>
                <w:rFonts w:ascii="宋体" w:hAnsi="宋体" w:eastAsia="宋体"/>
                <w:color w:val="000000"/>
                <w:sz w:val="21"/>
                <w:szCs w:val="21"/>
              </w:rPr>
            </w:r>
          </w:p>
        </w:tc>
        <w:tc>
          <w:tcPr>
            <w:tcW w:w="29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总计</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30%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w:t>
            </w:r>
          </w:p>
        </w:tc>
        <w:tc>
          <w:tcPr>
            <w:tcW w:w="11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缺陷严重程度</w:t>
      </w:r>
    </w:p>
    <w:p>
      <w:pPr>
        <w:snapToGrid w:val="false"/>
        <w:spacing w:before="0" w:after="120" w:line="240" w:lineRule="auto"/>
        <w:ind w:left="720"/>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表2 缺陷严重程度</w:t>
      </w:r>
    </w:p>
    <w:tbl>
      <w:tblPr>
        <w:tblStyle w:val="a7"/>
        <w:tblW w:w="0" w:type="auto"/>
        <w:tblInd w:w="0"/>
        <w:tblLayout w:type="fixed"/>
        <w:tblCellMar>
          <w:top w:w="120"/>
          <w:left w:w="60"/>
          <w:bottom w:w="120"/>
          <w:right w:w="60"/>
        </w:tblCellMar>
        <w:tblLook w:firstRow="1" w:lastRow="0" w:firstColumn="1" w:lastColumn="0" w:noHBand="0" w:noVBand="1" w:val="04A0"/>
      </w:tblPr>
      <w:tblGrid>
        <w:gridCol w:w="1590"/>
        <w:gridCol w:w="1425"/>
        <w:gridCol w:w="1425"/>
        <w:gridCol w:w="1425"/>
        <w:gridCol w:w="1425"/>
        <w:gridCol w:w="1425"/>
      </w:tblGrid>
      <w:tr>
        <w:trPr>
          <w:trHeight w:val="48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严重程度</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致命</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一般</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细微</w:t>
            </w:r>
          </w:p>
        </w:tc>
        <w:tc>
          <w:tcPr>
            <w:tcW w:w="1425" w:type="dxa"/>
            <w:tcBorders>
              <w:top w:val="single" w:color="000000" w:sz="8" w:space="0"/>
              <w:left w:val="single" w:color="000000" w:sz="8" w:space="0"/>
              <w:bottom w:val="single" w:color="000000" w:sz="8" w:space="0"/>
              <w:right w:val="single" w:color="000000" w:sz="8" w:space="0"/>
            </w:tcBorders>
            <w:shd w:val="clear" w:color="auto" w:fill="E7E6E6"/>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总数</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缺陷个数</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占缺陷百分比</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100%</w:t>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r>
          </w:p>
        </w:tc>
        <w:tc>
          <w:tcPr>
            <w:tcW w:w="14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color w:val="000000"/>
                <w:sz w:val="21"/>
                <w:szCs w:val="21"/>
              </w:rPr>
            </w:pPr>
            <w:r>
              <w:rPr>
                <w:rFonts w:ascii="宋体" w:hAnsi="宋体" w:eastAsia="宋体"/>
                <w:color w:val="000000"/>
                <w:sz w:val="21"/>
                <w:szCs w:val="21"/>
              </w:rPr>
              <w:t>100%</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缺陷清单</w:t>
      </w:r>
    </w:p>
    <w:p>
      <w:pPr>
        <w:pStyle w:val="heading2"/>
        <w:snapToGrid w:val="false"/>
        <w:spacing w:before="120" w:after="60" w:lineRule="auto"/>
        <w:ind/>
        <w:jc w:val="both"/>
        <w:rPr>
          <w:rFonts w:ascii="宋体" w:hAnsi="宋体" w:eastAsia="宋体"/>
          <w:b w:val="true"/>
          <w:bCs w:val="true"/>
          <w:sz w:val="20"/>
          <w:szCs w:val="20"/>
        </w:rPr>
      </w:pPr>
      <w:r>
        <w:rPr>
          <w:rFonts w:ascii="宋体" w:hAnsi="宋体" w:eastAsia="宋体"/>
          <w:b w:val="true"/>
          <w:bCs w:val="true"/>
          <w:sz w:val="20"/>
          <w:szCs w:val="20"/>
        </w:rPr>
        <w:t>功能性缺陷</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表3 功能性缺陷列表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420"/>
        <w:gridCol w:w="705"/>
        <w:gridCol w:w="705"/>
        <w:gridCol w:w="1125"/>
        <w:gridCol w:w="1410"/>
        <w:gridCol w:w="4395"/>
        <w:gridCol w:w="975"/>
      </w:tblGrid>
      <w:tr>
        <w:trPr>
          <w:trHeight w:val="750" w:hRule="atLeast"/>
        </w:trPr>
        <w:tc>
          <w:tcPr>
            <w:tcW w:w="4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序</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w:t>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编号</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严重程度</w:t>
            </w:r>
          </w:p>
        </w:tc>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功能模块</w:t>
            </w:r>
          </w:p>
        </w:tc>
        <w:tc>
          <w:tcPr>
            <w:tcW w:w="14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缺陷标题</w:t>
            </w:r>
          </w:p>
        </w:tc>
        <w:tc>
          <w:tcPr>
            <w:tcW w:w="43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缺陷描述</w:t>
            </w:r>
          </w:p>
        </w:tc>
        <w:tc>
          <w:tcPr>
            <w:tcW w:w="9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0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测试用例编号</w:t>
            </w:r>
          </w:p>
        </w:tc>
      </w:tr>
      <w:tr>
        <w:trPr>
          <w:trHeight w:val="480" w:hRule="atLeast"/>
        </w:trPr>
        <w:tc>
          <w:tcPr>
            <w:tcW w:w="4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Times New Roman" w:hAnsi="Times New Roman" w:eastAsia="Times New Roman"/>
                <w:color w:val="000000"/>
                <w:sz w:val="21"/>
                <w:szCs w:val="21"/>
              </w:rPr>
            </w:pPr>
            <w:r>
              <w:rPr>
                <w:rFonts w:ascii="Times New Roman" w:hAnsi="Times New Roman" w:eastAsia="Times New Roman"/>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7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一般</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图片可视化</w:t>
            </w:r>
          </w:p>
        </w:tc>
        <w:tc>
          <w:tcPr>
            <w:tcW w:w="141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MacOS 系统图片可视崩溃</w:t>
            </w:r>
          </w:p>
        </w:tc>
        <w:tc>
          <w:tcPr>
            <w:tcW w:w="4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t>VTK 部分模块需要英伟达显卡，在 MacOS 不可用，导致程序崩溃</w:t>
            </w:r>
          </w:p>
        </w:tc>
        <w:tc>
          <w:tcPr>
            <w:tcW w:w="9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0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4"/>
          <w:szCs w:val="24"/>
        </w:rPr>
        <w:t xml:space="preserve">
</w:t>
      </w:r>
    </w:p>
    <w:p>
      <w:pPr>
        <w:snapToGrid w:val="false"/>
        <w:spacing w:before="0" w:after="0" w:line="240" w:lineRule="atLeast"/>
        <w:ind/>
        <w:jc w:val="both"/>
        <w:rPr>
          <w:rFonts w:ascii="宋体" w:hAnsi="宋体" w:eastAsia="宋体"/>
          <w:color w:val="000000"/>
          <w:sz w:val="24"/>
          <w:szCs w:val="24"/>
        </w:rPr>
      </w:pPr>
      <w:r>
        <w:rPr>
          <w:rFonts w:ascii="宋体" w:hAnsi="宋体" w:eastAsia="宋体"/>
          <w:color w:val="000000"/>
          <w:sz w:val="24"/>
          <w:szCs w:val="24"/>
        </w:rPr>
        <w:t>表中相关项说明：</w:t>
      </w:r>
    </w:p>
    <w:p>
      <w:pPr>
        <w:numPr>
          <w:ilvl w:val="0"/>
          <w:numId w:val="37"/>
        </w:numPr>
        <w:snapToGrid w:val="false"/>
        <w:spacing w:before="0" w:after="0" w:line="240" w:lineRule="atLeast"/>
        <w:ind w:left="360" w:hanging="360"/>
        <w:jc w:val="both"/>
        <w:rPr>
          <w:rFonts w:ascii="Times New Roman" w:hAnsi="Times New Roman" w:eastAsia="Times New Roman"/>
          <w:color w:val="000000"/>
          <w:sz w:val="24"/>
          <w:szCs w:val="24"/>
        </w:rPr>
      </w:pPr>
      <w:r>
        <w:rPr>
          <w:rFonts w:hint="eastAsia"/>
        </w:rPr>
      </w:r>
      <w:r>
        <w:rPr>
          <w:rFonts w:ascii="宋体" w:hAnsi="宋体" w:eastAsia="宋体"/>
          <w:color w:val="000000"/>
          <w:sz w:val="24"/>
          <w:szCs w:val="24"/>
        </w:rPr>
        <w:t>缺陷编号：为每个缺陷赋予一个唯一的编号，可以通过此编号对缺陷进行跟踪。例如：</w:t>
      </w:r>
      <w:r>
        <w:rPr>
          <w:rFonts w:hint="eastAsia"/>
        </w:rPr>
      </w:r>
      <w:r>
        <w:rPr>
          <w:rFonts w:ascii="Times New Roman" w:hAnsi="Times New Roman" w:eastAsia="Times New Roman"/>
          <w:color w:val="000000"/>
          <w:sz w:val="24"/>
          <w:szCs w:val="24"/>
        </w:rPr>
        <w:t>Bug001</w:t>
      </w:r>
      <w:r>
        <w:rPr>
          <w:rFonts w:hint="eastAsia"/>
        </w:rPr>
      </w:r>
      <w:r>
        <w:rPr>
          <w:rFonts w:ascii="宋体" w:hAnsi="宋体" w:eastAsia="宋体"/>
          <w:color w:val="000000"/>
          <w:sz w:val="24"/>
          <w:szCs w:val="24"/>
        </w:rPr>
        <w:t>。</w:t>
      </w:r>
      <w:r>
        <w:rPr>
          <w:rFonts w:hint="eastAsia"/>
        </w:rPr>
      </w:r>
      <w:r>
        <w:rPr>
          <w:rFonts w:ascii="Times New Roman" w:hAnsi="Times New Roman" w:eastAsia="Times New Roman"/>
          <w:color w:val="000000"/>
          <w:sz w:val="24"/>
          <w:szCs w:val="24"/>
        </w:rPr>
        <w:t xml:space="preserve"> </w:t>
      </w:r>
    </w:p>
    <w:p>
      <w:pPr>
        <w:numPr>
          <w:ilvl w:val="0"/>
          <w:numId w:val="37"/>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缺陷严重程度：缺陷可以根据严重程度分为以下几种情况。</w:t>
      </w:r>
    </w:p>
    <w:p>
      <w:pPr>
        <w:numPr>
          <w:ilvl w:val="0"/>
          <w:numId w:val="38"/>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致命（</w:t>
      </w:r>
      <w:r>
        <w:rPr>
          <w:rFonts w:hint="eastAsia"/>
        </w:rPr>
      </w:r>
      <w:r>
        <w:rPr>
          <w:rFonts w:ascii="Times New Roman" w:hAnsi="Times New Roman" w:eastAsia="Times New Roman"/>
          <w:color w:val="000000"/>
          <w:sz w:val="24"/>
          <w:szCs w:val="24"/>
        </w:rPr>
        <w:t>fatal</w:t>
      </w:r>
      <w:r>
        <w:rPr>
          <w:rFonts w:hint="eastAsia"/>
        </w:rPr>
      </w:r>
      <w:r>
        <w:rPr>
          <w:rFonts w:ascii="宋体" w:hAnsi="宋体" w:eastAsia="宋体"/>
          <w:color w:val="000000"/>
          <w:sz w:val="24"/>
          <w:szCs w:val="24"/>
        </w:rPr>
        <w:t>）：致命的错误，测试执行直接导致系统死机、蓝屏、挂起、或是程序非法退出；系统的主要功能或需求没有实现。</w:t>
      </w:r>
    </w:p>
    <w:p>
      <w:pPr>
        <w:numPr>
          <w:ilvl w:val="0"/>
          <w:numId w:val="38"/>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严重（</w:t>
      </w:r>
      <w:r>
        <w:rPr>
          <w:rFonts w:hint="eastAsia"/>
        </w:rPr>
      </w:r>
      <w:r>
        <w:rPr>
          <w:rFonts w:ascii="Times New Roman" w:hAnsi="Times New Roman" w:eastAsia="Times New Roman"/>
          <w:color w:val="000000"/>
          <w:sz w:val="24"/>
          <w:szCs w:val="24"/>
        </w:rPr>
        <w:t>critical</w:t>
      </w:r>
      <w:r>
        <w:rPr>
          <w:rFonts w:hint="eastAsia"/>
        </w:rPr>
      </w:r>
      <w:r>
        <w:rPr>
          <w:rFonts w:ascii="宋体" w:hAnsi="宋体" w:eastAsia="宋体"/>
          <w:color w:val="000000"/>
          <w:sz w:val="24"/>
          <w:szCs w:val="24"/>
        </w:rPr>
        <w:t>）：严重错误，系统的次要功能点或需求点没有实现；数据丢失或损坏。执行软件主要功能的测试用例导致系统出错，程序无法正常继续执行；程序执行过于缓慢或是占用过大的系统资源。</w:t>
      </w:r>
    </w:p>
    <w:p>
      <w:pPr>
        <w:numPr>
          <w:ilvl w:val="0"/>
          <w:numId w:val="38"/>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一般（</w:t>
      </w:r>
      <w:r>
        <w:rPr>
          <w:rFonts w:hint="eastAsia"/>
        </w:rPr>
      </w:r>
      <w:r>
        <w:rPr>
          <w:rFonts w:ascii="Times New Roman" w:hAnsi="Times New Roman" w:eastAsia="Times New Roman"/>
          <w:color w:val="000000"/>
          <w:sz w:val="24"/>
          <w:szCs w:val="24"/>
        </w:rPr>
        <w:t>major</w:t>
      </w:r>
      <w:r>
        <w:rPr>
          <w:rFonts w:hint="eastAsia"/>
        </w:rPr>
      </w:r>
      <w:r>
        <w:rPr>
          <w:rFonts w:ascii="宋体" w:hAnsi="宋体" w:eastAsia="宋体"/>
          <w:color w:val="000000"/>
          <w:sz w:val="24"/>
          <w:szCs w:val="24"/>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38"/>
        </w:numPr>
        <w:snapToGrid w:val="false"/>
        <w:spacing w:before="0" w:after="0" w:line="240" w:lineRule="atLeast"/>
        <w:ind w:left="72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细微（</w:t>
      </w:r>
      <w:r>
        <w:rPr>
          <w:rFonts w:hint="eastAsia"/>
        </w:rPr>
      </w:r>
      <w:r>
        <w:rPr>
          <w:rFonts w:ascii="Times New Roman" w:hAnsi="Times New Roman" w:eastAsia="Times New Roman"/>
          <w:color w:val="000000"/>
          <w:sz w:val="24"/>
          <w:szCs w:val="24"/>
        </w:rPr>
        <w:t>minor</w:t>
      </w:r>
      <w:r>
        <w:rPr>
          <w:rFonts w:hint="eastAsia"/>
        </w:rPr>
      </w:r>
      <w:r>
        <w:rPr>
          <w:rFonts w:ascii="宋体" w:hAnsi="宋体" w:eastAsia="宋体"/>
          <w:color w:val="000000"/>
          <w:sz w:val="24"/>
          <w:szCs w:val="24"/>
        </w:rPr>
        <w:t>）：一些小问题，对功能几乎没有影响，产品及属性仍可使用。如软件的实际执行过程与需求有较小的差异；程序的提示信息描述容易使用户产生混淆；有个别错别字、</w:t>
      </w:r>
      <w:r>
        <w:rPr>
          <w:rFonts w:hint="eastAsia"/>
        </w:rPr>
      </w:r>
      <w:r>
        <w:rPr>
          <w:rFonts w:ascii="Times New Roman" w:hAnsi="Times New Roman" w:eastAsia="Times New Roman"/>
          <w:color w:val="000000"/>
          <w:sz w:val="24"/>
          <w:szCs w:val="24"/>
        </w:rPr>
        <w:t xml:space="preserve"> </w:t>
      </w:r>
      <w:r>
        <w:rPr>
          <w:rFonts w:hint="eastAsia"/>
        </w:rPr>
      </w:r>
      <w:r>
        <w:rPr>
          <w:rFonts w:ascii="宋体" w:hAnsi="宋体" w:eastAsia="宋体"/>
          <w:color w:val="000000"/>
          <w:sz w:val="24"/>
          <w:szCs w:val="24"/>
        </w:rPr>
        <w:t>文字排列不整齐；辅助说明描述不清楚，显示格式不规范，长时间操作未给用户进度提示，提示窗口文字未采用行业术语，可输入区域和只读区域没有明显的区分标志，系统处理未优化等。</w:t>
      </w:r>
    </w:p>
    <w:p>
      <w:pPr>
        <w:snapToGrid w:val="false"/>
        <w:spacing w:before="0" w:after="0" w:line="240" w:lineRule="atLeast"/>
        <w:ind w:left="360"/>
        <w:jc w:val="both"/>
        <w:rPr>
          <w:rFonts w:ascii="宋体" w:hAnsi="宋体" w:eastAsia="宋体"/>
          <w:color w:val="000000"/>
          <w:sz w:val="21"/>
          <w:szCs w:val="21"/>
        </w:rPr>
      </w:pPr>
      <w:r>
        <w:rPr>
          <w:rFonts w:ascii="宋体" w:hAnsi="宋体" w:eastAsia="宋体"/>
          <w:color w:val="000000"/>
          <w:sz w:val="21"/>
          <w:szCs w:val="21"/>
        </w:rPr>
      </w:r>
    </w:p>
    <w:p>
      <w:pPr>
        <w:numPr>
          <w:ilvl w:val="0"/>
          <w:numId w:val="37"/>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功能模块：所测试并出现该缺陷的功能模块名称。</w:t>
      </w:r>
    </w:p>
    <w:p>
      <w:pPr>
        <w:numPr>
          <w:ilvl w:val="0"/>
          <w:numId w:val="37"/>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缺陷标题：描述缺陷的标题。</w:t>
      </w:r>
    </w:p>
    <w:p>
      <w:pPr>
        <w:numPr>
          <w:ilvl w:val="0"/>
          <w:numId w:val="37"/>
        </w:numPr>
        <w:snapToGrid w:val="false"/>
        <w:spacing w:before="0" w:after="0" w:line="240" w:lineRule="atLeast"/>
        <w:ind w:left="360" w:hanging="360"/>
        <w:jc w:val="both"/>
        <w:rPr>
          <w:rFonts w:ascii="宋体" w:hAnsi="宋体" w:eastAsia="宋体"/>
          <w:color w:val="000000"/>
          <w:sz w:val="24"/>
          <w:szCs w:val="24"/>
        </w:rPr>
      </w:pPr>
      <w:r>
        <w:rPr>
          <w:rFonts w:hint="eastAsia"/>
        </w:rPr>
      </w:r>
      <w:r>
        <w:rPr>
          <w:rFonts w:ascii="宋体" w:hAnsi="宋体" w:eastAsia="宋体"/>
          <w:color w:val="000000"/>
          <w:sz w:val="24"/>
          <w:szCs w:val="24"/>
        </w:rPr>
        <w:t>缺陷描述：对缺陷的详细描述。描述缺陷的重现步骤和问题所在，描述需清晰明了，使研发人员可以按照描述将缺陷重现出来。必要时可以放上相应的截图，以便于研发人员理解问题所在。</w:t>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00" w:lineRule="auto"/>
        <w:ind w:firstLineChars="20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120" w:line="240" w:lineRule="auto"/>
        <w:ind w:left="7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Rule="auto"/>
        <w:ind/>
        <w:jc w:val="both"/>
        <w:rPr>
          <w:rFonts w:ascii="宋体" w:hAnsi="宋体" w:eastAsia="宋体"/>
          <w:b w:val="true"/>
          <w:bCs w:val="true"/>
          <w:sz w:val="24"/>
          <w:szCs w:val="24"/>
        </w:rPr>
      </w:pPr>
      <w:r>
        <w:rPr>
          <w:rFonts w:hint="eastAsia"/>
        </w:rPr>
      </w:r>
      <w:r>
        <w:rPr>
          <w:rFonts w:ascii="宋体" w:hAnsi="宋体" w:eastAsia="宋体"/>
          <w:b w:val="true"/>
          <w:bCs w:val="true"/>
          <w:sz w:val="24"/>
          <w:szCs w:val="24"/>
        </w:rPr>
        <w:t>测试结论与建议</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用户 Authorization 功能模块测试结果符合预期。</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用户图形交互界面需解决图形可视化在 MacOS 系统崩溃问题，建议调查 VTK 库有无替代函数。</w:t>
      </w:r>
    </w:p>
    <w:sectPr w:rsidR="00C604EC">
      <w:headerReference w:type="default" r:id="rId9"/>
      <w:footerReference w:type="default" r:id="rId10"/>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ftr>
</file>

<file path=word/header.xml><?xml version="1.0" encoding="utf-8"?>
<w:hdr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tLeast"/>
      <w:ind/>
      <w:jc w:val="both"/>
      <w:rPr>
        <w:rFonts w:ascii="宋体" w:hAnsi="宋体" w:eastAsia="宋体"/>
        <w:color w:val="000000"/>
        <w:sz w:val="21"/>
        <w:szCs w:val="21"/>
      </w:rPr>
    </w:pPr>
    <w:r>
      <w:rPr>
        <w:rFonts w:ascii="宋体" w:hAnsi="宋体" w:eastAsia="宋体"/>
        <w:color w:val="000000"/>
        <w:sz w:val="21"/>
        <w:szCs w:val="21"/>
      </w:rPr>
      <w:t/>
    </w:r>
  </w:p>
</w:hdr>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7">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8">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