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栈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栈的定义：</w:t>
      </w:r>
    </w:p>
    <w:p>
      <w:pPr>
        <w:widowControl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栈（stack）又名堆栈，它是一种运算受限的线性表。限定仅在表尾进行插入和删除操作的线性表。这一端被称为栈顶，相对地，把另一端称为栈底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入栈：</w:t>
      </w:r>
    </w:p>
    <w:p>
      <w:pPr>
        <w:widowControl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向一个栈插入新元素又称作进栈、入栈或压栈，它是把新元素放到栈顶元素的上面，使之成为新的栈顶元素；从一个栈删除元素又称作出栈或退栈，它是把栈顶元素删除掉，使其相邻的元素成为新的栈顶元素。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（元素出栈入栈遵循先入后出、后入先出的原则）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栈性质：</w:t>
      </w:r>
    </w:p>
    <w:p>
      <w:pPr>
        <w:widowControl/>
        <w:spacing w:after="225" w:afterAutospacing="0" w:line="360" w:lineRule="atLeast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栈作为一种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"/item/%E6%95%B0%E6%8D%AE%E7%BB%93%E6%9E%84"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数据结构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，是一种只能在一端进行插入和删除操作的特殊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"/item/%E7%BA%BF%E6%80%A7%E8%A1%A8"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线性表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。它按照后进先出的原则存储数据，先进入的数据被压入栈底，最后的数据在栈顶，需要读数据的时候从栈顶开始弹出数据（最后一个数据被第一个读出来）。栈具有记忆作用，对栈的插入与删除操作中，不需要改变栈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"/item/%E6%8C%87%E9%92%88"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指针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。</w:t>
      </w:r>
    </w:p>
    <w:p>
      <w:pPr>
        <w:widowControl/>
        <w:spacing w:after="225" w:afterAutospacing="0" w:line="360" w:lineRule="atLeast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栈是允许在同一端进行插入和删除操作的特殊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"/item/%E7%BA%BF%E6%80%A7%E8%A1%A8"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线性表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。允许进行插入和删除操作的一端称为栈顶(top)，另一端为栈底(bottom)；栈底固定，而栈顶浮动；栈中元素个数为零时称为空栈。插入一般称为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"/item/%E8%BF%9B%E6%A0%88"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进栈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（PUSH），删除则称为退栈（POP）。栈也称为先进后出表。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栈的作用：</w:t>
      </w:r>
    </w:p>
    <w:p>
      <w:pPr>
        <w:widowControl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栈在程序的运行中有着举足轻重的作用。最重要的是栈保存了一个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"/item/%E5%87%BD%E6%95%B0%E8%B0%83%E7%94%A8"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函数调用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时所需要的维护信息，这常常称之为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"/item/%E5%A0%86%E6%A0%88"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堆栈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帧或者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"/item/%E6%B4%BB%E5%8A%A8%E8%AE%B0%E5%BD%95" \t "_blank"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21"/>
          <w:szCs w:val="21"/>
          <w:u w:val="none"/>
        </w:rPr>
        <w:t>活动记录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D8802"/>
    <w:multiLevelType w:val="singleLevel"/>
    <w:tmpl w:val="623D880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2022-03-25T17:13:51Z</dcterms:created>
  <dc:creator>龙语嫣的ipad</dc:creator>
  <cp:lastModifiedBy>龙语嫣的ipad</cp:lastModifiedBy>
  <dcterms:modified xsi:type="dcterms:W3CDTF">2022-03-25T17:22:20Z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2A2925CCD5530A89CF873D62713D2963</vt:lpwstr>
  </property>
</Properties>
</file>