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63A" w:rsidRPr="00F3363A" w:rsidRDefault="00F3363A" w:rsidP="00F3363A">
      <w:pPr>
        <w:spacing w:before="100" w:beforeAutospacing="1" w:after="100" w:afterAutospacing="1" w:line="240" w:lineRule="auto"/>
        <w:jc w:val="both"/>
        <w:outlineLvl w:val="0"/>
        <w:rPr>
          <w:rFonts w:ascii="Century Gothic" w:eastAsia="Times New Roman" w:hAnsi="Century Gothic" w:cs="Times New Roman"/>
          <w:b/>
          <w:bCs/>
          <w:kern w:val="36"/>
          <w:sz w:val="24"/>
          <w:szCs w:val="24"/>
        </w:rPr>
      </w:pPr>
      <w:bookmarkStart w:id="0" w:name="_GoBack"/>
      <w:r w:rsidRPr="00F3363A">
        <w:rPr>
          <w:rFonts w:ascii="Century Gothic" w:eastAsia="Times New Roman" w:hAnsi="Century Gothic" w:cs="Times New Roman"/>
          <w:b/>
          <w:bCs/>
          <w:kern w:val="36"/>
          <w:sz w:val="24"/>
          <w:szCs w:val="24"/>
        </w:rPr>
        <w:t>SAN TECH — Full Business Management System (BMS)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b/>
          <w:bCs/>
          <w:sz w:val="24"/>
          <w:szCs w:val="24"/>
        </w:rPr>
        <w:t>Key User Roles and System Modules: From Sales to Customers, Reception, Finance, HR and Operations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A full Business Management System for SAN TECH should connect every department in one platform, covering the entire business lifecycle: Lead Generation → Sales → Customer Onboarding → Contract Signing → Project Execution → Invoicing → Payment Collection → Customer Support → Reporting.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The system should use role-based access control (RBAC), ensuring each employee accesses only the modules and information required for their responsibilities.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b/>
          <w:bCs/>
          <w:sz w:val="24"/>
          <w:szCs w:val="24"/>
        </w:rPr>
        <w:t>1. Key users of the Business Management System</w:t>
      </w:r>
    </w:p>
    <w:p w:rsidR="00F3363A" w:rsidRPr="00F3363A" w:rsidRDefault="00F3363A" w:rsidP="00F3363A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noProof/>
          <w:sz w:val="24"/>
          <w:szCs w:val="24"/>
        </w:rPr>
        <w:drawing>
          <wp:inline distT="0" distB="0" distL="0" distR="0">
            <wp:extent cx="2933382" cy="2933382"/>
            <wp:effectExtent l="0" t="0" r="635" b="635"/>
            <wp:docPr id="10" name="Picture 10" descr="Hire South African Virtual Assistants | HireS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re South African Virtual Assistants | HireSav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34222" cy="293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1. Sales and Business Development Officer</w:t>
      </w:r>
    </w:p>
    <w:p w:rsidR="00F3363A" w:rsidRPr="00F3363A" w:rsidRDefault="00F3363A" w:rsidP="00F336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Register leads and prospective customers.</w:t>
      </w:r>
    </w:p>
    <w:p w:rsidR="00F3363A" w:rsidRPr="00F3363A" w:rsidRDefault="00F3363A" w:rsidP="00F336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Manage sales pipelines and opportunities.</w:t>
      </w:r>
    </w:p>
    <w:p w:rsidR="00F3363A" w:rsidRPr="00F3363A" w:rsidRDefault="00F3363A" w:rsidP="00F336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Prepare quotations, proposals and tenders.</w:t>
      </w:r>
    </w:p>
    <w:p w:rsidR="00F3363A" w:rsidRPr="00F3363A" w:rsidRDefault="00F3363A" w:rsidP="00F336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Track follow-ups, negotiations and deal closures.</w:t>
      </w:r>
    </w:p>
    <w:p w:rsidR="00F3363A" w:rsidRPr="00F3363A" w:rsidRDefault="00F3363A" w:rsidP="00F336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Convert qualified leads into customers and projects.</w:t>
      </w:r>
    </w:p>
    <w:p w:rsidR="00F3363A" w:rsidRPr="00F3363A" w:rsidRDefault="00F3363A" w:rsidP="00F336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Monitor sales targets and commissions.</w:t>
      </w:r>
    </w:p>
    <w:p w:rsidR="00F3363A" w:rsidRPr="00F3363A" w:rsidRDefault="00F3363A" w:rsidP="00F3363A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noProof/>
          <w:sz w:val="24"/>
          <w:szCs w:val="24"/>
        </w:rPr>
        <w:lastRenderedPageBreak/>
        <w:drawing>
          <wp:inline distT="0" distB="0" distL="0" distR="0">
            <wp:extent cx="3971925" cy="3971925"/>
            <wp:effectExtent l="0" t="0" r="9525" b="9525"/>
            <wp:docPr id="9" name="Picture 9" descr="Hôte d'accueil en entreprise / Hôtesse d'accueil en entreprise : Formation, Salaire &amp; Débouchés Belgique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ôte d'accueil en entreprise / Hôtesse d'accueil en entreprise : Formation, Salaire &amp; Débouchés Belgique 20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631" cy="397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2. Receptionist / Front Desk Officer</w:t>
      </w:r>
    </w:p>
    <w:p w:rsidR="00F3363A" w:rsidRPr="00F3363A" w:rsidRDefault="00F3363A" w:rsidP="00F336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Register visitors, customers and delegations.</w:t>
      </w:r>
    </w:p>
    <w:p w:rsidR="00F3363A" w:rsidRPr="00F3363A" w:rsidRDefault="00F3363A" w:rsidP="00F336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Schedule meetings and appointments.</w:t>
      </w:r>
    </w:p>
    <w:p w:rsidR="00F3363A" w:rsidRPr="00F3363A" w:rsidRDefault="00F3363A" w:rsidP="00F336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Record incoming calls, inquiries and correspondence.</w:t>
      </w:r>
    </w:p>
    <w:p w:rsidR="00F3363A" w:rsidRPr="00F3363A" w:rsidRDefault="00F3363A" w:rsidP="00F336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Direct customers to the relevant departments.</w:t>
      </w:r>
    </w:p>
    <w:p w:rsidR="00F3363A" w:rsidRPr="00F3363A" w:rsidRDefault="00F3363A" w:rsidP="00F336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Notify staff when visitors arrive.</w:t>
      </w:r>
    </w:p>
    <w:p w:rsidR="00F3363A" w:rsidRPr="00F3363A" w:rsidRDefault="00F3363A" w:rsidP="00F336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Manage reception logs and meeting-room bookings.</w:t>
      </w:r>
    </w:p>
    <w:p w:rsidR="00F3363A" w:rsidRPr="00F3363A" w:rsidRDefault="00F3363A" w:rsidP="00F336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Coordinate with the E-Visitors System where integrated.</w:t>
      </w:r>
    </w:p>
    <w:p w:rsidR="00F3363A" w:rsidRPr="00F3363A" w:rsidRDefault="00F3363A" w:rsidP="00F3363A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noProof/>
          <w:sz w:val="24"/>
          <w:szCs w:val="24"/>
        </w:rPr>
        <w:lastRenderedPageBreak/>
        <w:drawing>
          <wp:inline distT="0" distB="0" distL="0" distR="0">
            <wp:extent cx="4376738" cy="4376738"/>
            <wp:effectExtent l="0" t="0" r="5080" b="5080"/>
            <wp:docPr id="8" name="Picture 8" descr="NTTサービスに関するテレオペ業務 - 〒330-0061 埼玉県 さいたま市 浦和区 常盤 - Indee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TTサービスに関するテレオペ業務 - 〒330-0061 埼玉県 さいたま市 浦和区 常盤 - Indeed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984" cy="437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3. Customer Relationship Manager (CRM Officer)</w:t>
      </w:r>
    </w:p>
    <w:p w:rsidR="00F3363A" w:rsidRPr="00F3363A" w:rsidRDefault="00F3363A" w:rsidP="00F3363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Maintain a centralized customer database.</w:t>
      </w:r>
    </w:p>
    <w:p w:rsidR="00F3363A" w:rsidRPr="00F3363A" w:rsidRDefault="00F3363A" w:rsidP="00F3363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Manage customer profiles, communication history and contracts.</w:t>
      </w:r>
    </w:p>
    <w:p w:rsidR="00F3363A" w:rsidRPr="00F3363A" w:rsidRDefault="00F3363A" w:rsidP="00F3363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Track customer satisfaction and complaints.</w:t>
      </w:r>
    </w:p>
    <w:p w:rsidR="00F3363A" w:rsidRPr="00F3363A" w:rsidRDefault="00F3363A" w:rsidP="00F3363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Manage renewals, retention and upselling.</w:t>
      </w:r>
    </w:p>
    <w:p w:rsidR="00F3363A" w:rsidRPr="00F3363A" w:rsidRDefault="00F3363A" w:rsidP="00F3363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Monitor customer service requests and relationship status.</w:t>
      </w:r>
    </w:p>
    <w:p w:rsidR="00F3363A" w:rsidRPr="00F3363A" w:rsidRDefault="00F3363A" w:rsidP="00F3363A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noProof/>
          <w:sz w:val="24"/>
          <w:szCs w:val="24"/>
        </w:rPr>
        <w:lastRenderedPageBreak/>
        <w:drawing>
          <wp:inline distT="0" distB="0" distL="0" distR="0">
            <wp:extent cx="4610100" cy="3457575"/>
            <wp:effectExtent l="0" t="0" r="0" b="9525"/>
            <wp:docPr id="7" name="Picture 7" descr="The Future of Accounting Software: Trends for 2025 and Beyond - The Trib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e Future of Accounting Software: Trends for 2025 and Beyond - The Tribu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79" cy="345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4. Accountant / Finance Officer</w:t>
      </w:r>
    </w:p>
    <w:p w:rsidR="00F3363A" w:rsidRPr="00F3363A" w:rsidRDefault="00F3363A" w:rsidP="00F3363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Prepare invoices, receipts and credit notes.</w:t>
      </w:r>
    </w:p>
    <w:p w:rsidR="00F3363A" w:rsidRPr="00F3363A" w:rsidRDefault="00F3363A" w:rsidP="00F3363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Track payments, outstanding balances and overdue accounts.</w:t>
      </w:r>
    </w:p>
    <w:p w:rsidR="00F3363A" w:rsidRPr="00F3363A" w:rsidRDefault="00F3363A" w:rsidP="00F3363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Manage expenses, budgets, cash flow and bank transactions.</w:t>
      </w:r>
    </w:p>
    <w:p w:rsidR="00F3363A" w:rsidRPr="00F3363A" w:rsidRDefault="00F3363A" w:rsidP="00F3363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Generate income statements, balance sheets and cash-flow reports.</w:t>
      </w:r>
    </w:p>
    <w:p w:rsidR="00F3363A" w:rsidRPr="00F3363A" w:rsidRDefault="00F3363A" w:rsidP="00F3363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Reconcile customer accounts and supplier payments.</w:t>
      </w:r>
    </w:p>
    <w:p w:rsidR="00F3363A" w:rsidRPr="00F3363A" w:rsidRDefault="00F3363A" w:rsidP="00F3363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Track taxes and financial obligations.</w:t>
      </w:r>
    </w:p>
    <w:p w:rsidR="00F3363A" w:rsidRPr="00F3363A" w:rsidRDefault="00F3363A" w:rsidP="00F3363A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noProof/>
          <w:sz w:val="24"/>
          <w:szCs w:val="24"/>
        </w:rPr>
        <w:lastRenderedPageBreak/>
        <w:drawing>
          <wp:inline distT="0" distB="0" distL="0" distR="0">
            <wp:extent cx="4311930" cy="3218976"/>
            <wp:effectExtent l="0" t="0" r="0" b="635"/>
            <wp:docPr id="6" name="Picture 6" descr="What Is a Project Information System? A Practical Guide for Te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a Project Information System? A Practical Guide for Team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39" cy="322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5. Project Manager / Operations Officer</w:t>
      </w:r>
    </w:p>
    <w:p w:rsidR="00F3363A" w:rsidRPr="00F3363A" w:rsidRDefault="00F3363A" w:rsidP="00F3363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Create projects from approved contracts.</w:t>
      </w:r>
    </w:p>
    <w:p w:rsidR="00F3363A" w:rsidRPr="00F3363A" w:rsidRDefault="00F3363A" w:rsidP="00F3363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Assign tasks, teams, deadlines and deliverables.</w:t>
      </w:r>
    </w:p>
    <w:p w:rsidR="00F3363A" w:rsidRPr="00F3363A" w:rsidRDefault="00F3363A" w:rsidP="00F3363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Track project budgets, milestones and progress.</w:t>
      </w:r>
    </w:p>
    <w:p w:rsidR="00F3363A" w:rsidRPr="00F3363A" w:rsidRDefault="00F3363A" w:rsidP="00F3363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Monitor staff workloads, risks and dependencies.</w:t>
      </w:r>
    </w:p>
    <w:p w:rsidR="00F3363A" w:rsidRPr="00F3363A" w:rsidRDefault="00F3363A" w:rsidP="00F3363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Record client approvals and project completion.</w:t>
      </w:r>
    </w:p>
    <w:p w:rsidR="00F3363A" w:rsidRPr="00F3363A" w:rsidRDefault="00F3363A" w:rsidP="00F3363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Produce project status reports.</w:t>
      </w:r>
    </w:p>
    <w:p w:rsidR="00F3363A" w:rsidRPr="00F3363A" w:rsidRDefault="00F3363A" w:rsidP="00F3363A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noProof/>
          <w:sz w:val="24"/>
          <w:szCs w:val="24"/>
        </w:rPr>
        <w:lastRenderedPageBreak/>
        <w:drawing>
          <wp:inline distT="0" distB="0" distL="0" distR="0">
            <wp:extent cx="4067175" cy="4067175"/>
            <wp:effectExtent l="0" t="0" r="9525" b="9525"/>
            <wp:docPr id="5" name="Picture 5" descr="Italian Payroll Services &amp; HR Management | Tech-Driven Comp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talian Payroll Services &amp; HR Management | Tech-Driven Complia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90" cy="40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6. Human Resources (HR) Officer</w:t>
      </w:r>
    </w:p>
    <w:p w:rsidR="00F3363A" w:rsidRPr="00F3363A" w:rsidRDefault="00F3363A" w:rsidP="00F3363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Maintain employee profiles, contracts and job titles.</w:t>
      </w:r>
    </w:p>
    <w:p w:rsidR="00F3363A" w:rsidRPr="00F3363A" w:rsidRDefault="00F3363A" w:rsidP="00F3363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Manage attendance, leave and performance appraisals.</w:t>
      </w:r>
    </w:p>
    <w:p w:rsidR="00F3363A" w:rsidRPr="00F3363A" w:rsidRDefault="00F3363A" w:rsidP="00F3363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 xml:space="preserve">Coordinate recruitment, onboarding and </w:t>
      </w:r>
      <w:proofErr w:type="spellStart"/>
      <w:r w:rsidRPr="00F3363A">
        <w:rPr>
          <w:rFonts w:ascii="Century Gothic" w:eastAsia="Times New Roman" w:hAnsi="Century Gothic" w:cs="Times New Roman"/>
          <w:sz w:val="24"/>
          <w:szCs w:val="24"/>
        </w:rPr>
        <w:t>offboarding</w:t>
      </w:r>
      <w:proofErr w:type="spellEnd"/>
      <w:r w:rsidRPr="00F3363A">
        <w:rPr>
          <w:rFonts w:ascii="Century Gothic" w:eastAsia="Times New Roman" w:hAnsi="Century Gothic" w:cs="Times New Roman"/>
          <w:sz w:val="24"/>
          <w:szCs w:val="24"/>
        </w:rPr>
        <w:t>.</w:t>
      </w:r>
    </w:p>
    <w:p w:rsidR="00F3363A" w:rsidRPr="00F3363A" w:rsidRDefault="00F3363A" w:rsidP="00F3363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Track training, certifications and staff assignments.</w:t>
      </w:r>
    </w:p>
    <w:p w:rsidR="00F3363A" w:rsidRPr="00F3363A" w:rsidRDefault="00F3363A" w:rsidP="00F3363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Integrate payroll data with the finance module.</w:t>
      </w:r>
    </w:p>
    <w:p w:rsidR="00F3363A" w:rsidRPr="00F3363A" w:rsidRDefault="00F3363A" w:rsidP="00F3363A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noProof/>
          <w:sz w:val="24"/>
          <w:szCs w:val="24"/>
        </w:rPr>
        <w:lastRenderedPageBreak/>
        <w:drawing>
          <wp:inline distT="0" distB="0" distL="0" distR="0">
            <wp:extent cx="4552633" cy="4552633"/>
            <wp:effectExtent l="0" t="0" r="635" b="635"/>
            <wp:docPr id="4" name="Picture 4" descr="Instituto Pedagógico Ama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stituto Pedagógico Amaut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718" cy="455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7. Technical Support / Customer Service Officer</w:t>
      </w:r>
    </w:p>
    <w:p w:rsidR="00F3363A" w:rsidRPr="00F3363A" w:rsidRDefault="00F3363A" w:rsidP="00F3363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Register support tickets and customer complaints.</w:t>
      </w:r>
    </w:p>
    <w:p w:rsidR="00F3363A" w:rsidRPr="00F3363A" w:rsidRDefault="00F3363A" w:rsidP="00F3363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Track software issues, maintenance and warranty claims.</w:t>
      </w:r>
    </w:p>
    <w:p w:rsidR="00F3363A" w:rsidRPr="00F3363A" w:rsidRDefault="00F3363A" w:rsidP="00F3363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Assign technical tasks to engineers.</w:t>
      </w:r>
    </w:p>
    <w:p w:rsidR="00F3363A" w:rsidRPr="00F3363A" w:rsidRDefault="00F3363A" w:rsidP="00F3363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Manage service-level agreements (SLAs).</w:t>
      </w:r>
    </w:p>
    <w:p w:rsidR="00F3363A" w:rsidRPr="00F3363A" w:rsidRDefault="00F3363A" w:rsidP="00F3363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Record resolutions, response times and customer feedback.</w:t>
      </w:r>
    </w:p>
    <w:p w:rsidR="00F3363A" w:rsidRPr="00F3363A" w:rsidRDefault="00F3363A" w:rsidP="00F3363A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noProof/>
          <w:sz w:val="24"/>
          <w:szCs w:val="24"/>
        </w:rPr>
        <w:lastRenderedPageBreak/>
        <w:drawing>
          <wp:inline distT="0" distB="0" distL="0" distR="0">
            <wp:extent cx="4057650" cy="2705100"/>
            <wp:effectExtent l="0" t="0" r="0" b="0"/>
            <wp:docPr id="3" name="Picture 3" descr="Inventory Management System for Stock &amp; Warehouse | SBOSS E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ventory Management System for Stock &amp; Warehouse | SBOSS ER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754" cy="270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8. Procurement / Inventory Officer</w:t>
      </w:r>
    </w:p>
    <w:p w:rsidR="00F3363A" w:rsidRPr="00F3363A" w:rsidRDefault="00F3363A" w:rsidP="00F3363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Manage suppliers, purchase orders and quotations.</w:t>
      </w:r>
    </w:p>
    <w:p w:rsidR="00F3363A" w:rsidRPr="00F3363A" w:rsidRDefault="00F3363A" w:rsidP="00F3363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Track equipment, electronics, spare parts and office supplies.</w:t>
      </w:r>
    </w:p>
    <w:p w:rsidR="00F3363A" w:rsidRPr="00F3363A" w:rsidRDefault="00F3363A" w:rsidP="00F3363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Monitor stock levels and asset assignments.</w:t>
      </w:r>
    </w:p>
    <w:p w:rsidR="00F3363A" w:rsidRPr="00F3363A" w:rsidRDefault="00F3363A" w:rsidP="00F3363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Record goods received and issued.</w:t>
      </w:r>
    </w:p>
    <w:p w:rsidR="00F3363A" w:rsidRPr="00F3363A" w:rsidRDefault="00F3363A" w:rsidP="00F3363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Track warranties, maintenance schedules and reorder levels.</w:t>
      </w:r>
    </w:p>
    <w:p w:rsidR="00F3363A" w:rsidRPr="00F3363A" w:rsidRDefault="00F3363A" w:rsidP="00F3363A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noProof/>
          <w:sz w:val="24"/>
          <w:szCs w:val="24"/>
        </w:rPr>
        <w:lastRenderedPageBreak/>
        <w:drawing>
          <wp:inline distT="0" distB="0" distL="0" distR="0">
            <wp:extent cx="4838700" cy="4838700"/>
            <wp:effectExtent l="0" t="0" r="0" b="0"/>
            <wp:docPr id="2" name="Picture 2" descr="Joyful Asian Marketing Manager in Office Environment | AI Art Generator | Easy-Peasy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Joyful Asian Marketing Manager in Office Environment | AI Art Generator | Easy-Peasy.A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108" cy="483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9. Marketing and Communications Officer</w:t>
      </w:r>
    </w:p>
    <w:p w:rsidR="00F3363A" w:rsidRPr="00F3363A" w:rsidRDefault="00F3363A" w:rsidP="00F3363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Manage campaigns, email marketing and social media leads.</w:t>
      </w:r>
    </w:p>
    <w:p w:rsidR="00F3363A" w:rsidRPr="00F3363A" w:rsidRDefault="00F3363A" w:rsidP="00F3363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Publish news, services, opportunities and company updates.</w:t>
      </w:r>
    </w:p>
    <w:p w:rsidR="00F3363A" w:rsidRPr="00F3363A" w:rsidRDefault="00F3363A" w:rsidP="00F3363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Manage customer segmentation and mailing lists.</w:t>
      </w:r>
    </w:p>
    <w:p w:rsidR="00F3363A" w:rsidRPr="00F3363A" w:rsidRDefault="00F3363A" w:rsidP="00F3363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Track campaign costs, conversions and return on investment.</w:t>
      </w:r>
    </w:p>
    <w:p w:rsidR="00F3363A" w:rsidRPr="00F3363A" w:rsidRDefault="00F3363A" w:rsidP="00F3363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Coordinate events, exhibitions and promotional materials.</w:t>
      </w:r>
    </w:p>
    <w:p w:rsidR="00F3363A" w:rsidRPr="00F3363A" w:rsidRDefault="00F3363A" w:rsidP="00F3363A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noProof/>
          <w:sz w:val="24"/>
          <w:szCs w:val="24"/>
        </w:rPr>
        <w:lastRenderedPageBreak/>
        <w:drawing>
          <wp:inline distT="0" distB="0" distL="0" distR="0">
            <wp:extent cx="4048125" cy="4048125"/>
            <wp:effectExtent l="0" t="0" r="9525" b="9525"/>
            <wp:docPr id="1" name="Picture 1" descr="NetSuite Revenue Recognition Module: Advanced Revenue Managemen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etSuite Revenue Recognition Module: Advanced Revenue Management Guid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434" cy="404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10. CEO / Managing Director</w:t>
      </w:r>
    </w:p>
    <w:p w:rsidR="00F3363A" w:rsidRPr="00F3363A" w:rsidRDefault="00F3363A" w:rsidP="00F3363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View company-wide performance dashboards.</w:t>
      </w:r>
    </w:p>
    <w:p w:rsidR="00F3363A" w:rsidRPr="00F3363A" w:rsidRDefault="00F3363A" w:rsidP="00F3363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Approve budgets, major quotations, contracts and expenditures.</w:t>
      </w:r>
    </w:p>
    <w:p w:rsidR="00F3363A" w:rsidRPr="00F3363A" w:rsidRDefault="00F3363A" w:rsidP="00F3363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Monitor revenue, profitability, cash flow and debts.</w:t>
      </w:r>
    </w:p>
    <w:p w:rsidR="00F3363A" w:rsidRPr="00F3363A" w:rsidRDefault="00F3363A" w:rsidP="00F3363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Review departmental and employee performance.</w:t>
      </w:r>
    </w:p>
    <w:p w:rsidR="00F3363A" w:rsidRPr="00F3363A" w:rsidRDefault="00F3363A" w:rsidP="00F3363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Track projects, customers, sales and strategic objectives.</w:t>
      </w:r>
    </w:p>
    <w:p w:rsidR="00F3363A" w:rsidRPr="00F3363A" w:rsidRDefault="00F3363A" w:rsidP="00F3363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Access consolidated reports across all departments.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b/>
          <w:bCs/>
          <w:sz w:val="24"/>
          <w:szCs w:val="24"/>
        </w:rPr>
        <w:t>2. Additional users required for a complete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6728"/>
      </w:tblGrid>
      <w:tr w:rsidR="00F3363A" w:rsidRPr="00F3363A" w:rsidTr="00F33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>Main responsibilities</w:t>
            </w:r>
          </w:p>
        </w:tc>
      </w:tr>
      <w:tr w:rsidR="00F3363A" w:rsidRPr="00F3363A" w:rsidTr="00F33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User accounts, permissions, configuration, backups and integrations</w:t>
            </w:r>
          </w:p>
        </w:tc>
      </w:tr>
      <w:tr w:rsidR="00F3363A" w:rsidRPr="00F3363A" w:rsidTr="00F33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Department Head</w:t>
            </w:r>
          </w:p>
        </w:tc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Departmental approvals, targets, workloads and performance</w:t>
            </w:r>
          </w:p>
        </w:tc>
      </w:tr>
      <w:tr w:rsidR="00F3363A" w:rsidRPr="00F3363A" w:rsidTr="00F33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Legal / Contract Officer</w:t>
            </w:r>
          </w:p>
        </w:tc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Contract preparation, review, signatures, renewals and compliance</w:t>
            </w:r>
          </w:p>
        </w:tc>
      </w:tr>
      <w:tr w:rsidR="00F3363A" w:rsidRPr="00F3363A" w:rsidTr="00F33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Tender / Proposal Officer</w:t>
            </w:r>
          </w:p>
        </w:tc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Tender opportunities, compliance documents, submission deadlines and bid tracking</w:t>
            </w:r>
          </w:p>
        </w:tc>
      </w:tr>
      <w:tr w:rsidR="00F3363A" w:rsidRPr="00F3363A" w:rsidTr="00F33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lastRenderedPageBreak/>
              <w:t>Procurement Approver</w:t>
            </w:r>
          </w:p>
        </w:tc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Purchase approvals and supplier selection</w:t>
            </w:r>
          </w:p>
        </w:tc>
      </w:tr>
      <w:tr w:rsidR="00F3363A" w:rsidRPr="00F3363A" w:rsidTr="00F33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Storekeeper</w:t>
            </w:r>
          </w:p>
        </w:tc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Stock receipts, issues, stock counts and equipment handovers</w:t>
            </w:r>
          </w:p>
        </w:tc>
      </w:tr>
      <w:tr w:rsidR="00F3363A" w:rsidRPr="00F3363A" w:rsidTr="00F33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Auditor / Compliance Officer</w:t>
            </w:r>
          </w:p>
        </w:tc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Read-only financial and operational reviews, audit trails and compliance checks</w:t>
            </w:r>
          </w:p>
        </w:tc>
      </w:tr>
      <w:tr w:rsidR="00F3363A" w:rsidRPr="00F3363A" w:rsidTr="00F33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Customer / Client Portal User</w:t>
            </w:r>
          </w:p>
        </w:tc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View quotations, sign contracts, access invoices, make payments and track project progress</w:t>
            </w:r>
          </w:p>
        </w:tc>
      </w:tr>
      <w:tr w:rsidR="00F3363A" w:rsidRPr="00F3363A" w:rsidTr="00F33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Supplier / Vendor Portal User</w:t>
            </w:r>
          </w:p>
        </w:tc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Submit quotations, receive purchase orders and upload invoices</w:t>
            </w:r>
          </w:p>
        </w:tc>
      </w:tr>
      <w:tr w:rsidR="00F3363A" w:rsidRPr="00F3363A" w:rsidTr="00F336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Board Member / Investor</w:t>
            </w:r>
          </w:p>
        </w:tc>
        <w:tc>
          <w:tcPr>
            <w:tcW w:w="0" w:type="auto"/>
            <w:vAlign w:val="center"/>
            <w:hideMark/>
          </w:tcPr>
          <w:p w:rsidR="00F3363A" w:rsidRPr="00F3363A" w:rsidRDefault="00F3363A" w:rsidP="00F3363A">
            <w:pPr>
              <w:spacing w:before="100" w:beforeAutospacing="1" w:after="100" w:afterAutospacing="1" w:line="240" w:lineRule="auto"/>
              <w:jc w:val="both"/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  <w:r w:rsidRPr="00F3363A">
              <w:rPr>
                <w:rFonts w:ascii="Century Gothic" w:eastAsia="Times New Roman" w:hAnsi="Century Gothic" w:cs="Times New Roman"/>
                <w:sz w:val="24"/>
                <w:szCs w:val="24"/>
              </w:rPr>
              <w:t>View authorized strategic, financial and impact reports</w:t>
            </w:r>
          </w:p>
        </w:tc>
      </w:tr>
    </w:tbl>
    <w:p w:rsidR="00F3363A" w:rsidRPr="00F3363A" w:rsidRDefault="00F3363A" w:rsidP="00F3363A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b/>
          <w:bCs/>
          <w:sz w:val="24"/>
          <w:szCs w:val="24"/>
        </w:rPr>
        <w:t>3. Core system modules to develop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CRM and Customer Management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Leads, customers, contacts, communication history, complaints and customer portal.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Sales, Quotations and Tenders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Sales pipeline, quotations, proposals, tender tracking, discounts and approvals.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Contracts and Document Management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Digital signatures, document versions, contract milestones, renewals and expiry alerts.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Finance and Accounting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Invoicing, receipts, accounts payable and receivable, budgets, expenses and financial statements.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Project and Task Management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Project plans, staff assignments, deadlines, deliverables, time tracking and profitability.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Reception, Visitors and Appointments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Visitor registration, meeting schedules, call logs, notifications and E-Visitors integration.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lastRenderedPageBreak/>
        <w:t>HRMIS and Payroll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Employees, attendance, leave, payroll inputs, appraisals and training records.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Procurement, Inventory and Assets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Suppliers, purchases, stock, company equipment, warranties and maintenance.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Marketing and Communications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Campaigns, newsletters, social media, events, lead generation and conversion tracking.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Analytics and Executive Reporting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Revenue, profit, sales performance, project status, outstanding payments and KPIs.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b/>
          <w:bCs/>
          <w:sz w:val="24"/>
          <w:szCs w:val="24"/>
        </w:rPr>
        <w:t>4. End-to-end business workflow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01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Marketing and Lead Generation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Marketing Officer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02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Lead Qualification and Sales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Sales Officer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03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Quotation and Proposal Approval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Sales + Department Head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04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Contract Signing and Customer Onboarding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Legal + Customer Manager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05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lastRenderedPageBreak/>
        <w:t>Project Creation and Staff Assignment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Project Manager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06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Project Delivery and Acceptance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Technical Team + Client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07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Invoice and Payment Collection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Finance Officer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08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Support, Warranty and Renewal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Customer Service Officer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09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Performance and Profitability Review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CEO + Finance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The advantage is that data is entered once and reused across departments. For example, an approved quotation can generate a contract, the signed contract can generate a project, and approved milestones can trigger invoicing.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b/>
          <w:bCs/>
          <w:sz w:val="24"/>
          <w:szCs w:val="24"/>
        </w:rPr>
        <w:t>5. Permissions and access control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The system should distinguish between users, roles and approval authority.</w:t>
      </w:r>
    </w:p>
    <w:p w:rsidR="00F3363A" w:rsidRPr="00F3363A" w:rsidRDefault="00F3363A" w:rsidP="00F3363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CEO: Company-wide dashboards and high-level approvals.</w:t>
      </w:r>
    </w:p>
    <w:p w:rsidR="00F3363A" w:rsidRPr="00F3363A" w:rsidRDefault="00F3363A" w:rsidP="00F3363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Department heads: Department records and delegated approvals.</w:t>
      </w:r>
    </w:p>
    <w:p w:rsidR="00F3363A" w:rsidRPr="00F3363A" w:rsidRDefault="00F3363A" w:rsidP="00F3363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Sales: Leads, quotations and sales-related customer information.</w:t>
      </w:r>
    </w:p>
    <w:p w:rsidR="00F3363A" w:rsidRPr="00F3363A" w:rsidRDefault="00F3363A" w:rsidP="00F3363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Reception: Visitors, appointments and limited customer contact details.</w:t>
      </w:r>
    </w:p>
    <w:p w:rsidR="00F3363A" w:rsidRPr="00F3363A" w:rsidRDefault="00F3363A" w:rsidP="00F3363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Finance: Invoices, payments, expenses and financial statements.</w:t>
      </w:r>
    </w:p>
    <w:p w:rsidR="00F3363A" w:rsidRPr="00F3363A" w:rsidRDefault="00F3363A" w:rsidP="00F3363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HR: Confidential employee records and payroll-related data.</w:t>
      </w:r>
    </w:p>
    <w:p w:rsidR="00F3363A" w:rsidRPr="00F3363A" w:rsidRDefault="00F3363A" w:rsidP="00F3363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Project managers: Assigned projects, task budgets, timesheets and deliverables.</w:t>
      </w:r>
    </w:p>
    <w:p w:rsidR="00F3363A" w:rsidRPr="00F3363A" w:rsidRDefault="00F3363A" w:rsidP="00F3363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lastRenderedPageBreak/>
        <w:t>Customers: Their own contracts, invoices, support tickets and project updates.</w:t>
      </w:r>
    </w:p>
    <w:p w:rsidR="00F3363A" w:rsidRPr="00F3363A" w:rsidRDefault="00F3363A" w:rsidP="00F3363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System administrator: Technical configuration and access management, with sensitive financial or HR data restricted unless separately authorized.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Every sensitive action should have an audit trail, including who created, viewed where appropriate, edited, approved or deleted a record. Financial approvals and contract signatures should not be controlled solely by the system administrator.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b/>
          <w:bCs/>
          <w:sz w:val="24"/>
          <w:szCs w:val="24"/>
        </w:rPr>
        <w:t>6. Recommended development structure for SAN TECH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For SAN TECH, I recommend a modular, integrated Business Management System with these three layers:</w:t>
      </w:r>
    </w:p>
    <w:p w:rsidR="00F3363A" w:rsidRPr="00F3363A" w:rsidRDefault="00F3363A" w:rsidP="00F3363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Internal management portal: CRM, reception, sales, HRMIS, finance, projects, procurement and administration.</w:t>
      </w:r>
    </w:p>
    <w:p w:rsidR="00F3363A" w:rsidRPr="00F3363A" w:rsidRDefault="00F3363A" w:rsidP="00F3363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External stakeholder portals: Customers, suppliers and partners, with access limited to their own transactions.</w:t>
      </w:r>
    </w:p>
    <w:p w:rsidR="00F3363A" w:rsidRPr="00F3363A" w:rsidRDefault="00F3363A" w:rsidP="00F3363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Integration and reporting layer: E-Visitors, email, SMS/WhatsApp notifications, electronic signatures, payment services, analytics and management dashboards.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The initial release should prioritize customer management, sales, quotation and contract approvals, project management, invoicing, payment reminders, reception, and role-based access control. HR, inventory, marketing automation and advanced analytics can follow in subsequent releases.</w:t>
      </w:r>
    </w:p>
    <w:p w:rsidR="00F3363A" w:rsidRPr="00F3363A" w:rsidRDefault="00F3363A" w:rsidP="00F3363A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</w:rPr>
      </w:pPr>
      <w:r w:rsidRPr="00F3363A">
        <w:rPr>
          <w:rFonts w:ascii="Century Gothic" w:eastAsia="Times New Roman" w:hAnsi="Century Gothic" w:cs="Times New Roman"/>
          <w:sz w:val="24"/>
          <w:szCs w:val="24"/>
        </w:rPr>
        <w:t>One important design decision: Do not develop these as separate, disconnected applications. Build a shared customer, employee, supplier, contract and project data model so every department works from the same authoritative records.</w:t>
      </w:r>
    </w:p>
    <w:bookmarkEnd w:id="0"/>
    <w:p w:rsidR="00E91EFA" w:rsidRPr="00F3363A" w:rsidRDefault="00E91EFA" w:rsidP="00F3363A">
      <w:pPr>
        <w:jc w:val="both"/>
        <w:rPr>
          <w:rFonts w:ascii="Century Gothic" w:hAnsi="Century Gothic"/>
          <w:sz w:val="24"/>
          <w:szCs w:val="24"/>
        </w:rPr>
      </w:pPr>
    </w:p>
    <w:sectPr w:rsidR="00E91EFA" w:rsidRPr="00F33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54BED"/>
    <w:multiLevelType w:val="multilevel"/>
    <w:tmpl w:val="0D94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E5087"/>
    <w:multiLevelType w:val="multilevel"/>
    <w:tmpl w:val="1D54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42D33"/>
    <w:multiLevelType w:val="multilevel"/>
    <w:tmpl w:val="8EC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91558"/>
    <w:multiLevelType w:val="multilevel"/>
    <w:tmpl w:val="FC1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3491D"/>
    <w:multiLevelType w:val="multilevel"/>
    <w:tmpl w:val="48C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F2B81"/>
    <w:multiLevelType w:val="multilevel"/>
    <w:tmpl w:val="816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E6BC0"/>
    <w:multiLevelType w:val="multilevel"/>
    <w:tmpl w:val="CB20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A7A9F"/>
    <w:multiLevelType w:val="multilevel"/>
    <w:tmpl w:val="07FE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84C90"/>
    <w:multiLevelType w:val="multilevel"/>
    <w:tmpl w:val="F03C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80C0B"/>
    <w:multiLevelType w:val="multilevel"/>
    <w:tmpl w:val="764E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84455"/>
    <w:multiLevelType w:val="multilevel"/>
    <w:tmpl w:val="879C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42B73"/>
    <w:multiLevelType w:val="multilevel"/>
    <w:tmpl w:val="090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11"/>
  </w:num>
  <w:num w:numId="5">
    <w:abstractNumId w:val="7"/>
  </w:num>
  <w:num w:numId="6">
    <w:abstractNumId w:val="0"/>
  </w:num>
  <w:num w:numId="7">
    <w:abstractNumId w:val="1"/>
  </w:num>
  <w:num w:numId="8">
    <w:abstractNumId w:val="10"/>
  </w:num>
  <w:num w:numId="9">
    <w:abstractNumId w:val="6"/>
  </w:num>
  <w:num w:numId="10">
    <w:abstractNumId w:val="4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63A"/>
    <w:rsid w:val="00E91EFA"/>
    <w:rsid w:val="00F3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446574-B137-49E4-B375-FFE243092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36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3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6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363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33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8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8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21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6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1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5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11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34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6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9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6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9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78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0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67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4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92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8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0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90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78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4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9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5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1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41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2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0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3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8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9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45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44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17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6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3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1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28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8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2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0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98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1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29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9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19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2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46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4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35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7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40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1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3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0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73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03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15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2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71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4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33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6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5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5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512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3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329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9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0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7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57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96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0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0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6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38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37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80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82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72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22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8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336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5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14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41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1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5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8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50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3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0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2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36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0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98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6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80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0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42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57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3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7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5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89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86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86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5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3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6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2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8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0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4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3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2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4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6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0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5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5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4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60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3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73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6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9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5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5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1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16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3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9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48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8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1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89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5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1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2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8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47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6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0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31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36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2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1320</Words>
  <Characters>7525</Characters>
  <Application>Microsoft Office Word</Application>
  <DocSecurity>0</DocSecurity>
  <Lines>62</Lines>
  <Paragraphs>17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TECH</dc:creator>
  <cp:keywords/>
  <dc:description/>
  <cp:lastModifiedBy>SAN TECH</cp:lastModifiedBy>
  <cp:revision>1</cp:revision>
  <dcterms:created xsi:type="dcterms:W3CDTF">2026-10-13T14:51:00Z</dcterms:created>
  <dcterms:modified xsi:type="dcterms:W3CDTF">2026-10-13T14:53:00Z</dcterms:modified>
</cp:coreProperties>
</file>