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Validación del pipeline Jenkins</w:t>
      </w:r>
    </w:p>
    <w:p>
      <w:r>
        <w:t>Informe breve de implementación y pruebas · asset-management · Mateo Ortega · 23 de octubre de 2026</w:t>
      </w:r>
    </w:p>
    <w:p>
      <w:r>
        <w:t>Se publicó la configuración en la rama mateo_ortega y se ejecutó el job asset-management-ci contra GitHub. El pipeline contiene exactamente tres etapas: checkout autenticado, compilación/pruebas y notificación Telegram. Commit de código verificado en ambas ejecuciones: d1c37eb.</w:t>
      </w:r>
    </w:p>
    <w:p>
      <w:r>
        <w:t>Entorno: Jenkins 2.580.1 en Docker; Java 21; Maven 3.9.9; Node 22.20.0; PostgreSQL 17.6 aislado para CI. Las credenciales se almacenan en Jenkins y no se incluyen en el repositorio.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</w:tcPr>
          <w:p>
            <w:pPr>
              <w:spacing w:after="60" w:before="60"/>
            </w:pPr>
            <w:r>
              <w:rPr>
                <w:b/>
                <w:sz w:val="18"/>
              </w:rPr>
              <w:t>Ejecución real</w:t>
            </w:r>
          </w:p>
        </w:tc>
        <w:tc>
          <w:tcPr>
            <w:tcW w:type="dxa" w:w="2494"/>
          </w:tcPr>
          <w:p>
            <w:pPr>
              <w:spacing w:after="60" w:before="60"/>
            </w:pPr>
            <w:r>
              <w:rPr>
                <w:b/>
                <w:sz w:val="18"/>
              </w:rPr>
              <w:t>Pruebas</w:t>
            </w:r>
          </w:p>
        </w:tc>
        <w:tc>
          <w:tcPr>
            <w:tcW w:type="dxa" w:w="2494"/>
          </w:tcPr>
          <w:p>
            <w:pPr>
              <w:spacing w:after="60" w:before="60"/>
            </w:pPr>
            <w:r>
              <w:rPr>
                <w:b/>
                <w:sz w:val="18"/>
              </w:rPr>
              <w:t>Resultado final</w:t>
            </w:r>
          </w:p>
        </w:tc>
        <w:tc>
          <w:tcPr>
            <w:tcW w:type="dxa" w:w="2494"/>
          </w:tcPr>
          <w:p>
            <w:pPr>
              <w:spacing w:after="60" w:before="60"/>
            </w:pPr>
            <w:r>
              <w:rPr>
                <w:b/>
                <w:sz w:val="18"/>
              </w:rPr>
              <w:t>Telegram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60" w:before="60"/>
            </w:pPr>
            <w:r>
              <w:rPr>
                <w:sz w:val="18"/>
              </w:rPr>
              <w:t>#1 · normal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/>
            </w:pPr>
            <w:r>
              <w:rPr>
                <w:sz w:val="18"/>
              </w:rPr>
              <w:t>46 aprobadas; 0 omitidas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/>
            </w:pPr>
            <w:r>
              <w:rPr>
                <w:sz w:val="18"/>
              </w:rPr>
              <w:t>SUCCESS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/>
            </w:pPr>
            <w:r>
              <w:rPr>
                <w:sz w:val="18"/>
              </w:rPr>
              <w:t>API confirmó envío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60" w:before="60"/>
            </w:pPr>
            <w:r>
              <w:rPr>
                <w:sz w:val="18"/>
              </w:rPr>
              <w:t>#2 · FORCE_FAILURE=true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/>
            </w:pPr>
            <w:r>
              <w:rPr>
                <w:sz w:val="18"/>
              </w:rPr>
              <w:t>46 aprobadas; 0 omitidas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/>
            </w:pPr>
            <w:r>
              <w:rPr>
                <w:sz w:val="18"/>
              </w:rPr>
              <w:t>FAILURE intencional</w:t>
            </w:r>
          </w:p>
        </w:tc>
        <w:tc>
          <w:tcPr>
            <w:tcW w:type="dxa" w:w="2494"/>
            <w:vAlign w:val="center"/>
          </w:tcPr>
          <w:p>
            <w:pPr>
              <w:spacing w:after="60" w:before="60"/>
            </w:pPr>
            <w:r>
              <w:rPr>
                <w:sz w:val="18"/>
              </w:rPr>
              <w:t>API confirmó envío</w:t>
            </w:r>
          </w:p>
        </w:tc>
      </w:tr>
    </w:tbl>
    <w:p>
      <w:pPr>
        <w:pStyle w:val="Heading1"/>
      </w:pPr>
      <w:r>
        <w:t>1. Las tres etapas en funcionamiento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4659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ipeline-etap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65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sz w:val="16"/>
        </w:rPr>
        <w:t>Figura 1. Stage View real: #1 completa en verde; #2 falla en la segunda etapa y aun así notifica.</w:t>
      </w:r>
    </w:p>
    <w:p>
      <w:r>
        <w:br w:type="page"/>
      </w:r>
    </w:p>
    <w:p>
      <w:pPr>
        <w:pStyle w:val="Heading1"/>
      </w:pPr>
      <w:r>
        <w:t>2. Pruebas automatizadas y artefactos</w:t>
      </w:r>
    </w:p>
    <w:p>
      <w:r>
        <w:t>Cada build ejecutó 29 pruebas backend —21 de ellas con PostgreSQL real— y 17 pruebas frontend con Vitest. Jenkins publicó los resultados JUnit y los artefactos del backend y frontend.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800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sultados-prueb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00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sz w:val="16"/>
        </w:rPr>
        <w:t>Figura 2. Jenkins registra 46 pruebas aprobadas, sin fallos ni omisiones, en el build #1.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718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rtefac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sz w:val="16"/>
        </w:rPr>
        <w:t>Figura 3. Artefactos disponibles: JAR ejecutable, frontend dist y logs de compilación.</w:t>
      </w:r>
    </w:p>
    <w:p>
      <w:r>
        <w:br w:type="page"/>
      </w:r>
    </w:p>
    <w:p>
      <w:pPr>
        <w:pStyle w:val="Heading1"/>
      </w:pPr>
      <w:r>
        <w:t>3. Fallo controlado y conservación del resultado</w:t>
      </w:r>
    </w:p>
    <w:p>
      <w:r>
        <w:t>En el build #2 se activó FORCE_FAILURE. Después de compilar y superar todas las pruebas reales, la segunda etapa generó un error explícito de demostración. No se modificó la aplicación ni se introdujeron pruebas falsas.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pPr>
              <w:spacing w:after="60" w:before="60"/>
            </w:pPr>
            <w:r>
              <w:rPr>
                <w:b/>
                <w:sz w:val="18"/>
              </w:rPr>
              <w:t>Etapa</w:t>
            </w:r>
          </w:p>
        </w:tc>
        <w:tc>
          <w:tcPr>
            <w:tcW w:type="dxa" w:w="3326"/>
          </w:tcPr>
          <w:p>
            <w:pPr>
              <w:spacing w:after="60" w:before="60"/>
            </w:pPr>
            <w:r>
              <w:rPr>
                <w:b/>
                <w:sz w:val="18"/>
              </w:rPr>
              <w:t>Build #1</w:t>
            </w:r>
          </w:p>
        </w:tc>
        <w:tc>
          <w:tcPr>
            <w:tcW w:type="dxa" w:w="3326"/>
          </w:tcPr>
          <w:p>
            <w:pPr>
              <w:spacing w:after="60" w:before="60"/>
            </w:pPr>
            <w:r>
              <w:rPr>
                <w:b/>
                <w:sz w:val="18"/>
              </w:rPr>
              <w:t>Build #2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60" w:before="60"/>
            </w:pPr>
            <w:r>
              <w:rPr>
                <w:sz w:val="18"/>
              </w:rPr>
              <w:t>1. Integración con GitHub</w:t>
            </w:r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>
              <w:rPr>
                <w:sz w:val="18"/>
              </w:rPr>
              <w:t>SUCCESS</w:t>
            </w:r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>
              <w:rPr>
                <w:sz w:val="18"/>
              </w:rPr>
              <w:t>SUCCESS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60" w:before="60"/>
            </w:pPr>
            <w:r>
              <w:rPr>
                <w:sz w:val="18"/>
              </w:rPr>
              <w:t>2. Compilación y pruebas</w:t>
            </w:r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>
              <w:rPr>
                <w:sz w:val="18"/>
              </w:rPr>
              <w:t>SUCCESS</w:t>
            </w:r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>
              <w:rPr>
                <w:sz w:val="18"/>
              </w:rPr>
              <w:t>FAILED por FORCE_FAILURE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60" w:before="60"/>
            </w:pPr>
            <w:r>
              <w:rPr>
                <w:sz w:val="18"/>
              </w:rPr>
              <w:t>3. Telegram</w:t>
            </w:r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>
              <w:rPr>
                <w:sz w:val="18"/>
              </w:rPr>
              <w:t>SUCCESS</w:t>
            </w:r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>
              <w:rPr>
                <w:sz w:val="18"/>
              </w:rPr>
              <w:t>SUCCESS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60" w:before="60"/>
            </w:pPr>
            <w:r>
              <w:rPr>
                <w:sz w:val="18"/>
              </w:rPr>
              <w:t>Resultado del pipeline</w:t>
            </w:r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>
              <w:rPr>
                <w:sz w:val="18"/>
              </w:rPr>
              <w:t>SUCCESS</w:t>
            </w:r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>
              <w:rPr>
                <w:sz w:val="18"/>
              </w:rPr>
              <w:t>FAILURE</w:t>
            </w:r>
          </w:p>
        </w:tc>
      </w:tr>
    </w:tbl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4023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nsola-fallo-tele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rPr>
          <w:sz w:val="16"/>
        </w:rPr>
        <w:t>Figura 4. Telegram confirma el envío y Jenkins conserva FAILURE hasta finalizar el build #2.</w:t>
      </w:r>
    </w:p>
    <w:p>
      <w:pPr>
        <w:pStyle w:val="Heading2"/>
      </w:pPr>
      <w:r>
        <w:t>Conclusión y alcance de la comprobación</w:t>
      </w:r>
    </w:p>
    <w:p>
      <w:r>
        <w:t>Se verificaron las tres etapas, el checkout con github-private, ambas compilaciones, los reportes de pruebas y los envíos reales SUCCESS/FAILURE. El fallo es reversible: ejecutar nuevamente con FORCE_FAILURE=false. El repositorio seguía público al verificarlo; no se cambió su visibilidad. Por tanto, no se afirma haber demostrado un clon de repositorio privado, aunque la credencial de lectura ya está configurada.</w:t>
      </w:r>
    </w:p>
    <w:p>
      <w:r>
        <w:t>Enlaces locales: http://localhost:8080/job/asset-management-ci/1/ y http://localhost:8080/job/asset-management-ci/2/. Código: https://github.com/YVghost/asset-management/tree/mateo_ortega. Estos enlaces localhost requieren ejecutar Jenkins en la computadora de la demostración.</w:t>
      </w:r>
    </w:p>
    <w:p>
      <w:r>
        <w:br w:type="page"/>
      </w:r>
    </w:p>
    <w:p>
      <w:pPr>
        <w:pStyle w:val="Heading1"/>
      </w:pPr>
      <w:r>
        <w:t>4. Capturas de Telegram para completar</w:t>
      </w:r>
    </w:p>
    <w:p>
      <w:r>
        <w:t>El usuario agregará aquí las fotografías o capturas de los mensajes recibidos en Telegram. La entrega fue confirmada por la API en ambas ejecuciones; las imágenes siguientes quedan deliberadamente pendientes.</w:t>
      </w:r>
    </w:p>
    <w:p>
      <w:pPr>
        <w:pStyle w:val="Heading2"/>
      </w:pPr>
      <w:r>
        <w:t>Mensaje SUCCESS · build #1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rPr>
          <w:trHeight w:val="3288" w:hRule="atLeast"/>
        </w:trPr>
        <w:tc>
          <w:tcPr>
            <w:tcW w:type="dxa" w:w="9978"/>
            <w:vAlign w:val="center"/>
          </w:tcPr>
          <w:p>
            <w:pPr>
              <w:jc w:val="center"/>
            </w:pPr>
            <w:r>
              <w:rPr>
                <w:color w:val="60758A"/>
              </w:rPr>
              <w:t>INSERTAR CAPTURA DE TELEGRAM</w:t>
              <w:br/>
              <w:t>Notificación correspondiente a la ejecución exitosa.</w:t>
            </w:r>
          </w:p>
        </w:tc>
      </w:tr>
    </w:tbl>
    <w:p>
      <w:r>
        <w:t>La imagen debe mostrar el proyecto, la rama, el número de build, el resultado y el enlace. No incluir el token del bot.</w:t>
      </w:r>
    </w:p>
    <w:p>
      <w:pPr>
        <w:pStyle w:val="Heading2"/>
      </w:pPr>
      <w:r>
        <w:t>Mensaje FAILURE · build #2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rPr>
          <w:trHeight w:val="3288" w:hRule="atLeast"/>
        </w:trPr>
        <w:tc>
          <w:tcPr>
            <w:tcW w:type="dxa" w:w="9978"/>
            <w:vAlign w:val="center"/>
          </w:tcPr>
          <w:p>
            <w:pPr>
              <w:jc w:val="center"/>
            </w:pPr>
            <w:r>
              <w:rPr>
                <w:color w:val="60758A"/>
              </w:rPr>
              <w:t>INSERTAR CAPTURA DE TELEGRAM</w:t>
              <w:br/>
              <w:t>Notificación correspondiente al fallo controlado.</w:t>
            </w:r>
          </w:p>
        </w:tc>
      </w:tr>
    </w:tbl>
    <w:p>
      <w:r>
        <w:t>La imagen debe mostrar el proyecto, la rama, el número de build, el resultado y el enlace. No incluir el token del bot.</w:t>
      </w:r>
    </w:p>
    <w:p>
      <w:r>
        <w:t>Evidencias originales: docs/evidencias-jenkins/ (PNG, consolas y resultados JSON). Las capturas incluidas en este informe proceden del Jenkins real; no son maquetas.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Mateo Ortega · 23/10/2026 ·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0758A"/>
      </w:rPr>
      <w:t>ASSET-MANAGEMENT  /  EVIDENCIAS CI/CD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73B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73B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173B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validación Jenkins — asset-management</dc:title>
  <dc:subject>Pipeline CI/CD de tres etapas y evidencias reales</dc:subject>
  <dc:creator>Mateo Ortega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