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A6A" w:rsidRDefault="00A12A6A" w:rsidP="00A12A6A">
      <w:pPr>
        <w:pStyle w:val="berschrift1"/>
      </w:pPr>
      <w:r>
        <w:t>Backend</w:t>
      </w:r>
    </w:p>
    <w:p w:rsidR="00556BBE" w:rsidRDefault="00556BBE" w:rsidP="00556BBE">
      <w:r>
        <w:t xml:space="preserve">Die serverseitige Struktur des Quellcodes folgt den Vorgaben des MVC-Prinzips. Durch die Einteilung in die drei Grundeinheiten „Datenmodell“ (engl.: „Model“), „Präsentation“ (engl.: „View“) und „Programmsteuerung“ (engl.: „Controller“) werden einige Präferenzen erzielt. Die für </w:t>
      </w:r>
      <w:r w:rsidR="0077351E">
        <w:t>die Entwickler</w:t>
      </w:r>
      <w:r>
        <w:t xml:space="preserve"> </w:t>
      </w:r>
      <w:r w:rsidR="0077351E">
        <w:t>wesentlichen</w:t>
      </w:r>
      <w:r>
        <w:t xml:space="preserve"> Vorteile sind nachfolgend genannt:</w:t>
      </w:r>
    </w:p>
    <w:p w:rsidR="00556BBE" w:rsidRDefault="00556BBE" w:rsidP="00556BBE">
      <w:pPr>
        <w:pStyle w:val="Listenabsatz"/>
        <w:numPr>
          <w:ilvl w:val="0"/>
          <w:numId w:val="2"/>
        </w:numPr>
      </w:pPr>
      <w:r>
        <w:t>Die Programmlogik ist von der Datenpräsentation getrennt</w:t>
      </w:r>
    </w:p>
    <w:p w:rsidR="00556BBE" w:rsidRDefault="00556BBE" w:rsidP="00556BBE">
      <w:pPr>
        <w:pStyle w:val="Listenabsatz"/>
        <w:numPr>
          <w:ilvl w:val="0"/>
          <w:numId w:val="2"/>
        </w:numPr>
      </w:pPr>
      <w:r>
        <w:t>Der Quellcode ist übersichtlicher</w:t>
      </w:r>
    </w:p>
    <w:p w:rsidR="00556BBE" w:rsidRDefault="00556BBE" w:rsidP="00556BBE">
      <w:pPr>
        <w:pStyle w:val="Listenabsatz"/>
        <w:numPr>
          <w:ilvl w:val="0"/>
          <w:numId w:val="2"/>
        </w:numPr>
      </w:pPr>
      <w:r>
        <w:t>Die Software ist leichter zu warten</w:t>
      </w:r>
    </w:p>
    <w:p w:rsidR="00556BBE" w:rsidRPr="00556BBE" w:rsidRDefault="00601D71" w:rsidP="004D40A7">
      <w:pPr>
        <w:keepNext/>
      </w:pPr>
      <w:r>
        <w:rPr>
          <w:noProof/>
          <w:lang w:eastAsia="de-DE"/>
        </w:rPr>
        <w:drawing>
          <wp:inline distT="0" distB="0" distL="0" distR="0" wp14:anchorId="24D8DE2F" wp14:editId="2ED08871">
            <wp:extent cx="5760720" cy="27635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6A" w:rsidRDefault="0077351E" w:rsidP="0077351E">
      <w:pPr>
        <w:pStyle w:val="berschrift2"/>
      </w:pPr>
      <w:r>
        <w:t>View</w:t>
      </w:r>
    </w:p>
    <w:p w:rsidR="0077351E" w:rsidRDefault="0077351E" w:rsidP="0077351E">
      <w:r>
        <w:t xml:space="preserve">Die Präsentation der Daten ist Aufgabe des Views. </w:t>
      </w:r>
      <w:r w:rsidR="006357DC">
        <w:t>Angewendet werden statisches HTML und CSS.</w:t>
      </w:r>
      <w:r w:rsidR="00AD4FE4">
        <w:t xml:space="preserve"> Damit können die bereitgestellten Dateien mit einem Browser, der den Minimalanforderungen entspricht oder als Web Anwendung geöffnet werden.</w:t>
      </w:r>
      <w:r>
        <w:t xml:space="preserve"> </w:t>
      </w:r>
      <w:r w:rsidR="006357DC">
        <w:t xml:space="preserve">Die für die Interaktion notwendige Dynamik entsteht durch die Skriptsprachen </w:t>
      </w:r>
      <w:proofErr w:type="spellStart"/>
      <w:r w:rsidR="006357DC">
        <w:t>Javascript</w:t>
      </w:r>
      <w:proofErr w:type="spellEnd"/>
      <w:r w:rsidR="006357DC">
        <w:t xml:space="preserve"> und </w:t>
      </w:r>
      <w:proofErr w:type="spellStart"/>
      <w:r w:rsidR="006357DC">
        <w:t>JQuery</w:t>
      </w:r>
      <w:proofErr w:type="spellEnd"/>
      <w:r w:rsidR="006357DC">
        <w:t xml:space="preserve">. </w:t>
      </w:r>
    </w:p>
    <w:p w:rsidR="006357DC" w:rsidRDefault="006357DC" w:rsidP="006357DC">
      <w:pPr>
        <w:pStyle w:val="berschrift2"/>
      </w:pPr>
      <w:r>
        <w:t>Controller</w:t>
      </w:r>
    </w:p>
    <w:p w:rsidR="006357DC" w:rsidRDefault="006357DC" w:rsidP="006357DC">
      <w:r>
        <w:t xml:space="preserve">Der View kann mittels einer URL Daten vom Server anfordern. </w:t>
      </w:r>
      <w:r w:rsidR="00AD4FE4">
        <w:t xml:space="preserve">Dazu muss die URL einer vordefinierten Syntax entsprechen. </w:t>
      </w:r>
      <w:r>
        <w:t xml:space="preserve">Zu übermittelnde Parameter sind Bausteine der URL-Adressierung. </w:t>
      </w:r>
      <w:r w:rsidR="00AD4FE4">
        <w:t>So wird zum Beispiel die Anfrage mit dem Parameter „</w:t>
      </w:r>
      <w:proofErr w:type="spellStart"/>
      <w:r w:rsidR="00AD4FE4">
        <w:t>country</w:t>
      </w:r>
      <w:proofErr w:type="spellEnd"/>
      <w:r w:rsidR="00AD4FE4">
        <w:t>“ und dem gefragten Wert „</w:t>
      </w:r>
      <w:proofErr w:type="spellStart"/>
      <w:r w:rsidR="00AD4FE4">
        <w:t>germany</w:t>
      </w:r>
      <w:proofErr w:type="spellEnd"/>
      <w:r w:rsidR="00AD4FE4">
        <w:t>“ in der URL als „…/</w:t>
      </w:r>
      <w:proofErr w:type="spellStart"/>
      <w:r w:rsidR="00AD4FE4">
        <w:t>country</w:t>
      </w:r>
      <w:proofErr w:type="spellEnd"/>
      <w:r w:rsidR="00AD4FE4">
        <w:t>/</w:t>
      </w:r>
      <w:proofErr w:type="spellStart"/>
      <w:r w:rsidR="00AD4FE4">
        <w:t>germany</w:t>
      </w:r>
      <w:proofErr w:type="spellEnd"/>
      <w:r w:rsidR="00AD4FE4">
        <w:t xml:space="preserve">/…“ an den Webservice übergeben. </w:t>
      </w:r>
      <w:r w:rsidR="00601D71">
        <w:t>Wenn der View eine Anfrage an den Server sendet, wird geprüft, ob die Syntax der URL stimmt und vordefiniert ist. Bei positiver Prüfung  wird die Anfrage</w:t>
      </w:r>
      <w:r>
        <w:t xml:space="preserve"> </w:t>
      </w:r>
      <w:r w:rsidR="00601D71">
        <w:t xml:space="preserve">weiter </w:t>
      </w:r>
      <w:r>
        <w:t>bearbeitet.</w:t>
      </w:r>
      <w:r w:rsidR="0047217C">
        <w:t xml:space="preserve"> Andernfalls folgt eine Fehlermeldung als Antwort.</w:t>
      </w:r>
    </w:p>
    <w:p w:rsidR="00601D71" w:rsidRDefault="00601D71" w:rsidP="00601D71">
      <w:pPr>
        <w:pStyle w:val="berschrift2"/>
      </w:pPr>
      <w:r>
        <w:t>Model</w:t>
      </w:r>
    </w:p>
    <w:p w:rsidR="00601D71" w:rsidRDefault="00601D71" w:rsidP="00601D71">
      <w:r>
        <w:t xml:space="preserve">Das Model stellt mittels der übergebenen Parameter eine Antwort </w:t>
      </w:r>
      <w:r w:rsidR="0047217C">
        <w:t>des Servers zur Verfügung</w:t>
      </w:r>
      <w:r>
        <w:t xml:space="preserve">. Enthalten ist die </w:t>
      </w:r>
      <w:r w:rsidR="0047217C">
        <w:t xml:space="preserve">standardisierte </w:t>
      </w:r>
      <w:r>
        <w:t xml:space="preserve">Logik der Datengewinnung und </w:t>
      </w:r>
      <w:r w:rsidR="0047217C">
        <w:t xml:space="preserve">der </w:t>
      </w:r>
      <w:r>
        <w:t>Bereitstellung</w:t>
      </w:r>
      <w:r w:rsidR="0047217C">
        <w:t xml:space="preserve"> dieser in einer bestimmten Formatierung.</w:t>
      </w:r>
    </w:p>
    <w:p w:rsidR="004D40A7" w:rsidRDefault="004D40A7" w:rsidP="00601D71">
      <w:bookmarkStart w:id="0" w:name="_GoBack"/>
      <w:r>
        <w:rPr>
          <w:noProof/>
          <w:lang w:eastAsia="de-DE"/>
        </w:rPr>
        <w:lastRenderedPageBreak/>
        <w:drawing>
          <wp:inline distT="0" distB="0" distL="0" distR="0">
            <wp:extent cx="5544324" cy="274358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_veg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40A7" w:rsidRPr="00601D71" w:rsidRDefault="004D40A7" w:rsidP="00601D71"/>
    <w:sectPr w:rsidR="004D40A7" w:rsidRPr="00601D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36D63"/>
    <w:multiLevelType w:val="hybridMultilevel"/>
    <w:tmpl w:val="4F26F0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60447"/>
    <w:multiLevelType w:val="hybridMultilevel"/>
    <w:tmpl w:val="28D285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6A"/>
    <w:rsid w:val="00446A44"/>
    <w:rsid w:val="0047217C"/>
    <w:rsid w:val="004D40A7"/>
    <w:rsid w:val="00556BBE"/>
    <w:rsid w:val="00601D71"/>
    <w:rsid w:val="006357DC"/>
    <w:rsid w:val="0077351E"/>
    <w:rsid w:val="009863C0"/>
    <w:rsid w:val="00A12A6A"/>
    <w:rsid w:val="00AD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9780E-0808-45CC-8F48-836808B1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2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3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2A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46A4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56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56BBE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4D40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</dc:creator>
  <cp:keywords/>
  <dc:description/>
  <cp:lastModifiedBy>Thilo</cp:lastModifiedBy>
  <cp:revision>1</cp:revision>
  <dcterms:created xsi:type="dcterms:W3CDTF">2015-07-20T15:08:00Z</dcterms:created>
  <dcterms:modified xsi:type="dcterms:W3CDTF">2015-07-20T17:08:00Z</dcterms:modified>
</cp:coreProperties>
</file>