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正常工作状态下，可以实时监测烟雾浓度和温度，并显示在液晶屏上，</w:t>
      </w:r>
      <w:bookmarkStart w:id="0" w:name="_GoBack"/>
      <w:bookmarkEnd w:id="0"/>
      <w:r>
        <w:rPr>
          <w:rFonts w:hint="eastAsia"/>
          <w:sz w:val="28"/>
          <w:szCs w:val="36"/>
          <w:lang w:val="en-US" w:eastAsia="zh-CN"/>
        </w:rPr>
        <w:t>如下图所示</w:t>
      </w:r>
    </w:p>
    <w:p>
      <w:pPr>
        <w:rPr>
          <w:rFonts w:hint="eastAsia"/>
          <w:sz w:val="28"/>
          <w:szCs w:val="36"/>
          <w:lang w:val="en-US" w:eastAsia="zh-CN"/>
        </w:rPr>
      </w:pPr>
      <w:r>
        <w:rPr>
          <w:rFonts w:hint="eastAsia"/>
          <w:sz w:val="28"/>
          <w:szCs w:val="36"/>
          <w:lang w:val="en-US" w:eastAsia="zh-CN"/>
        </w:rPr>
        <w:drawing>
          <wp:inline distT="0" distB="0" distL="114300" distR="114300">
            <wp:extent cx="2338070" cy="5032375"/>
            <wp:effectExtent l="0" t="0" r="12065" b="8890"/>
            <wp:docPr id="1" name="图片 1" descr="IMG_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3683"/>
                    <pic:cNvPicPr>
                      <a:picLocks noChangeAspect="1"/>
                    </pic:cNvPicPr>
                  </pic:nvPicPr>
                  <pic:blipFill>
                    <a:blip r:embed="rId4"/>
                    <a:stretch>
                      <a:fillRect/>
                    </a:stretch>
                  </pic:blipFill>
                  <pic:spPr>
                    <a:xfrm rot="16200000">
                      <a:off x="0" y="0"/>
                      <a:ext cx="2338070" cy="5032375"/>
                    </a:xfrm>
                    <a:prstGeom prst="rect">
                      <a:avLst/>
                    </a:prstGeom>
                  </pic:spPr>
                </pic:pic>
              </a:graphicData>
            </a:graphic>
          </wp:inline>
        </w:drawing>
      </w:r>
    </w:p>
    <w:p>
      <w:pPr>
        <w:rPr>
          <w:rFonts w:hint="eastAsia"/>
          <w:sz w:val="28"/>
          <w:szCs w:val="36"/>
          <w:lang w:val="en-US" w:eastAsia="zh-CN"/>
        </w:rPr>
      </w:pPr>
      <w:r>
        <w:rPr>
          <w:rFonts w:hint="eastAsia"/>
          <w:sz w:val="28"/>
          <w:szCs w:val="36"/>
          <w:lang w:val="en-US" w:eastAsia="zh-CN"/>
        </w:rPr>
        <w:drawing>
          <wp:inline distT="0" distB="0" distL="114300" distR="114300">
            <wp:extent cx="4989830" cy="2724150"/>
            <wp:effectExtent l="0" t="0" r="8890" b="3810"/>
            <wp:docPr id="2" name="图片 2" descr="IMG_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3678"/>
                    <pic:cNvPicPr>
                      <a:picLocks noChangeAspect="1"/>
                    </pic:cNvPicPr>
                  </pic:nvPicPr>
                  <pic:blipFill>
                    <a:blip r:embed="rId5"/>
                    <a:stretch>
                      <a:fillRect/>
                    </a:stretch>
                  </pic:blipFill>
                  <pic:spPr>
                    <a:xfrm>
                      <a:off x="0" y="0"/>
                      <a:ext cx="4989830" cy="2724150"/>
                    </a:xfrm>
                    <a:prstGeom prst="rect">
                      <a:avLst/>
                    </a:prstGeom>
                  </pic:spPr>
                </pic:pic>
              </a:graphicData>
            </a:graphic>
          </wp:inline>
        </w:drawing>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液晶屏第一行分别为一级预设温度（为了方便演示，特意设置的较低，27）和一级预设烟雾浓度。第二行为实时温度和实时烟雾浓度</w:t>
      </w:r>
    </w:p>
    <w:p>
      <w:pPr>
        <w:rPr>
          <w:rFonts w:hint="default"/>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当实时温度超过一级预设温度或者实时烟雾浓度超过一级预设烟雾浓度，蜂鸣器报警，黄灯亮起，风扇启动一级转速，同时预设温度和预设烟雾浓度变为二级状态，如下图</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drawing>
          <wp:inline distT="0" distB="0" distL="114300" distR="114300">
            <wp:extent cx="4671060" cy="2459355"/>
            <wp:effectExtent l="0" t="0" r="7620" b="9525"/>
            <wp:docPr id="3" name="图片 3" descr="IMG_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3679"/>
                    <pic:cNvPicPr>
                      <a:picLocks noChangeAspect="1"/>
                    </pic:cNvPicPr>
                  </pic:nvPicPr>
                  <pic:blipFill>
                    <a:blip r:embed="rId6"/>
                    <a:stretch>
                      <a:fillRect/>
                    </a:stretch>
                  </pic:blipFill>
                  <pic:spPr>
                    <a:xfrm>
                      <a:off x="0" y="0"/>
                      <a:ext cx="4671060" cy="2459355"/>
                    </a:xfrm>
                    <a:prstGeom prst="rect">
                      <a:avLst/>
                    </a:prstGeom>
                  </pic:spPr>
                </pic:pic>
              </a:graphicData>
            </a:graphic>
          </wp:inline>
        </w:drawing>
      </w:r>
    </w:p>
    <w:p>
      <w:pPr>
        <w:rPr>
          <w:rFonts w:hint="eastAsia"/>
          <w:sz w:val="28"/>
          <w:szCs w:val="36"/>
          <w:lang w:val="en-US" w:eastAsia="zh-CN"/>
        </w:rPr>
      </w:pPr>
      <w:r>
        <w:rPr>
          <w:rFonts w:hint="eastAsia"/>
          <w:sz w:val="28"/>
          <w:szCs w:val="36"/>
          <w:lang w:val="en-US" w:eastAsia="zh-CN"/>
        </w:rPr>
        <w:drawing>
          <wp:inline distT="0" distB="0" distL="114300" distR="114300">
            <wp:extent cx="3321685" cy="3110230"/>
            <wp:effectExtent l="0" t="0" r="13970" b="635"/>
            <wp:docPr id="6" name="图片 6" descr="IMG_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3680"/>
                    <pic:cNvPicPr>
                      <a:picLocks noChangeAspect="1"/>
                    </pic:cNvPicPr>
                  </pic:nvPicPr>
                  <pic:blipFill>
                    <a:blip r:embed="rId7"/>
                    <a:stretch>
                      <a:fillRect/>
                    </a:stretch>
                  </pic:blipFill>
                  <pic:spPr>
                    <a:xfrm rot="5400000">
                      <a:off x="0" y="0"/>
                      <a:ext cx="3321685" cy="3110230"/>
                    </a:xfrm>
                    <a:prstGeom prst="rect">
                      <a:avLst/>
                    </a:prstGeom>
                  </pic:spPr>
                </pic:pic>
              </a:graphicData>
            </a:graphic>
          </wp:inline>
        </w:drawing>
      </w: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当温度或者烟雾浓度超过二级预设值，红灯亮起，风扇加速，如下图</w:t>
      </w: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drawing>
          <wp:inline distT="0" distB="0" distL="114300" distR="114300">
            <wp:extent cx="4050030" cy="4361180"/>
            <wp:effectExtent l="0" t="0" r="3810" b="12700"/>
            <wp:docPr id="7" name="图片 7" descr="IMG_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3681"/>
                    <pic:cNvPicPr>
                      <a:picLocks noChangeAspect="1"/>
                    </pic:cNvPicPr>
                  </pic:nvPicPr>
                  <pic:blipFill>
                    <a:blip r:embed="rId8"/>
                    <a:stretch>
                      <a:fillRect/>
                    </a:stretch>
                  </pic:blipFill>
                  <pic:spPr>
                    <a:xfrm>
                      <a:off x="0" y="0"/>
                      <a:ext cx="4050030" cy="4361180"/>
                    </a:xfrm>
                    <a:prstGeom prst="rect">
                      <a:avLst/>
                    </a:prstGeom>
                  </pic:spPr>
                </pic:pic>
              </a:graphicData>
            </a:graphic>
          </wp:inline>
        </w:drawing>
      </w: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当烟雾浓度和温度都恢复正常后，风扇、蜂鸣器、LED灯将停止工作，恢复正常工作状态。</w:t>
      </w: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除此之外，手机还可以连接蓝牙，实时接收温度跟烟雾浓度，如下图</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drawing>
          <wp:inline distT="0" distB="0" distL="114300" distR="114300">
            <wp:extent cx="5005070" cy="7652385"/>
            <wp:effectExtent l="0" t="0" r="8890" b="13335"/>
            <wp:docPr id="8" name="图片 8" descr="IMG_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3682"/>
                    <pic:cNvPicPr>
                      <a:picLocks noChangeAspect="1"/>
                    </pic:cNvPicPr>
                  </pic:nvPicPr>
                  <pic:blipFill>
                    <a:blip r:embed="rId9"/>
                    <a:stretch>
                      <a:fillRect/>
                    </a:stretch>
                  </pic:blipFill>
                  <pic:spPr>
                    <a:xfrm>
                      <a:off x="0" y="0"/>
                      <a:ext cx="5005070" cy="7652385"/>
                    </a:xfrm>
                    <a:prstGeom prst="rect">
                      <a:avLst/>
                    </a:prstGeom>
                  </pic:spPr>
                </pic:pic>
              </a:graphicData>
            </a:graphic>
          </wp:inline>
        </w:drawing>
      </w:r>
    </w:p>
    <w:p>
      <w:pPr>
        <w:rPr>
          <w:rFonts w:hint="eastAsia"/>
          <w:sz w:val="28"/>
          <w:szCs w:val="36"/>
          <w:lang w:val="en-US" w:eastAsia="zh-CN"/>
        </w:rPr>
      </w:pPr>
    </w:p>
    <w:p>
      <w:pPr>
        <w:rPr>
          <w:rFonts w:hint="eastAsia"/>
          <w:sz w:val="28"/>
          <w:szCs w:val="36"/>
          <w:lang w:val="en-US" w:eastAsia="zh-CN"/>
        </w:rPr>
      </w:pPr>
    </w:p>
    <w:p>
      <w:pPr>
        <w:rPr>
          <w:rFonts w:hint="default"/>
          <w:sz w:val="28"/>
          <w:szCs w:val="36"/>
          <w:lang w:val="en-US" w:eastAsia="zh-CN"/>
        </w:rPr>
      </w:pPr>
      <w:r>
        <w:rPr>
          <w:rFonts w:hint="eastAsia"/>
          <w:sz w:val="28"/>
          <w:szCs w:val="36"/>
          <w:lang w:val="en-US" w:eastAsia="zh-CN"/>
        </w:rPr>
        <w:t>并且手机发送0可以强制关闭报警跟风扇，发送1可强制进入一级状态，启动风扇，发送2可强制进入二级状态，风扇加速，发送3将恢复正常工作状态。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643A9"/>
    <w:rsid w:val="3C650C51"/>
    <w:rsid w:val="49E8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Alan</cp:lastModifiedBy>
  <dcterms:modified xsi:type="dcterms:W3CDTF">2019-10-15T12:44:52Z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2052-11.1.0.9031</vt:lpwstr>
  </property>
</Properties>
</file>