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13" w:lineRule="atLeast"/>
        <w:ind w:firstLine="2108" w:firstLineChars="700"/>
        <w:jc w:val="left"/>
        <w:rPr>
          <w:rFonts w:ascii="Tahoma" w:hAnsi="Tahoma" w:eastAsia="宋体" w:cs="Tahoma"/>
          <w:color w:val="444444"/>
          <w:kern w:val="0"/>
          <w:sz w:val="30"/>
          <w:szCs w:val="30"/>
        </w:rPr>
      </w:pPr>
      <w:bookmarkStart w:id="0" w:name="_GoBack"/>
      <w:bookmarkEnd w:id="0"/>
      <w:r>
        <w:rPr>
          <w:rFonts w:ascii="Tahoma" w:hAnsi="Tahoma" w:cs="Tahoma"/>
          <w:b/>
          <w:bCs/>
          <w:color w:val="444444"/>
          <w:sz w:val="30"/>
          <w:szCs w:val="30"/>
          <w:shd w:val="clear" w:color="auto" w:fill="FFFFFF"/>
        </w:rPr>
        <w:t>求职面试中常见的6种错误</w:t>
      </w:r>
    </w:p>
    <w:p>
      <w:pPr>
        <w:widowControl/>
        <w:shd w:val="clear" w:color="auto" w:fill="FFFFFF"/>
        <w:spacing w:line="213" w:lineRule="atLeast"/>
        <w:ind w:firstLine="525" w:firstLineChars="250"/>
        <w:jc w:val="left"/>
        <w:rPr>
          <w:rFonts w:ascii="Tahoma" w:hAnsi="Tahoma" w:eastAsia="宋体" w:cs="Tahoma"/>
          <w:color w:val="444444"/>
          <w:kern w:val="0"/>
          <w:szCs w:val="21"/>
        </w:rPr>
      </w:pPr>
      <w:r>
        <w:rPr>
          <w:rFonts w:ascii="Tahoma" w:hAnsi="Tahoma" w:eastAsia="宋体" w:cs="Tahoma"/>
          <w:color w:val="444444"/>
          <w:kern w:val="0"/>
          <w:szCs w:val="21"/>
        </w:rPr>
        <w:t>然而在面试中有些错误却是一些相当聪明的求职者也难免会一犯再犯的，我们称之为“高级”错误。笔者总结近10年跨国公司人力资源管理工作之经验，列举出常见的六种错误，与读者切磋。</w:t>
      </w:r>
    </w:p>
    <w:p>
      <w:pPr>
        <w:widowControl/>
        <w:shd w:val="clear" w:color="auto" w:fill="FFFFFF"/>
        <w:spacing w:line="213" w:lineRule="atLeast"/>
        <w:jc w:val="left"/>
        <w:rPr>
          <w:rFonts w:ascii="Tahoma" w:hAnsi="Tahoma" w:eastAsia="宋体" w:cs="Tahoma"/>
          <w:b/>
          <w:color w:val="444444"/>
          <w:kern w:val="0"/>
          <w:szCs w:val="21"/>
        </w:rPr>
      </w:pPr>
      <w:r>
        <w:rPr>
          <w:rFonts w:ascii="Tahoma" w:hAnsi="Tahoma" w:eastAsia="宋体" w:cs="Tahoma"/>
          <w:b/>
          <w:color w:val="444444"/>
          <w:kern w:val="0"/>
          <w:szCs w:val="21"/>
        </w:rPr>
        <w:t>一、不善于打破沉默</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面试开始时，应试者不善打破沉默，而等待面试官打开话匣。面试中，应试者又出于种种顾虑，不愿主动说话，结果使面试出现冷场。即便能勉强打破沉默，语音语调亦极其生硬，使场面更显尴尬。实际上，无论是面试前或面试中，面试者主动致意与交谈，会留给面试官热情和善于与人交谈的良好印象。</w:t>
      </w:r>
    </w:p>
    <w:p>
      <w:pPr>
        <w:widowControl/>
        <w:shd w:val="clear" w:color="auto" w:fill="FFFFFF"/>
        <w:spacing w:line="213" w:lineRule="atLeast"/>
        <w:jc w:val="left"/>
        <w:rPr>
          <w:rFonts w:ascii="Tahoma" w:hAnsi="Tahoma" w:eastAsia="宋体" w:cs="Tahoma"/>
          <w:b/>
          <w:color w:val="444444"/>
          <w:kern w:val="0"/>
          <w:szCs w:val="21"/>
        </w:rPr>
      </w:pPr>
      <w:r>
        <w:rPr>
          <w:rFonts w:ascii="Tahoma" w:hAnsi="Tahoma" w:eastAsia="宋体" w:cs="Tahoma"/>
          <w:b/>
          <w:color w:val="444444"/>
          <w:kern w:val="0"/>
          <w:szCs w:val="21"/>
        </w:rPr>
        <w:t>二、与面试官“套近乎”</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具备一定专业素养的面试官是忌讳与应试者套近乎的，因为面试中双方关系过于随便或过于紧张都会影响面试官的评判。过分“套近乎”亦会在客观上妨碍应试者在短短的面试时间内，做好专业经验与技能的陈述。聪明的应试者可以列举一至两件有根有据的事情来赞扬招聘单位，从而表现出您对这家公司的兴趣。</w:t>
      </w:r>
    </w:p>
    <w:p>
      <w:pPr>
        <w:widowControl/>
        <w:shd w:val="clear" w:color="auto" w:fill="FFFFFF"/>
        <w:spacing w:line="213" w:lineRule="atLeast"/>
        <w:jc w:val="left"/>
        <w:rPr>
          <w:rFonts w:ascii="Tahoma" w:hAnsi="Tahoma" w:eastAsia="宋体" w:cs="Tahoma"/>
          <w:b/>
          <w:color w:val="444444"/>
          <w:kern w:val="0"/>
          <w:szCs w:val="21"/>
        </w:rPr>
      </w:pPr>
      <w:r>
        <w:rPr>
          <w:rFonts w:ascii="Tahoma" w:hAnsi="Tahoma" w:eastAsia="宋体" w:cs="Tahoma"/>
          <w:b/>
          <w:color w:val="444444"/>
          <w:kern w:val="0"/>
          <w:szCs w:val="21"/>
        </w:rPr>
        <w:t>三、不善于提问</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有些人在不该提问时提问，如面试中打断面试官谈话而提问。</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也有些人面试前对提问没有足够准备，轮到有提问机会时不知说什么好。而事实上，一个好的提问，胜过简历中的无数笔墨，会让面试官刮目相看。</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四、对个人职业发展计划模糊</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对个人职业发展计划，很多人只有目标，没有思路。比如当问及“您未来5年事业发展计划如何?”时，很多人都会回答说“我希望5年之内做到全国销售总监一职。”如果面试官接着问“为什么?”应试者常常会觉得莫名其妙。其实，任何一个具体的职业发展目标都离不开您对个人目前技能地评估以及您为胜任职业目标所需拟定的粗线条的技能发展计划。</w:t>
      </w:r>
    </w:p>
    <w:p>
      <w:pPr>
        <w:widowControl/>
        <w:shd w:val="clear" w:color="auto" w:fill="FFFFFF"/>
        <w:spacing w:line="213" w:lineRule="atLeast"/>
        <w:jc w:val="left"/>
        <w:rPr>
          <w:rFonts w:ascii="Tahoma" w:hAnsi="Tahoma" w:eastAsia="宋体" w:cs="Tahoma"/>
          <w:b/>
          <w:color w:val="444444"/>
          <w:kern w:val="0"/>
          <w:szCs w:val="21"/>
        </w:rPr>
      </w:pPr>
      <w:r>
        <w:rPr>
          <w:rFonts w:ascii="Tahoma" w:hAnsi="Tahoma" w:eastAsia="宋体" w:cs="Tahoma"/>
          <w:b/>
          <w:color w:val="444444"/>
          <w:kern w:val="0"/>
          <w:szCs w:val="21"/>
        </w:rPr>
        <w:t>五、主动打探薪酬福利</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有些应试者会在面试快要结束时主动向面试官打听该职位的薪酬福利等情况，结果是欲速则不达。具备人力资源专业素养的面试者是忌讳这种行为的。其实，如果招聘单位对某一位应试者感兴趣的话，自然会问及其薪酬情况。</w:t>
      </w:r>
    </w:p>
    <w:p>
      <w:pPr>
        <w:widowControl/>
        <w:shd w:val="clear" w:color="auto" w:fill="FFFFFF"/>
        <w:spacing w:line="213" w:lineRule="atLeast"/>
        <w:jc w:val="left"/>
        <w:rPr>
          <w:rFonts w:ascii="Tahoma" w:hAnsi="Tahoma" w:eastAsia="宋体" w:cs="Tahoma"/>
          <w:b/>
          <w:color w:val="444444"/>
          <w:kern w:val="0"/>
          <w:szCs w:val="21"/>
        </w:rPr>
      </w:pPr>
      <w:r>
        <w:rPr>
          <w:rFonts w:ascii="Tahoma" w:hAnsi="Tahoma" w:eastAsia="宋体" w:cs="Tahoma"/>
          <w:b/>
          <w:color w:val="444444"/>
          <w:kern w:val="0"/>
          <w:szCs w:val="21"/>
        </w:rPr>
        <w:t>六、不知如何收场</w:t>
      </w:r>
    </w:p>
    <w:p>
      <w:pPr>
        <w:widowControl/>
        <w:shd w:val="clear" w:color="auto" w:fill="FFFFFF"/>
        <w:spacing w:line="213" w:lineRule="atLeast"/>
        <w:jc w:val="left"/>
        <w:rPr>
          <w:rFonts w:ascii="Tahoma" w:hAnsi="Tahoma" w:eastAsia="宋体" w:cs="Tahoma"/>
          <w:color w:val="444444"/>
          <w:kern w:val="0"/>
          <w:szCs w:val="21"/>
        </w:rPr>
      </w:pPr>
      <w:r>
        <w:rPr>
          <w:rFonts w:ascii="Tahoma" w:hAnsi="Tahoma" w:eastAsia="宋体" w:cs="Tahoma"/>
          <w:color w:val="444444"/>
          <w:kern w:val="0"/>
          <w:szCs w:val="21"/>
        </w:rPr>
        <w:t>很多求职应试者面试结束时，因成功的兴奋，或因失败的恐惧，会语无伦次，手足无措。其实，面试结束时，作为应试者，您不妨表达您对应聘职位的理解;充满热情地告诉面试者您对此职位感兴趣，并询问下一步是什么;面带微笑和面试官握手并谢谢面试官的接待及对您的考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5AAA"/>
    <w:rsid w:val="001F5AAA"/>
    <w:rsid w:val="002279CE"/>
    <w:rsid w:val="00497C65"/>
    <w:rsid w:val="00BE1575"/>
    <w:rsid w:val="00DC2C57"/>
    <w:rsid w:val="58577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Entor</Company>
  <Pages>1</Pages>
  <Words>136</Words>
  <Characters>780</Characters>
  <Lines>6</Lines>
  <Paragraphs>1</Paragraphs>
  <TotalTime>0</TotalTime>
  <ScaleCrop>false</ScaleCrop>
  <LinksUpToDate>false</LinksUpToDate>
  <CharactersWithSpaces>915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2017-01-11T01:31:00Z</dcterms:created>
  <dc:creator>king</dc:creator>
  <cp:lastModifiedBy>coco</cp:lastModifiedBy>
  <dcterms:modified xsi:type="dcterms:W3CDTF">2017-10-31T03:45:08Z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