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Georgia" w:hAnsi="Georgia"/>
          <w:b w:val="0"/>
          <w:color w:val="27222A"/>
          <w:sz w:val="52"/>
        </w:rPr>
        <w:t>Yaneth Castillo</w:t>
      </w:r>
      <w:r>
        <w:rPr>
          <w:rFonts w:ascii="Aptos" w:hAnsi="Aptos"/>
          <w:b/>
          <w:color w:val="5D314F"/>
          <w:sz w:val="22"/>
        </w:rPr>
        <w:t>, GISP</w:t>
      </w:r>
    </w:p>
    <w:p>
      <w:pPr>
        <w:spacing w:after="60"/>
      </w:pPr>
      <w:r>
        <w:rPr>
          <w:rFonts w:ascii="Aptos" w:hAnsi="Aptos"/>
          <w:b/>
          <w:color w:val="4E8580"/>
          <w:sz w:val="17"/>
        </w:rPr>
        <w:t>GIS ANALYST  ·  WEB GIS  ·  SPATIAL RESEARCH  ·  GIS SYSTEMS</w:t>
      </w:r>
    </w:p>
    <w:p>
      <w:pPr>
        <w:spacing w:after="100"/>
        <w:jc w:val="left"/>
        <w:pBdr>
          <w:bottom w:val="single" w:sz="14" w:space="3" w:color="5D314F"/>
        </w:pBdr>
      </w:pPr>
      <w:r>
        <w:rPr>
          <w:rFonts w:ascii="Aptos" w:hAnsi="Aptos"/>
          <w:color w:val="5E585F"/>
          <w:sz w:val="16"/>
        </w:rPr>
        <w:t>Dallas–Fort Worth, Texas</w:t>
      </w:r>
      <w:r>
        <w:rPr>
          <w:color w:val="CDBFC5"/>
        </w:rPr>
        <w:t xml:space="preserve">   ·   </w:t>
      </w:r>
      <w:r>
        <w:rPr>
          <w:rFonts w:ascii="Aptos" w:hAnsi="Aptos"/>
          <w:color w:val="5E585F"/>
          <w:sz w:val="16"/>
        </w:rPr>
        <w:t>214-779-5166</w:t>
      </w:r>
      <w:r>
        <w:rPr>
          <w:color w:val="CDBFC5"/>
        </w:rPr>
        <w:t xml:space="preserve">   ·   </w:t>
      </w:r>
      <w:r>
        <w:rPr>
          <w:rFonts w:ascii="Aptos" w:hAnsi="Aptos"/>
          <w:color w:val="5E585F"/>
          <w:sz w:val="16"/>
        </w:rPr>
        <w:t>yxcastillo@gmail.com</w:t>
      </w:r>
      <w:r>
        <w:rPr>
          <w:color w:val="CDBFC5"/>
        </w:rPr>
        <w:t xml:space="preserve">   ·   </w:t>
      </w:r>
      <w:r>
        <w:rPr>
          <w:rFonts w:ascii="Aptos" w:hAnsi="Aptos"/>
          <w:color w:val="5E585F"/>
          <w:sz w:val="16"/>
        </w:rPr>
        <w:t>linkedin.com/in/yanethcastillo</w:t>
      </w:r>
      <w:r>
        <w:rPr>
          <w:color w:val="CDBFC5"/>
        </w:rPr>
        <w:t xml:space="preserve">   ·   </w:t>
      </w:r>
      <w:r>
        <w:rPr>
          <w:rFonts w:ascii="Aptos" w:hAnsi="Aptos"/>
          <w:color w:val="5E585F"/>
          <w:sz w:val="16"/>
        </w:rPr>
        <w:t>yanethcastillo.com</w:t>
      </w:r>
    </w:p>
    <w:p>
      <w:pPr>
        <w:spacing w:after="60"/>
      </w:pPr>
      <w:r>
        <w:rPr>
          <w:sz w:val="18"/>
        </w:rPr>
        <w:t>GIS Analyst and GISP who translates complex spatial records, engineering data, legal descriptions, and publishing dependencies into dependable maps and web GIS tools. Experienced in deed research, cartography, ArcGIS Online and Experience Builder, configuration-driven web GIS, documentation, and technical troubleshooting. Growing toward enterprise GIS and systems ownership with clear communication for technical, client, and public audiences.</w:t>
      </w:r>
    </w:p>
    <w:p>
      <w:pPr>
        <w:pStyle w:val="Heading1"/>
        <w:keepNext/>
        <w:spacing w:before="160" w:after="60"/>
        <w:pBdr>
          <w:bottom w:val="single" w:sz="8" w:space="1" w:color="CDBFC5"/>
        </w:pBdr>
      </w:pPr>
      <w:r>
        <w:rPr>
          <w:rFonts w:ascii="Aptos" w:hAnsi="Aptos"/>
          <w:b/>
          <w:color w:val="4E8580"/>
          <w:sz w:val="18"/>
        </w:rPr>
        <w:t>PROFESSIONAL EXPERIENCE</w:t>
      </w:r>
    </w:p>
    <w:tbl>
      <w:tblPr>
        <w:tblW w:type="auto" w:w="0"/>
        <w:tblLayout w:type="fixed"/>
        <w:tblLook w:firstColumn="1" w:firstRow="1" w:lastColumn="0" w:lastRow="0" w:noHBand="0" w:noVBand="1" w:val="04A0"/>
      </w:tblPr>
      <w:tblGrid>
        <w:gridCol w:w="8136"/>
        <w:gridCol w:w="1944"/>
      </w:tblGrid>
      <w:tr>
        <w:trPr>
          <w:cantSplit/>
        </w:trPr>
        <w:tc>
          <w:tcPr>
            <w:tcW w:type="dxa" w:w="8136"/>
          </w:tcPr>
          <w:p>
            <w:pPr>
              <w:keepNext/>
              <w:spacing w:after="0"/>
            </w:pPr>
            <w:r>
              <w:rPr>
                <w:rFonts w:ascii="Aptos Display" w:hAnsi="Aptos Display"/>
                <w:b/>
                <w:color w:val="27222A"/>
                <w:sz w:val="21"/>
              </w:rPr>
              <w:t>GIS Analyst</w:t>
            </w:r>
            <w:r>
              <w:rPr>
                <w:rFonts w:ascii="Aptos" w:hAnsi="Aptos"/>
                <w:color w:val="5E585F"/>
                <w:sz w:val="18"/>
              </w:rPr>
              <w:t xml:space="preserve">  |  LJA Engineering</w:t>
            </w:r>
            <w:r>
              <w:rPr>
                <w:rFonts w:ascii="Aptos" w:hAnsi="Aptos"/>
                <w:color w:val="5E585F"/>
                <w:sz w:val="17"/>
              </w:rPr>
              <w:t xml:space="preserve">  ·  Dallas, TX</w:t>
            </w:r>
          </w:p>
        </w:tc>
        <w:tc>
          <w:tcPr>
            <w:tcW w:type="dxa" w:w="1944"/>
          </w:tcPr>
          <w:p>
            <w:pPr>
              <w:keepNext/>
              <w:spacing w:after="0"/>
              <w:jc w:val="right"/>
            </w:pPr>
            <w:r>
              <w:rPr>
                <w:rFonts w:ascii="Aptos" w:hAnsi="Aptos"/>
                <w:b/>
                <w:color w:val="5D314F"/>
                <w:sz w:val="17"/>
              </w:rPr>
              <w:t>Jan 2024–Present</w:t>
            </w:r>
          </w:p>
        </w:tc>
      </w:tr>
    </w:tbl>
    <w:p>
      <w:pPr>
        <w:pStyle w:val="ResumeBullet"/>
        <w:keepLines/>
      </w:pPr>
      <w:r>
        <w:rPr>
          <w:b/>
        </w:rPr>
        <w:t>Deliver GIS solutions across transportation, utilities, land development, municipal planning, and regulatory projects, translating complex spatial requirements into reliable datasets, interactive applications, and client-facing deliverables.</w:t>
      </w:r>
      <w:r/>
    </w:p>
    <w:p>
      <w:pPr>
        <w:pStyle w:val="ResumeBullet"/>
        <w:keepLines/>
      </w:pPr>
      <w:r>
        <w:rPr>
          <w:b/>
        </w:rPr>
        <w:t>Reconstruct and validate complex legal boundaries from survey documentation, including a 224.109-acre tract defined by 109 metes-and-bounds courses, identifying a 0.65-acre discrepancy in reference data.</w:t>
      </w:r>
      <w:r/>
    </w:p>
    <w:p>
      <w:pPr>
        <w:pStyle w:val="ResumeBullet"/>
        <w:keepLines/>
      </w:pPr>
      <w:r>
        <w:rPr>
          <w:b/>
        </w:rPr>
        <w:t>Configure and enhance a public-facing Web GIS platform supporting 133 spatial layers, maintaining separate aerial and street-map configurations with structured layer hierarchies, interactive legends, and visibility controls.</w:t>
      </w:r>
      <w:r/>
    </w:p>
    <w:p>
      <w:pPr>
        <w:pStyle w:val="ResumeBullet"/>
        <w:keepLines/>
      </w:pPr>
      <w:r>
        <w:rPr>
          <w:b/>
        </w:rPr>
        <w:t>Develop and maintain ArcGIS Online and Experience Builder applications, incorporating hosted feature services, vector tile layers, Arcade expressions, and access controls to support internal and public-facing workflows.</w:t>
      </w:r>
      <w:r/>
    </w:p>
    <w:p>
      <w:pPr>
        <w:pStyle w:val="ResumeBullet"/>
        <w:keepLines/>
      </w:pPr>
      <w:r>
        <w:rPr>
          <w:b/>
        </w:rPr>
        <w:t>Create client-facing cartographic exhibits that synthesize municipal boundaries, precincts, ETJs, transportation, airports, channels, and imagery into clear visual narratives.</w:t>
      </w:r>
      <w:r/>
    </w:p>
    <w:p>
      <w:pPr>
        <w:pStyle w:val="ResumeBullet"/>
        <w:keepLines/>
      </w:pPr>
      <w:r>
        <w:rPr>
          <w:b/>
        </w:rPr>
        <w:t xml:space="preserve">• </w:t>
      </w:r>
      <w:r>
        <w:t>Research deeds, petitions, survey exhibits, and regulatory records to resolve boundaries and support utility service-area and filing deliverables.</w:t>
      </w:r>
    </w:p>
    <w:tbl>
      <w:tblPr>
        <w:tblW w:type="auto" w:w="0"/>
        <w:tblLayout w:type="fixed"/>
        <w:tblLook w:firstColumn="1" w:firstRow="1" w:lastColumn="0" w:lastRow="0" w:noHBand="0" w:noVBand="1" w:val="04A0"/>
      </w:tblPr>
      <w:tblGrid>
        <w:gridCol w:w="8136"/>
        <w:gridCol w:w="1944"/>
      </w:tblGrid>
      <w:tr>
        <w:trPr>
          <w:cantSplit/>
        </w:trPr>
        <w:tc>
          <w:tcPr>
            <w:tcW w:type="dxa" w:w="8136"/>
          </w:tcPr>
          <w:p>
            <w:pPr>
              <w:keepNext/>
              <w:spacing w:after="0"/>
            </w:pPr>
            <w:r>
              <w:rPr>
                <w:rFonts w:ascii="Aptos Display" w:hAnsi="Aptos Display"/>
                <w:b/>
                <w:color w:val="27222A"/>
                <w:sz w:val="21"/>
              </w:rPr>
              <w:t>GIS Analyst</w:t>
            </w:r>
            <w:r>
              <w:rPr>
                <w:rFonts w:ascii="Aptos" w:hAnsi="Aptos"/>
                <w:color w:val="5E585F"/>
                <w:sz w:val="18"/>
              </w:rPr>
              <w:t xml:space="preserve">  |  Landpoint</w:t>
            </w:r>
            <w:r>
              <w:rPr>
                <w:rFonts w:ascii="Aptos" w:hAnsi="Aptos"/>
                <w:color w:val="5E585F"/>
                <w:sz w:val="17"/>
              </w:rPr>
              <w:t xml:space="preserve">  ·  Fort Worth, TX</w:t>
            </w:r>
          </w:p>
        </w:tc>
        <w:tc>
          <w:tcPr>
            <w:tcW w:type="dxa" w:w="1944"/>
          </w:tcPr>
          <w:p>
            <w:pPr>
              <w:keepNext/>
              <w:spacing w:after="0"/>
              <w:jc w:val="right"/>
            </w:pPr>
            <w:r>
              <w:rPr>
                <w:rFonts w:ascii="Aptos" w:hAnsi="Aptos"/>
                <w:b/>
                <w:color w:val="5D314F"/>
                <w:sz w:val="17"/>
              </w:rPr>
              <w:t>Oct 2022–Jan 2024</w:t>
            </w:r>
          </w:p>
        </w:tc>
      </w:tr>
    </w:tbl>
    <w:p>
      <w:pPr>
        <w:pStyle w:val="ResumeBullet"/>
        <w:keepLines/>
      </w:pPr>
      <w:r>
        <w:rPr>
          <w:b/>
        </w:rPr>
        <w:t xml:space="preserve">• </w:t>
      </w:r>
      <w:r>
        <w:t>Developed and improved processes for data collection, integration, quality control, and database updates across GIS production workflows.</w:t>
      </w:r>
    </w:p>
    <w:p>
      <w:pPr>
        <w:pStyle w:val="ResumeBullet"/>
        <w:keepLines/>
      </w:pPr>
      <w:r>
        <w:rPr>
          <w:b/>
        </w:rPr>
        <w:t xml:space="preserve">• </w:t>
      </w:r>
      <w:r>
        <w:t>Worked with GIS users to define needs, assess project requirements, develop conceptual designs, and plan application implementation.</w:t>
      </w:r>
    </w:p>
    <w:p>
      <w:pPr>
        <w:pStyle w:val="ResumeBullet"/>
        <w:keepLines/>
      </w:pPr>
      <w:r>
        <w:rPr>
          <w:b/>
        </w:rPr>
        <w:t xml:space="preserve">• </w:t>
      </w:r>
      <w:r>
        <w:t>Produced spatial analyses, geospatial data, cartographic deliverables, metadata, workflow documentation, and data-conversion specifications.</w:t>
      </w:r>
    </w:p>
    <w:tbl>
      <w:tblPr>
        <w:tblW w:type="auto" w:w="0"/>
        <w:tblLayout w:type="fixed"/>
        <w:tblLook w:firstColumn="1" w:firstRow="1" w:lastColumn="0" w:lastRow="0" w:noHBand="0" w:noVBand="1" w:val="04A0"/>
      </w:tblPr>
      <w:tblGrid>
        <w:gridCol w:w="8136"/>
        <w:gridCol w:w="1944"/>
      </w:tblGrid>
      <w:tr>
        <w:trPr>
          <w:cantSplit/>
        </w:trPr>
        <w:tc>
          <w:tcPr>
            <w:tcW w:type="dxa" w:w="8136"/>
          </w:tcPr>
          <w:p>
            <w:pPr>
              <w:keepNext/>
              <w:spacing w:after="0"/>
            </w:pPr>
            <w:r>
              <w:rPr>
                <w:rFonts w:ascii="Aptos Display" w:hAnsi="Aptos Display"/>
                <w:b/>
                <w:color w:val="27222A"/>
                <w:sz w:val="21"/>
              </w:rPr>
              <w:t>GIS Analyst Intern</w:t>
            </w:r>
            <w:r>
              <w:rPr>
                <w:rFonts w:ascii="Aptos" w:hAnsi="Aptos"/>
                <w:color w:val="5E585F"/>
                <w:sz w:val="18"/>
              </w:rPr>
              <w:t xml:space="preserve">  |  Halff</w:t>
            </w:r>
            <w:r>
              <w:rPr>
                <w:rFonts w:ascii="Aptos" w:hAnsi="Aptos"/>
                <w:color w:val="5E585F"/>
                <w:sz w:val="17"/>
              </w:rPr>
              <w:t xml:space="preserve">  ·  Richardson, TX</w:t>
            </w:r>
          </w:p>
        </w:tc>
        <w:tc>
          <w:tcPr>
            <w:tcW w:type="dxa" w:w="1944"/>
          </w:tcPr>
          <w:p>
            <w:pPr>
              <w:keepNext/>
              <w:spacing w:after="0"/>
              <w:jc w:val="right"/>
            </w:pPr>
            <w:r>
              <w:rPr>
                <w:rFonts w:ascii="Aptos" w:hAnsi="Aptos"/>
                <w:b/>
                <w:color w:val="5D314F"/>
                <w:sz w:val="17"/>
              </w:rPr>
              <w:t>Mar 2022–Sep 2022</w:t>
            </w:r>
          </w:p>
        </w:tc>
      </w:tr>
    </w:tbl>
    <w:p>
      <w:pPr>
        <w:pStyle w:val="ResumeBullet"/>
        <w:keepLines/>
      </w:pPr>
      <w:r>
        <w:rPr>
          <w:b/>
        </w:rPr>
        <w:t xml:space="preserve">• </w:t>
      </w:r>
      <w:r>
        <w:t>Created and edited geospatial data, static maps, and published web maps using spatial analysis, LiDAR, and terrain datasets.</w:t>
      </w:r>
    </w:p>
    <w:p>
      <w:pPr>
        <w:pStyle w:val="ResumeBullet"/>
        <w:keepLines/>
      </w:pPr>
      <w:r>
        <w:rPr>
          <w:b/>
        </w:rPr>
        <w:t xml:space="preserve">• </w:t>
      </w:r>
      <w:r>
        <w:t>Applied data-mining techniques to support machine-learning model training and assisted with data reporting, review, and technical documentation.</w:t>
      </w:r>
    </w:p>
    <w:tbl>
      <w:tblPr>
        <w:tblW w:type="auto" w:w="0"/>
        <w:tblLayout w:type="fixed"/>
        <w:tblLook w:firstColumn="1" w:firstRow="1" w:lastColumn="0" w:lastRow="0" w:noHBand="0" w:noVBand="1" w:val="04A0"/>
      </w:tblPr>
      <w:tblGrid>
        <w:gridCol w:w="8136"/>
        <w:gridCol w:w="1944"/>
      </w:tblGrid>
      <w:tr>
        <w:trPr>
          <w:cantSplit/>
        </w:trPr>
        <w:tc>
          <w:tcPr>
            <w:tcW w:type="dxa" w:w="8136"/>
          </w:tcPr>
          <w:p>
            <w:pPr>
              <w:keepNext/>
              <w:spacing w:after="0"/>
            </w:pPr>
            <w:r>
              <w:rPr>
                <w:rFonts w:ascii="Aptos Display" w:hAnsi="Aptos Display"/>
                <w:b/>
                <w:color w:val="27222A"/>
                <w:sz w:val="21"/>
              </w:rPr>
              <w:t>Geosciences Intern</w:t>
            </w:r>
            <w:r>
              <w:rPr>
                <w:rFonts w:ascii="Aptos" w:hAnsi="Aptos"/>
                <w:color w:val="5E585F"/>
                <w:sz w:val="18"/>
              </w:rPr>
              <w:t xml:space="preserve">  |  Fort Hays State University</w:t>
            </w:r>
            <w:r>
              <w:rPr>
                <w:rFonts w:ascii="Aptos" w:hAnsi="Aptos"/>
                <w:color w:val="5E585F"/>
                <w:sz w:val="17"/>
              </w:rPr>
              <w:t xml:space="preserve">  ·  Hays, KS</w:t>
            </w:r>
          </w:p>
        </w:tc>
        <w:tc>
          <w:tcPr>
            <w:tcW w:type="dxa" w:w="1944"/>
          </w:tcPr>
          <w:p>
            <w:pPr>
              <w:keepNext/>
              <w:spacing w:after="0"/>
              <w:jc w:val="right"/>
            </w:pPr>
            <w:r>
              <w:rPr>
                <w:rFonts w:ascii="Aptos" w:hAnsi="Aptos"/>
                <w:b/>
                <w:color w:val="5D314F"/>
                <w:sz w:val="17"/>
              </w:rPr>
              <w:t>Jan 2022–Apr 2022</w:t>
            </w:r>
          </w:p>
        </w:tc>
      </w:tr>
    </w:tbl>
    <w:p>
      <w:pPr>
        <w:pStyle w:val="ResumeBullet"/>
        <w:keepLines/>
      </w:pPr>
      <w:r>
        <w:rPr>
          <w:b/>
        </w:rPr>
        <w:t xml:space="preserve">• </w:t>
      </w:r>
      <w:r>
        <w:t>Used GPS and ArcGIS methods for landfill volumetric analysis and supported research into salt dissolution, subsidence, and seismic-reflection patterns.</w:t>
      </w:r>
    </w:p>
    <w:p>
      <w:pPr>
        <w:pStyle w:val="Heading1"/>
        <w:keepNext/>
        <w:spacing w:before="160" w:after="60"/>
        <w:pBdr>
          <w:bottom w:val="single" w:sz="8" w:space="1" w:color="CDBFC5"/>
        </w:pBdr>
      </w:pPr>
      <w:r>
        <w:rPr>
          <w:rFonts w:ascii="Aptos" w:hAnsi="Aptos"/>
          <w:b/>
          <w:color w:val="4E8580"/>
          <w:sz w:val="18"/>
        </w:rPr>
        <w:t>EDUCATION &amp; CREDENTIALS</w:t>
      </w:r>
    </w:p>
    <w:p>
      <w:pPr>
        <w:spacing w:after="20"/>
      </w:pPr>
      <w:r>
        <w:rPr>
          <w:b/>
          <w:sz w:val="18"/>
        </w:rPr>
        <w:t>Bachelor of Science in Geosciences</w:t>
      </w:r>
      <w:r>
        <w:rPr>
          <w:color w:val="5E585F"/>
          <w:sz w:val="18"/>
        </w:rPr>
        <w:t xml:space="preserve">  ·  Minor in Geography  ·  Fort Hays State University</w:t>
      </w:r>
    </w:p>
    <w:p>
      <w:pPr>
        <w:spacing w:after="20"/>
      </w:pPr>
      <w:r>
        <w:rPr>
          <w:b/>
          <w:sz w:val="18"/>
        </w:rPr>
        <w:t>GIS Professional (GISP)</w:t>
      </w:r>
      <w:r>
        <w:rPr>
          <w:color w:val="5E585F"/>
          <w:sz w:val="18"/>
        </w:rPr>
        <w:t xml:space="preserve">  ·  GIS Certification Institute  ·  August 2026</w:t>
      </w:r>
    </w:p>
    <w:p>
      <w:pPr>
        <w:spacing w:after="40"/>
      </w:pPr>
      <w:r>
        <w:rPr>
          <w:b/>
          <w:sz w:val="18"/>
        </w:rPr>
        <w:t xml:space="preserve">Additional credential: </w:t>
      </w:r>
      <w:r>
        <w:rPr>
          <w:sz w:val="18"/>
        </w:rPr>
        <w:t>Leadership Studies Certificate, Fort Hays State University</w:t>
      </w:r>
    </w:p>
    <w:p>
      <w:pPr>
        <w:pStyle w:val="Heading1"/>
        <w:keepNext/>
        <w:spacing w:before="160" w:after="60"/>
        <w:pBdr>
          <w:bottom w:val="single" w:sz="8" w:space="1" w:color="CDBFC5"/>
        </w:pBdr>
      </w:pPr>
      <w:r>
        <w:rPr>
          <w:rFonts w:ascii="Aptos" w:hAnsi="Aptos"/>
          <w:b/>
          <w:color w:val="4E8580"/>
          <w:sz w:val="18"/>
        </w:rPr>
        <w:t>TECHNICAL CAPABILITIES</w:t>
      </w:r>
    </w:p>
    <w:p>
      <w:pPr>
        <w:spacing w:after="34"/>
        <w:ind w:left="0" w:firstLine="0"/>
      </w:pPr>
      <w:r>
        <w:rPr>
          <w:b/>
          <w:color w:val="5D314F"/>
          <w:sz w:val="17"/>
        </w:rPr>
        <w:t xml:space="preserve">Web GIS &amp; publishing: </w:t>
      </w:r>
      <w:r>
        <w:rPr>
          <w:sz w:val="17"/>
        </w:rPr>
        <w:t>ArcGIS Online, Experience Builder, Survey123, Dashboards, StoryMaps, hosted feature layers, vector tiles, Arcade, permissions and sharing</w:t>
      </w:r>
    </w:p>
    <w:p>
      <w:pPr>
        <w:spacing w:after="34"/>
        <w:ind w:left="0" w:firstLine="0"/>
      </w:pPr>
      <w:r>
        <w:rPr>
          <w:b/>
          <w:color w:val="5D314F"/>
          <w:sz w:val="17"/>
        </w:rPr>
        <w:t xml:space="preserve">Spatial production: </w:t>
      </w:r>
      <w:r>
        <w:rPr>
          <w:sz w:val="17"/>
        </w:rPr>
        <w:t>ArcGIS Pro, geodatabases, spatial analysis, cartography, remote sensing, LiDAR and terrain, legal descriptions and metes-and-bounds</w:t>
      </w:r>
    </w:p>
    <w:p>
      <w:pPr>
        <w:spacing w:after="34"/>
        <w:ind w:left="0" w:firstLine="0"/>
      </w:pPr>
      <w:r>
        <w:rPr>
          <w:b/>
          <w:color w:val="5D314F"/>
          <w:sz w:val="17"/>
        </w:rPr>
        <w:t xml:space="preserve">Configuration &amp; data: </w:t>
      </w:r>
      <w:r>
        <w:rPr>
          <w:sz w:val="17"/>
        </w:rPr>
        <w:t>JSON configuration, Sanity, Azure Blob Storage, Python, SQL, FME, AutoCAD, data conversion, metadata and workflow documentation</w:t>
      </w:r>
    </w:p>
    <w:p>
      <w:pPr>
        <w:spacing w:after="34"/>
        <w:ind w:left="0" w:firstLine="0"/>
      </w:pPr>
      <w:r>
        <w:rPr>
          <w:b/>
          <w:color w:val="5D314F"/>
          <w:sz w:val="17"/>
        </w:rPr>
        <w:t xml:space="preserve">Web development: </w:t>
      </w:r>
      <w:r>
        <w:rPr>
          <w:sz w:val="17"/>
        </w:rPr>
        <w:t>React, TypeScript, CSS, SVG; component-level editing, interaction prototyping, troubleshooting, and maintenance with AI-assisted development</w:t>
      </w:r>
    </w:p>
    <w:p>
      <w:pPr>
        <w:spacing w:before="20" w:after="0"/>
      </w:pPr>
      <w:r>
        <w:rPr>
          <w:b/>
          <w:color w:val="5D314F"/>
          <w:sz w:val="17"/>
        </w:rPr>
        <w:t xml:space="preserve">Languages: </w:t>
      </w:r>
      <w:r>
        <w:rPr>
          <w:b/>
          <w:sz w:val="17"/>
        </w:rPr>
        <w:t>Spanish</w:t>
      </w:r>
      <w:r>
        <w:rPr>
          <w:sz w:val="17"/>
        </w:rPr>
        <w:t xml:space="preserve"> — fluent/bilingual   ·   </w:t>
      </w:r>
      <w:r>
        <w:rPr>
          <w:b/>
          <w:sz w:val="17"/>
        </w:rPr>
        <w:t>French</w:t>
      </w:r>
      <w:r>
        <w:rPr>
          <w:sz w:val="17"/>
        </w:rPr>
        <w:t xml:space="preserve"> — proficient</w:t>
      </w:r>
    </w:p>
    <w:sectPr w:rsidR="00FC693F" w:rsidRPr="0006063C" w:rsidSect="00034616">
      <w:headerReference w:type="default" r:id="rId9"/>
      <w:footerReference w:type="default" r:id="rId10"/>
      <w:pgSz w:w="12240" w:h="15840"/>
      <w:pgMar w:top="691" w:right="893" w:bottom="691" w:left="893" w:header="259"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E585F"/>
        <w:sz w:val="13"/>
      </w:rPr>
      <w:t>yanethcastillo.com   ·   linkedin.com/in/yanethcastillo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4E8580"/>
        <w:sz w:val="13"/>
      </w:rPr>
      <w:t>YANETH CASTILLO  /  RÉSUMÉ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0" w:lineRule="auto"/>
    </w:pPr>
    <w:rPr>
      <w:rFonts w:ascii="Aptos" w:hAnsi="Aptos"/>
      <w:color w:val="2722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722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22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pPr>
      <w:spacing w:after="34" w:line="245" w:lineRule="auto"/>
      <w:ind w:left="230" w:hanging="173"/>
      <w:widowControl/>
    </w:pPr>
    <w:rPr>
      <w:rFonts w:ascii="Aptos" w:hAnsi="Aptos"/>
      <w:color w:val="2722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Yaneth Castillo, GISP — Resume</dc:title>
  <dc:subject>GIS Analyst | Web GIS | Spatial Research | GIS Systems</dc:subject>
  <dc:creator>Yaneth Castillo</dc:creator>
  <cp:keywords>GIS, GISP, ArcGIS, Web GIS, Experience Builder, cartography, legal descriptions, JSON, React, TypeScript</cp:keywords>
  <dc:description>generated by python-docx</dc:description>
  <cp:lastModifiedBy/>
  <cp:revision>1</cp:revision>
  <dcterms:created xsi:type="dcterms:W3CDTF">2013-12-23T23:15:00Z</dcterms:created>
  <dcterms:modified xsi:type="dcterms:W3CDTF">2013-12-23T23:15:00Z</dcterms:modified>
  <cp:category/>
</cp:coreProperties>
</file>