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1.png" ContentType="image/png"/>
  <Override PartName="/word/media/rId34.png" ContentType="image/png"/>
  <Override PartName="/word/media/rId28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header-n322"/>
    <w:p>
      <w:pPr>
        <w:pStyle w:val="Heading3"/>
      </w:pPr>
      <w:r>
        <w:t xml:space="preserve">Assignment 10</w:t>
      </w:r>
    </w:p>
    <w:p>
      <w:pPr>
        <w:pStyle w:val="BlockText"/>
      </w:pPr>
      <w:r>
        <w:t xml:space="preserve">by. 俞贤皓 21301114</w:t>
      </w:r>
    </w:p>
    <w:p>
      <w:pPr>
        <w:pStyle w:val="BlockText"/>
      </w:pPr>
      <w:r>
        <w:t xml:space="preserve">2022.5.17</w:t>
      </w:r>
    </w:p>
    <w:bookmarkStart w:id="20" w:name="header-n327"/>
    <w:p>
      <w:pPr>
        <w:pStyle w:val="Heading4"/>
      </w:pPr>
      <w:r>
        <w:t xml:space="preserve">格式相关</w:t>
      </w:r>
    </w:p>
    <w:p>
      <w:pPr>
        <w:numPr>
          <w:ilvl w:val="0"/>
          <w:numId w:val="1001"/>
        </w:numPr>
      </w:pPr>
      <w:r>
        <w:t xml:space="preserve">文档提供</w:t>
      </w:r>
      <w:r>
        <w:rPr>
          <w:rStyle w:val="VerbatimChar"/>
        </w:rPr>
        <w:t xml:space="preserve">markdown</w:t>
      </w:r>
      <w:r>
        <w:t xml:space="preserve">、</w:t>
      </w:r>
      <w:r>
        <w:rPr>
          <w:rStyle w:val="VerbatimChar"/>
        </w:rPr>
        <w:t xml:space="preserve">pdf</w:t>
      </w:r>
      <w:r>
        <w:t xml:space="preserve">和</w:t>
      </w:r>
      <w:r>
        <w:rPr>
          <w:rStyle w:val="VerbatimChar"/>
        </w:rPr>
        <w:t xml:space="preserve">word</w:t>
      </w:r>
      <w:r>
        <w:t xml:space="preserve">格式</w:t>
      </w:r>
    </w:p>
    <w:p>
      <w:pPr>
        <w:numPr>
          <w:ilvl w:val="0"/>
          <w:numId w:val="1001"/>
        </w:numPr>
      </w:pPr>
      <w:r>
        <w:t xml:space="preserve">文件夹</w:t>
      </w:r>
      <w:r>
        <w:rPr>
          <w:rStyle w:val="VerbatimChar"/>
        </w:rPr>
        <w:t xml:space="preserve">README</w:t>
      </w:r>
      <w:r>
        <w:t xml:space="preserve">下 存放</w:t>
      </w:r>
      <w:r>
        <w:t xml:space="preserve"> </w:t>
      </w:r>
      <w:r>
        <w:rPr>
          <w:bCs/>
          <w:b/>
        </w:rPr>
        <w:t xml:space="preserve">运行结果截图</w:t>
      </w:r>
    </w:p>
    <w:p>
      <w:pPr>
        <w:numPr>
          <w:ilvl w:val="0"/>
          <w:numId w:val="1001"/>
        </w:numPr>
      </w:pPr>
      <w:r>
        <w:t xml:space="preserve">其他文件夹存放</w:t>
      </w:r>
      <w:r>
        <w:t xml:space="preserve"> </w:t>
      </w:r>
      <w:r>
        <w:rPr>
          <w:bCs/>
          <w:b/>
        </w:rPr>
        <w:t xml:space="preserve">代码</w:t>
      </w:r>
    </w:p>
    <w:bookmarkEnd w:id="20"/>
    <w:bookmarkStart w:id="27" w:name="header-n335"/>
    <w:p>
      <w:pPr>
        <w:pStyle w:val="Heading4"/>
      </w:pPr>
      <w:r>
        <w:t xml:space="preserve">1. Mod9 Ex1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5334000" cy="15170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:\Assignment10\README\165276860826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  <w:pStyle w:val="CaptionedFigure"/>
      </w:pPr>
      <w:r>
        <w:drawing>
          <wp:inline>
            <wp:extent cx="3492500" cy="1587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Assignment10\README\165276862865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27"/>
    <w:bookmarkStart w:id="37" w:name="header-n341"/>
    <w:p>
      <w:pPr>
        <w:pStyle w:val="Heading4"/>
      </w:pPr>
      <w:r>
        <w:t xml:space="preserve">1. Mod15 Ex1</w:t>
      </w:r>
    </w:p>
    <w:p>
      <w:pPr>
        <w:numPr>
          <w:ilvl w:val="0"/>
          <w:numId w:val="1003"/>
        </w:numPr>
      </w:pPr>
      <w:r>
        <w:t xml:space="preserve">WriteObject</w:t>
      </w:r>
    </w:p>
    <w:p>
      <w:pPr>
        <w:numPr>
          <w:ilvl w:val="1"/>
          <w:numId w:val="1004"/>
        </w:numPr>
        <w:pStyle w:val="CaptionedFigure"/>
      </w:pPr>
      <w:r>
        <w:drawing>
          <wp:inline>
            <wp:extent cx="5321300" cy="19177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:\Assignment10\README\165277094386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rPr>
          <w:rStyle w:val="VerbatimChar"/>
        </w:rPr>
        <w:t xml:space="preserve">families.ser</w:t>
      </w:r>
      <w:r>
        <w:t xml:space="preserve"> </w:t>
      </w:r>
    </w:p>
    <w:p>
      <w:pPr>
        <w:numPr>
          <w:ilvl w:val="1"/>
          <w:numId w:val="1005"/>
        </w:numPr>
        <w:pStyle w:val="CaptionedFigure"/>
      </w:pPr>
      <w:r>
        <w:drawing>
          <wp:inline>
            <wp:extent cx="5334000" cy="115313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:\Assignment10\README\16527708879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ReadObject</w:t>
      </w:r>
    </w:p>
    <w:p>
      <w:pPr>
        <w:numPr>
          <w:ilvl w:val="1"/>
          <w:numId w:val="1006"/>
        </w:numPr>
        <w:pStyle w:val="CaptionedFigure"/>
      </w:pPr>
      <w:r>
        <w:drawing>
          <wp:inline>
            <wp:extent cx="5334000" cy="173576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:\Assignment10\README\165277092826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bookmarkEnd w:id="37"/>
    <w:bookmarkStart w:id="59" w:name="header-n358"/>
    <w:p>
      <w:pPr>
        <w:pStyle w:val="Heading4"/>
      </w:pPr>
      <w:r>
        <w:t xml:space="preserve">1. Mod15 Ex3</w:t>
      </w:r>
    </w:p>
    <w:p>
      <w:pPr>
        <w:numPr>
          <w:ilvl w:val="0"/>
          <w:numId w:val="1007"/>
        </w:numPr>
      </w:pPr>
      <w:r>
        <w:t xml:space="preserve">本练习中，我建立了一个简易数据库。</w:t>
      </w:r>
    </w:p>
    <w:p>
      <w:pPr>
        <w:numPr>
          <w:ilvl w:val="0"/>
          <w:numId w:val="1007"/>
        </w:numPr>
      </w:pPr>
      <w:r>
        <w:t xml:space="preserve">数据库中每条记录的格式为：name + quantity（String + integer)</w:t>
      </w:r>
    </w:p>
    <w:p>
      <w:pPr>
        <w:numPr>
          <w:ilvl w:val="0"/>
          <w:numId w:val="1007"/>
        </w:numPr>
      </w:pPr>
      <w:r>
        <w:t xml:space="preserve">数据库实现了以下功能：</w:t>
      </w:r>
    </w:p>
    <w:p>
      <w:pPr>
        <w:numPr>
          <w:ilvl w:val="1"/>
          <w:numId w:val="1008"/>
        </w:numPr>
      </w:pPr>
      <w:r>
        <w:t xml:space="preserve">显示所有记录</w:t>
      </w:r>
    </w:p>
    <w:p>
      <w:pPr>
        <w:numPr>
          <w:ilvl w:val="1"/>
          <w:numId w:val="1008"/>
        </w:numPr>
      </w:pPr>
      <w:r>
        <w:t xml:space="preserve">更新一条记录</w:t>
      </w:r>
    </w:p>
    <w:p>
      <w:pPr>
        <w:numPr>
          <w:ilvl w:val="1"/>
          <w:numId w:val="1008"/>
        </w:numPr>
      </w:pPr>
      <w:r>
        <w:t xml:space="preserve">新增一条记录</w:t>
      </w:r>
    </w:p>
    <w:p>
      <w:pPr>
        <w:numPr>
          <w:ilvl w:val="1"/>
          <w:numId w:val="1008"/>
        </w:numPr>
      </w:pPr>
      <w:r>
        <w:t xml:space="preserve">删除一条记录</w:t>
      </w:r>
    </w:p>
    <w:p>
      <w:pPr>
        <w:numPr>
          <w:ilvl w:val="0"/>
          <w:numId w:val="1007"/>
        </w:numPr>
      </w:pPr>
      <w:r>
        <w:t xml:space="preserve">实现了一定的防错误输入的功能，不会直接退出数据库。</w:t>
      </w:r>
    </w:p>
    <w:p>
      <w:pPr>
        <w:numPr>
          <w:ilvl w:val="0"/>
          <w:numId w:val="1007"/>
        </w:numPr>
      </w:pPr>
      <w:r>
        <w:t xml:space="preserve">因为篇幅原因，我无法演示所有功能，所以这里只展示一部分功能。</w:t>
      </w:r>
    </w:p>
    <w:p>
      <w:pPr>
        <w:numPr>
          <w:ilvl w:val="0"/>
          <w:numId w:val="1009"/>
        </w:numPr>
      </w:pPr>
      <w:r>
        <w:t xml:space="preserve">显示所有记录</w:t>
      </w:r>
    </w:p>
    <w:p>
      <w:pPr>
        <w:numPr>
          <w:ilvl w:val="1"/>
          <w:numId w:val="1010"/>
        </w:numPr>
        <w:pStyle w:val="CaptionedFigure"/>
      </w:pPr>
      <w:r>
        <w:drawing>
          <wp:inline>
            <wp:extent cx="4432300" cy="43815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Assignment10\README\165278226905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09"/>
        </w:numPr>
      </w:pPr>
      <w:r>
        <w:t xml:space="preserve">更新一条记录（更新记录2为</w:t>
      </w:r>
      <w:r>
        <w:rPr>
          <w:rStyle w:val="VerbatimChar"/>
        </w:rPr>
        <w:t xml:space="preserve">Alice - 2</w:t>
      </w:r>
      <w:r>
        <w:t xml:space="preserve">）</w:t>
      </w:r>
    </w:p>
    <w:p>
      <w:pPr>
        <w:numPr>
          <w:ilvl w:val="1"/>
          <w:numId w:val="1011"/>
        </w:numPr>
        <w:pStyle w:val="CaptionedFigure"/>
      </w:pPr>
      <w:r>
        <w:drawing>
          <wp:inline>
            <wp:extent cx="1384300" cy="3937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:\Assignment10\README\165278231387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11"/>
        </w:numPr>
        <w:pStyle w:val="CaptionedFigure"/>
      </w:pPr>
      <w:r>
        <w:drawing>
          <wp:inline>
            <wp:extent cx="2959100" cy="16637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:\Assignment10\README\165278232205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09"/>
        </w:numPr>
      </w:pPr>
      <w:r>
        <w:t xml:space="preserve">新增一条记录（</w:t>
      </w:r>
      <w:r>
        <w:rPr>
          <w:rStyle w:val="VerbatimChar"/>
        </w:rPr>
        <w:t xml:space="preserve">Carol 4</w:t>
      </w:r>
      <w:r>
        <w:t xml:space="preserve">）</w:t>
      </w:r>
    </w:p>
    <w:p>
      <w:pPr>
        <w:numPr>
          <w:ilvl w:val="1"/>
          <w:numId w:val="1012"/>
        </w:numPr>
        <w:pStyle w:val="CaptionedFigure"/>
      </w:pPr>
      <w:r>
        <w:drawing>
          <wp:inline>
            <wp:extent cx="1333500" cy="3683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:\Assignment10\README\165278236604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12"/>
        </w:numPr>
        <w:pStyle w:val="CaptionedFigure"/>
      </w:pPr>
      <w:r>
        <w:drawing>
          <wp:inline>
            <wp:extent cx="3086100" cy="20447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:\Assignment10\README\165278237582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09"/>
        </w:numPr>
      </w:pPr>
      <w:r>
        <w:t xml:space="preserve">删除一条记录</w:t>
      </w:r>
    </w:p>
    <w:p>
      <w:pPr>
        <w:numPr>
          <w:ilvl w:val="1"/>
          <w:numId w:val="1013"/>
        </w:numPr>
        <w:pStyle w:val="CaptionedFigure"/>
      </w:pPr>
      <w:r>
        <w:drawing>
          <wp:inline>
            <wp:extent cx="673100" cy="3683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:\Assignment10\README\165278240019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1"/>
          <w:numId w:val="1013"/>
        </w:numPr>
        <w:pStyle w:val="CaptionedFigure"/>
      </w:pPr>
      <w:r>
        <w:drawing>
          <wp:inline>
            <wp:extent cx="2933700" cy="17145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:\Assignment10\README\165278240615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bookmarkEnd w:id="59"/>
    <w:bookmarkStart w:id="63" w:name="header-n406"/>
    <w:p>
      <w:pPr>
        <w:pStyle w:val="Heading4"/>
      </w:pPr>
      <w:r>
        <w:t xml:space="preserve">2. the Gourmet Coffee</w:t>
      </w:r>
    </w:p>
    <w:p>
      <w:pPr>
        <w:numPr>
          <w:ilvl w:val="0"/>
          <w:numId w:val="1014"/>
        </w:numPr>
      </w:pPr>
      <w:r>
        <w:t xml:space="preserve">TestFileCatalogLoader输出</w:t>
      </w:r>
    </w:p>
    <w:p>
      <w:pPr>
        <w:numPr>
          <w:ilvl w:val="1"/>
          <w:numId w:val="1015"/>
        </w:numPr>
        <w:pStyle w:val="CaptionedFigure"/>
      </w:pPr>
      <w:r>
        <w:drawing>
          <wp:inline>
            <wp:extent cx="3721100" cy="7493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:\Assignment10\README\165278786563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16"/>
        </w:numPr>
      </w:pPr>
      <w:r>
        <w:t xml:space="preserve">GourmetCoffee输出</w:t>
      </w:r>
    </w:p>
    <w:p>
      <w:pPr>
        <w:numPr>
          <w:ilvl w:val="1"/>
          <w:numId w:val="1017"/>
        </w:numPr>
      </w:pPr>
      <w:r>
        <w:t xml:space="preserve">详见</w:t>
      </w:r>
      <w:r>
        <w:rPr>
          <w:rStyle w:val="VerbatimChar"/>
        </w:rPr>
        <w:t xml:space="preserve">theGourmetCoffee</w:t>
      </w:r>
      <w:r>
        <w:t xml:space="preserve">目录下的，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，</w:t>
      </w:r>
      <w:r>
        <w:rPr>
          <w:rStyle w:val="VerbatimChar"/>
        </w:rPr>
        <w:t xml:space="preserve">PlainText.txt</w:t>
      </w:r>
      <w:r>
        <w:t xml:space="preserve">，</w:t>
      </w:r>
      <w:r>
        <w:rPr>
          <w:rStyle w:val="VerbatimChar"/>
        </w:rPr>
        <w:t xml:space="preserve">HTML.html</w:t>
      </w:r>
      <w:r>
        <w:t xml:space="preserve">，</w:t>
      </w:r>
      <w:r>
        <w:rPr>
          <w:rStyle w:val="VerbatimChar"/>
        </w:rPr>
        <w:t xml:space="preserve">XML.xml</w:t>
      </w:r>
    </w:p>
    <w:bookmarkEnd w:id="63"/>
    <w:bookmarkStart w:id="70" w:name="header-n419"/>
    <w:p>
      <w:pPr>
        <w:pStyle w:val="Heading4"/>
      </w:pPr>
      <w:r>
        <w:t xml:space="preserve">3. StudentSystem</w:t>
      </w:r>
    </w:p>
    <w:p>
      <w:pPr>
        <w:numPr>
          <w:ilvl w:val="0"/>
          <w:numId w:val="1018"/>
        </w:numPr>
      </w:pPr>
      <w:r>
        <w:t xml:space="preserve">控制台输出：</w:t>
      </w:r>
    </w:p>
    <w:p>
      <w:pPr>
        <w:numPr>
          <w:ilvl w:val="1"/>
          <w:numId w:val="1019"/>
        </w:numPr>
        <w:pStyle w:val="CaptionedFigure"/>
      </w:pPr>
      <w:r>
        <w:drawing>
          <wp:inline>
            <wp:extent cx="1079500" cy="28067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E:\Assignment10\README\16527901876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numPr>
          <w:ilvl w:val="0"/>
          <w:numId w:val="1018"/>
        </w:numPr>
      </w:pPr>
      <w:r>
        <w:t xml:space="preserve">文件输出</w:t>
      </w:r>
    </w:p>
    <w:p>
      <w:pPr>
        <w:numPr>
          <w:ilvl w:val="1"/>
          <w:numId w:val="1020"/>
        </w:numPr>
        <w:pStyle w:val="CaptionedFigure"/>
      </w:pPr>
      <w:r>
        <w:drawing>
          <wp:inline>
            <wp:extent cx="2857500" cy="23241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E:\Assignment10\README\165279036085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</w:p>
    <w:p>
      <w:pPr>
        <w:pStyle w:val="FirstParagraph"/>
      </w:pP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2022-05-17T12:26:39Z</dcterms:created>
  <dcterms:modified xsi:type="dcterms:W3CDTF">2022-05-17T12:26:39Z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