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header-n0"/>
    <w:p>
      <w:pPr>
        <w:pStyle w:val="Heading3"/>
      </w:pPr>
      <w:r>
        <w:t xml:space="preserve">Assignment 5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2022.4.2</w:t>
      </w:r>
    </w:p>
    <w:bookmarkStart w:id="20" w:name="header-n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24" w:name="header-n15"/>
    <w:p>
      <w:pPr>
        <w:pStyle w:val="Heading4"/>
      </w:pPr>
      <w:r>
        <w:t xml:space="preserve">Module 6 Ex.1 运行结果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5334000" cy="553831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5\README\164890253752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8" w:name="header-n25"/>
    <w:p>
      <w:pPr>
        <w:pStyle w:val="Heading4"/>
      </w:pPr>
      <w:r>
        <w:t xml:space="preserve">Module 6 Ex.2 运行结果</w:t>
      </w:r>
    </w:p>
    <w:p>
      <w:pPr>
        <w:numPr>
          <w:ilvl w:val="0"/>
          <w:numId w:val="1003"/>
        </w:numPr>
        <w:pStyle w:val="CaptionedFigure"/>
      </w:pPr>
      <w:r>
        <w:drawing>
          <wp:inline>
            <wp:extent cx="5295900" cy="48895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5\README\164890714560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8"/>
    <w:bookmarkStart w:id="32" w:name="header-n32"/>
    <w:p>
      <w:pPr>
        <w:pStyle w:val="Heading4"/>
      </w:pPr>
      <w:r>
        <w:t xml:space="preserve">Module 6 Ex.1 运行结果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5334000" cy="159165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5\README\164890973663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2"/>
    <w:bookmarkStart w:id="45" w:name="header-n39"/>
    <w:p>
      <w:pPr>
        <w:pStyle w:val="Heading4"/>
      </w:pPr>
      <w:r>
        <w:t xml:space="preserve">The Gourmet Coffee System 运行结果</w:t>
      </w:r>
    </w:p>
    <w:p>
      <w:pPr>
        <w:numPr>
          <w:ilvl w:val="0"/>
          <w:numId w:val="1005"/>
        </w:numPr>
        <w:pStyle w:val="CaptionedFigure"/>
      </w:pPr>
      <w:r>
        <w:drawing>
          <wp:inline>
            <wp:extent cx="2705100" cy="6477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5\README\164891321745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5"/>
        </w:numPr>
        <w:pStyle w:val="CaptionedFigure"/>
      </w:pPr>
      <w:r>
        <w:drawing>
          <wp:inline>
            <wp:extent cx="2603500" cy="6477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5\README\164891323879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5"/>
        </w:numPr>
        <w:pStyle w:val="CaptionedFigure"/>
      </w:pPr>
      <w:r>
        <w:drawing>
          <wp:inline>
            <wp:extent cx="3187700" cy="6731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5\README\164891325344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5"/>
        </w:numPr>
        <w:pStyle w:val="CaptionedFigure"/>
      </w:pPr>
      <w:r>
        <w:drawing>
          <wp:inline>
            <wp:extent cx="2857500" cy="6223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5\README\164891326730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2022-04-02T15:28:14Z</dcterms:created>
  <dcterms:modified xsi:type="dcterms:W3CDTF">2022-04-02T15:28:14Z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