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b w:val="1"/>
          <w:bCs w:val="1"/>
          <w:color w:val="000000"/>
          <w:sz w:val="28"/>
          <w:szCs w:val="28"/>
        </w:rPr>
      </w:pPr>
      <w:r w:rsidDel="00000000" w:rsidR="00000000" w:rsidRPr="00000000">
        <w:rPr>
          <w:b w:val="1"/>
          <w:bCs w:val="1"/>
          <w:color w:val="000000"/>
          <w:sz w:val="24"/>
          <w:szCs w:val="24"/>
          <w:rtl w:val="0"/>
        </w:rPr>
        <w:t xml:space="preserve">                                                           </w:t>
      </w:r>
      <w:r w:rsidDel="00000000" w:rsidR="00000000" w:rsidRPr="00000000">
        <w:rPr>
          <w:b w:val="1"/>
          <w:bCs w:val="1"/>
          <w:color w:val="000000"/>
          <w:sz w:val="28"/>
          <w:szCs w:val="28"/>
          <w:rtl w:val="0"/>
        </w:rPr>
        <w:t xml:space="preserve">Mode opératoire</w:t>
      </w:r>
    </w:p>
    <w:p w:rsidR="00000000" w:rsidDel="00000000" w:rsidP="00000000" w:rsidRDefault="00000000" w:rsidRPr="00000000" w14:paraId="00000002">
      <w:pPr>
        <w:spacing w:after="280" w:before="280" w:line="240" w:lineRule="auto"/>
        <w:ind w:left="-284" w:firstLine="0"/>
        <w:rPr>
          <w:color w:val="000000"/>
          <w:sz w:val="24"/>
          <w:szCs w:val="24"/>
          <w:u w:val="single"/>
        </w:rPr>
      </w:pP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u w:val="single"/>
          <w:rtl w:val="0"/>
        </w:rPr>
        <w:t xml:space="preserve">Commercialisation des Kits de branchements FTTH intérieurs et extérieurs :</w:t>
      </w:r>
      <w:r w:rsidDel="00000000" w:rsidR="00000000" w:rsidRPr="00000000">
        <w:rPr>
          <w:rtl w:val="0"/>
        </w:rPr>
      </w:r>
    </w:p>
    <w:p w:rsidR="00000000" w:rsidDel="00000000" w:rsidP="00000000" w:rsidRDefault="00000000" w:rsidRPr="00000000" w14:paraId="00000003">
      <w:pPr>
        <w:spacing w:after="96.00000000000001" w:before="96.00000000000001" w:line="240" w:lineRule="auto"/>
        <w:ind w:left="-142" w:firstLine="0"/>
        <w:jc w:val="both"/>
        <w:rPr>
          <w:color w:val="000000"/>
          <w:sz w:val="24"/>
          <w:szCs w:val="24"/>
        </w:rPr>
      </w:pPr>
      <w:r w:rsidDel="00000000" w:rsidR="00000000" w:rsidRPr="00000000">
        <w:rPr>
          <w:color w:val="000000"/>
          <w:sz w:val="24"/>
          <w:szCs w:val="24"/>
          <w:rtl w:val="0"/>
        </w:rPr>
        <w:t xml:space="preserve">Ce mode opératoire vise à assurer une prise en charge rapide et efficace des réclamations liées aux kits de branchements FTTH d’intérieurs et d’extérieurs, en tenant compte des responsabilités du client et des délais d'acquisition des équipements. Il comprend la signalisation du problème par le client, le diagnostic effectué par l’équipe technique, et si nécessaire, le remplacement du kit défectueux.</w:t>
      </w:r>
    </w:p>
    <w:p w:rsidR="00000000" w:rsidDel="00000000" w:rsidP="00000000" w:rsidRDefault="00000000" w:rsidRPr="00000000" w14:paraId="00000004">
      <w:pPr>
        <w:spacing w:after="96.00000000000001" w:before="96.00000000000001" w:line="240" w:lineRule="auto"/>
        <w:ind w:left="-142" w:firstLine="0"/>
        <w:rPr>
          <w:b w:val="1"/>
          <w:bCs w:val="1"/>
          <w:color w:val="000000"/>
          <w:sz w:val="27"/>
          <w:szCs w:val="27"/>
        </w:rPr>
      </w:pPr>
      <w:r w:rsidDel="00000000" w:rsidR="00000000" w:rsidRPr="00000000">
        <w:rPr>
          <w:b w:val="1"/>
          <w:bCs w:val="1"/>
          <w:color w:val="000000"/>
          <w:sz w:val="27"/>
          <w:szCs w:val="27"/>
          <w:rtl w:val="0"/>
        </w:rPr>
        <w:t xml:space="preserve">Étapes à suivre :</w:t>
      </w:r>
    </w:p>
    <w:p w:rsidR="00000000" w:rsidDel="00000000" w:rsidP="00000000" w:rsidRDefault="00000000" w:rsidRPr="00000000" w14:paraId="00000005">
      <w:pPr>
        <w:numPr>
          <w:ilvl w:val="0"/>
          <w:numId w:val="1"/>
        </w:numPr>
        <w:spacing w:after="40" w:before="40" w:line="240" w:lineRule="auto"/>
        <w:ind w:left="-142" w:hanging="360"/>
        <w:rPr>
          <w:color w:val="000000"/>
          <w:sz w:val="24"/>
          <w:szCs w:val="24"/>
        </w:rPr>
      </w:pPr>
      <w:r w:rsidDel="00000000" w:rsidR="00000000" w:rsidRPr="00000000">
        <w:rPr>
          <w:b w:val="1"/>
          <w:bCs w:val="1"/>
          <w:color w:val="000000"/>
          <w:sz w:val="24"/>
          <w:szCs w:val="24"/>
          <w:u w:val="single"/>
          <w:rtl w:val="0"/>
        </w:rPr>
        <w:t xml:space="preserve">Réclamation du client :</w:t>
      </w:r>
      <w:r w:rsidDel="00000000" w:rsidR="00000000" w:rsidRPr="00000000">
        <w:rPr>
          <w:color w:val="000000"/>
          <w:sz w:val="24"/>
          <w:szCs w:val="24"/>
          <w:u w:val="single"/>
          <w:rtl w:val="0"/>
        </w:rPr>
        <w:br w:type="textWrapping"/>
      </w:r>
      <w:r w:rsidDel="00000000" w:rsidR="00000000" w:rsidRPr="00000000">
        <w:rPr>
          <w:color w:val="000000"/>
          <w:sz w:val="23"/>
          <w:szCs w:val="23"/>
          <w:rtl w:val="0"/>
        </w:rPr>
        <w:t xml:space="preserve">Le client se rend dans une Agence Commerciale, Points de Présence ou contacte le centre d’appels pour signaler une coupure ou un dysfonctionnement de son accès FTTH.</w:t>
      </w:r>
      <w:r w:rsidDel="00000000" w:rsidR="00000000" w:rsidRPr="00000000">
        <w:rPr>
          <w:rtl w:val="0"/>
        </w:rPr>
      </w:r>
    </w:p>
    <w:p w:rsidR="00000000" w:rsidDel="00000000" w:rsidP="00000000" w:rsidRDefault="00000000" w:rsidRPr="00000000" w14:paraId="00000006">
      <w:pPr>
        <w:numPr>
          <w:ilvl w:val="0"/>
          <w:numId w:val="1"/>
        </w:numPr>
        <w:spacing w:after="0" w:before="0" w:line="276" w:lineRule="auto"/>
        <w:ind w:left="-142" w:hanging="360"/>
        <w:rPr>
          <w:color w:val="000000"/>
          <w:sz w:val="23"/>
          <w:szCs w:val="23"/>
        </w:rPr>
      </w:pPr>
      <w:r w:rsidDel="00000000" w:rsidR="00000000" w:rsidRPr="00000000">
        <w:rPr>
          <w:b w:val="1"/>
          <w:bCs w:val="1"/>
          <w:color w:val="000000"/>
          <w:sz w:val="24"/>
          <w:szCs w:val="24"/>
          <w:u w:val="single"/>
          <w:rtl w:val="0"/>
        </w:rPr>
        <w:t xml:space="preserve">Prise en charge par le conseiller client :</w:t>
      </w:r>
      <w:r w:rsidDel="00000000" w:rsidR="00000000" w:rsidRPr="00000000">
        <w:rPr>
          <w:color w:val="000000"/>
          <w:sz w:val="24"/>
          <w:szCs w:val="24"/>
          <w:u w:val="single"/>
          <w:rtl w:val="0"/>
        </w:rPr>
        <w:br w:type="textWrapping"/>
      </w:r>
      <w:r w:rsidDel="00000000" w:rsidR="00000000" w:rsidRPr="00000000">
        <w:rPr>
          <w:color w:val="000000"/>
          <w:sz w:val="23"/>
          <w:szCs w:val="23"/>
          <w:rtl w:val="0"/>
        </w:rPr>
        <w:t xml:space="preserve">Le conseiller enregistre la réclamation sur NGBSS et déclenche le processus de rétablissement du dérangement.</w:t>
      </w:r>
    </w:p>
    <w:p w:rsidR="00000000" w:rsidDel="00000000" w:rsidP="00000000" w:rsidRDefault="00000000" w:rsidRPr="00000000" w14:paraId="00000007">
      <w:pPr>
        <w:numPr>
          <w:ilvl w:val="0"/>
          <w:numId w:val="1"/>
        </w:numPr>
        <w:spacing w:after="0" w:line="240" w:lineRule="auto"/>
        <w:ind w:left="-142" w:hanging="360"/>
        <w:rPr>
          <w:color w:val="000000"/>
          <w:sz w:val="23"/>
          <w:szCs w:val="23"/>
        </w:rPr>
      </w:pPr>
      <w:r w:rsidDel="00000000" w:rsidR="00000000" w:rsidRPr="00000000">
        <w:rPr>
          <w:b w:val="1"/>
          <w:bCs w:val="1"/>
          <w:sz w:val="23"/>
          <w:szCs w:val="23"/>
          <w:u w:val="single"/>
          <w:rtl w:val="0"/>
        </w:rPr>
        <w:t xml:space="preserve">Intervention technique à domicile</w:t>
      </w:r>
      <w:r w:rsidDel="00000000" w:rsidR="00000000" w:rsidRPr="00000000">
        <w:rPr>
          <w:sz w:val="23"/>
          <w:szCs w:val="23"/>
          <w:rtl w:val="0"/>
        </w:rPr>
        <w:t xml:space="preserve"> :</w:t>
      </w:r>
      <w:r w:rsidDel="00000000" w:rsidR="00000000" w:rsidRPr="00000000">
        <w:rPr>
          <w:color w:val="000000"/>
          <w:sz w:val="23"/>
          <w:szCs w:val="23"/>
          <w:rtl w:val="0"/>
        </w:rPr>
        <w:t xml:space="preserve"> L’équipe technique se rend au domicile du client pour réaliser un diagnostic et identifie un problème lié au kit de branchement, qu'il soit intérieur ou extérieur. Les éléments suivants doivent être pris en compte lors du remplissage de la fiche d'intervention :</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851" w:right="0" w:hanging="567"/>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L'état de la défectuosité du kit ;</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851" w:right="0" w:hanging="567"/>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L'évaluation du type de câblage requis, en précisant la longueur nécessaire ;</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851" w:right="0" w:hanging="567"/>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Déterminer si le client est responsable du dérangement et obtenir son engagement pour l'achat du kit dans un délai de </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48 heures.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36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Orientation de l’achat du kit de branchement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Le binôme remet au client une copie de la fiche d'intervention contenant les informations du client, le type de câble approprié, la distance du kit à remplacer. Cette action ne sera engagée que si, lors du diagnostic, l'équipe technique constate que la coupure du câble est à la responsabilité du client. En revanche, si la coupure est due à un facteur externe non imputable au client, la réparation sera assurée par les structures techniques d'Algérie Télécom.</w:t>
      </w:r>
    </w:p>
    <w:p w:rsidR="00000000" w:rsidDel="00000000" w:rsidP="00000000" w:rsidRDefault="00000000" w:rsidRPr="00000000" w14:paraId="0000000C">
      <w:pPr>
        <w:numPr>
          <w:ilvl w:val="0"/>
          <w:numId w:val="1"/>
        </w:numPr>
        <w:spacing w:after="0" w:before="0" w:line="276" w:lineRule="auto"/>
        <w:ind w:left="-142" w:hanging="360"/>
        <w:rPr>
          <w:color w:val="000000"/>
          <w:sz w:val="23"/>
          <w:szCs w:val="23"/>
        </w:rPr>
      </w:pPr>
      <w:r w:rsidDel="00000000" w:rsidR="00000000" w:rsidRPr="00000000">
        <w:rPr>
          <w:b w:val="1"/>
          <w:bCs w:val="1"/>
          <w:color w:val="000000"/>
          <w:sz w:val="24"/>
          <w:szCs w:val="24"/>
          <w:u w:val="single"/>
          <w:rtl w:val="0"/>
        </w:rPr>
        <w:t xml:space="preserve">Installation et rétablissement du service :</w:t>
      </w:r>
      <w:r w:rsidDel="00000000" w:rsidR="00000000" w:rsidRPr="00000000">
        <w:rPr>
          <w:color w:val="000000"/>
          <w:sz w:val="24"/>
          <w:szCs w:val="24"/>
          <w:u w:val="single"/>
          <w:rtl w:val="0"/>
        </w:rPr>
        <w:br w:type="textWrapping"/>
      </w:r>
      <w:r w:rsidDel="00000000" w:rsidR="00000000" w:rsidRPr="00000000">
        <w:rPr>
          <w:color w:val="000000"/>
          <w:sz w:val="23"/>
          <w:szCs w:val="23"/>
          <w:rtl w:val="0"/>
        </w:rPr>
        <w:t xml:space="preserve">Les techniciens s’engagent à intervenir dans un délai maximal de </w:t>
      </w:r>
      <w:r w:rsidDel="00000000" w:rsidR="00000000" w:rsidRPr="00000000">
        <w:rPr>
          <w:b w:val="1"/>
          <w:bCs w:val="1"/>
          <w:sz w:val="23"/>
          <w:szCs w:val="23"/>
          <w:rtl w:val="0"/>
        </w:rPr>
        <w:t xml:space="preserve">48 heures</w:t>
      </w:r>
      <w:r w:rsidDel="00000000" w:rsidR="00000000" w:rsidRPr="00000000">
        <w:rPr>
          <w:sz w:val="23"/>
          <w:szCs w:val="23"/>
          <w:rtl w:val="0"/>
        </w:rPr>
        <w:t xml:space="preserve"> </w:t>
      </w:r>
      <w:r w:rsidDel="00000000" w:rsidR="00000000" w:rsidRPr="00000000">
        <w:rPr>
          <w:color w:val="000000"/>
          <w:sz w:val="23"/>
          <w:szCs w:val="23"/>
          <w:rtl w:val="0"/>
        </w:rPr>
        <w:t xml:space="preserve">après l’achat du kit pour effectuer l’installation et rétablir le service.</w:t>
      </w:r>
    </w:p>
    <w:p w:rsidR="00000000" w:rsidDel="00000000" w:rsidP="00000000" w:rsidRDefault="00000000" w:rsidRPr="00000000" w14:paraId="0000000D">
      <w:pPr>
        <w:numPr>
          <w:ilvl w:val="0"/>
          <w:numId w:val="1"/>
        </w:numPr>
        <w:spacing w:after="0" w:before="0" w:line="276" w:lineRule="auto"/>
        <w:ind w:left="-142" w:hanging="360"/>
        <w:rPr>
          <w:color w:val="000000"/>
          <w:sz w:val="23"/>
          <w:szCs w:val="23"/>
        </w:rPr>
      </w:pPr>
      <w:r w:rsidDel="00000000" w:rsidR="00000000" w:rsidRPr="00000000">
        <w:rPr>
          <w:b w:val="1"/>
          <w:bCs w:val="1"/>
          <w:color w:val="000000"/>
          <w:sz w:val="24"/>
          <w:szCs w:val="24"/>
          <w:u w:val="single"/>
          <w:rtl w:val="0"/>
        </w:rPr>
        <w:t xml:space="preserve">Gestion du délai d'achat du kit :</w:t>
      </w:r>
      <w:r w:rsidDel="00000000" w:rsidR="00000000" w:rsidRPr="00000000">
        <w:rPr>
          <w:color w:val="000000"/>
          <w:sz w:val="24"/>
          <w:szCs w:val="24"/>
          <w:u w:val="single"/>
          <w:rtl w:val="0"/>
        </w:rPr>
        <w:br w:type="textWrapping"/>
      </w:r>
      <w:r w:rsidDel="00000000" w:rsidR="00000000" w:rsidRPr="00000000">
        <w:rPr>
          <w:color w:val="000000"/>
          <w:sz w:val="23"/>
          <w:szCs w:val="23"/>
          <w:rtl w:val="0"/>
        </w:rPr>
        <w:t xml:space="preserve">Le client se rend ensuite à l'Agence Commerciale ou au Point de Présence pour finaliser l'achat du kit approprié dans les </w:t>
      </w:r>
      <w:r w:rsidDel="00000000" w:rsidR="00000000" w:rsidRPr="00000000">
        <w:rPr>
          <w:b w:val="1"/>
          <w:bCs w:val="1"/>
          <w:color w:val="000000"/>
          <w:sz w:val="23"/>
          <w:szCs w:val="23"/>
          <w:rtl w:val="0"/>
        </w:rPr>
        <w:t xml:space="preserve">48 heures</w:t>
      </w:r>
      <w:r w:rsidDel="00000000" w:rsidR="00000000" w:rsidRPr="00000000">
        <w:rPr>
          <w:color w:val="000000"/>
          <w:sz w:val="23"/>
          <w:szCs w:val="23"/>
          <w:rtl w:val="0"/>
        </w:rPr>
        <w:t xml:space="preserve"> suivant le diagnostic muni de la copie de la fiche d’intervention. L'agence commerciale informera le CMP/unité qualité de service client pour déclencher l'intervention des techniciens au domicile du client.</w:t>
        <w:br w:type="textWrapping"/>
      </w:r>
      <w:r w:rsidDel="00000000" w:rsidR="00000000" w:rsidRPr="00000000">
        <w:rPr>
          <w:b w:val="1"/>
          <w:bCs w:val="1"/>
          <w:color w:val="000000"/>
          <w:sz w:val="24"/>
          <w:szCs w:val="24"/>
          <w:rtl w:val="0"/>
        </w:rPr>
        <w:t xml:space="preserve">Important :</w:t>
      </w:r>
      <w:r w:rsidDel="00000000" w:rsidR="00000000" w:rsidRPr="00000000">
        <w:rPr>
          <w:color w:val="000000"/>
          <w:sz w:val="24"/>
          <w:szCs w:val="24"/>
          <w:rtl w:val="0"/>
        </w:rPr>
        <w:t xml:space="preserve"> </w:t>
      </w:r>
      <w:r w:rsidDel="00000000" w:rsidR="00000000" w:rsidRPr="00000000">
        <w:rPr>
          <w:color w:val="000000"/>
          <w:sz w:val="23"/>
          <w:szCs w:val="23"/>
          <w:rtl w:val="0"/>
        </w:rPr>
        <w:t xml:space="preserve">Si le client refuse l'achat du kit ou ne procède pas à son acquisition durant les </w:t>
      </w:r>
      <w:r w:rsidDel="00000000" w:rsidR="00000000" w:rsidRPr="00000000">
        <w:rPr>
          <w:b w:val="1"/>
          <w:bCs w:val="1"/>
          <w:color w:val="000000"/>
          <w:sz w:val="23"/>
          <w:szCs w:val="23"/>
          <w:u w:val="single"/>
          <w:rtl w:val="0"/>
        </w:rPr>
        <w:t xml:space="preserve">48 heures</w:t>
      </w:r>
      <w:r w:rsidDel="00000000" w:rsidR="00000000" w:rsidRPr="00000000">
        <w:rPr>
          <w:b w:val="1"/>
          <w:bCs w:val="1"/>
          <w:color w:val="000000"/>
          <w:sz w:val="24"/>
          <w:szCs w:val="24"/>
          <w:u w:val="single"/>
          <w:rtl w:val="0"/>
        </w:rPr>
        <w:t xml:space="preserve"> </w:t>
      </w:r>
      <w:r w:rsidDel="00000000" w:rsidR="00000000" w:rsidRPr="00000000">
        <w:rPr>
          <w:color w:val="000000"/>
          <w:sz w:val="24"/>
          <w:szCs w:val="24"/>
          <w:rtl w:val="0"/>
        </w:rPr>
        <w:t xml:space="preserve">après le constat, </w:t>
      </w:r>
      <w:r w:rsidDel="00000000" w:rsidR="00000000" w:rsidRPr="00000000">
        <w:rPr>
          <w:color w:val="000000"/>
          <w:sz w:val="23"/>
          <w:szCs w:val="23"/>
          <w:rtl w:val="0"/>
        </w:rPr>
        <w:t xml:space="preserve">l’orienteur procèdera à la clôture du ticket de dérangement. Le client sera informé que, sans l'achat du kit dans le délai imparti, le ticket sera automatiquement clôturé et il recevra un message de rétablissement.</w:t>
      </w:r>
    </w:p>
    <w:p w:rsidR="00000000" w:rsidDel="00000000" w:rsidP="00000000" w:rsidRDefault="00000000" w:rsidRPr="00000000" w14:paraId="0000000E">
      <w:pPr>
        <w:numPr>
          <w:ilvl w:val="0"/>
          <w:numId w:val="1"/>
        </w:numPr>
        <w:spacing w:after="280" w:before="0" w:line="276" w:lineRule="auto"/>
        <w:ind w:left="-142" w:hanging="360"/>
        <w:rPr>
          <w:color w:val="000000"/>
          <w:sz w:val="23"/>
          <w:szCs w:val="23"/>
        </w:rPr>
      </w:pPr>
      <w:r w:rsidDel="00000000" w:rsidR="00000000" w:rsidRPr="00000000">
        <w:rPr>
          <w:b w:val="1"/>
          <w:bCs w:val="1"/>
          <w:color w:val="000000"/>
          <w:sz w:val="24"/>
          <w:szCs w:val="24"/>
          <w:u w:val="single"/>
          <w:rtl w:val="0"/>
        </w:rPr>
        <w:t xml:space="preserve">Suivi :</w:t>
      </w:r>
      <w:r w:rsidDel="00000000" w:rsidR="00000000" w:rsidRPr="00000000">
        <w:rPr>
          <w:color w:val="000000"/>
          <w:sz w:val="24"/>
          <w:szCs w:val="24"/>
          <w:u w:val="single"/>
          <w:rtl w:val="0"/>
        </w:rPr>
        <w:br w:type="textWrapping"/>
      </w:r>
      <w:r w:rsidDel="00000000" w:rsidR="00000000" w:rsidRPr="00000000">
        <w:rPr>
          <w:color w:val="000000"/>
          <w:sz w:val="23"/>
          <w:szCs w:val="23"/>
          <w:rtl w:val="0"/>
        </w:rPr>
        <w:t xml:space="preserve">Les coordonnées du client ainsi que celles du responsable de l’unité de gestion de la qualité doivent figurer sur la fiche d’intervention. Le responsable assurera un suivi régulier des cas et restera en contact direct avec le client pour l'informer de la nécessité d’acquérir le kit, afin de finaliser l’installation ou la réparation.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Nouvelle tarification des kits des branchements des clients FTTH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851" w:right="0" w:hanging="360.99999999999994"/>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1- Kit de branchement Intérieur :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1315" w:right="0" w:hanging="360.999999999999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561.0" w:type="dxa"/>
        <w:jc w:val="left"/>
        <w:tblInd w:w="416.0" w:type="dxa"/>
        <w:tblLayout w:type="fixed"/>
        <w:tblLook w:val="0400"/>
      </w:tblPr>
      <w:tblGrid>
        <w:gridCol w:w="4218"/>
        <w:gridCol w:w="4343"/>
        <w:tblGridChange w:id="0">
          <w:tblGrid>
            <w:gridCol w:w="4218"/>
            <w:gridCol w:w="4343"/>
          </w:tblGrid>
        </w:tblGridChange>
      </w:tblGrid>
      <w:tr>
        <w:trPr>
          <w:cantSplit w:val="0"/>
          <w:trHeight w:val="707"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0.0" w:type="dxa"/>
              <w:left w:w="108.0" w:type="dxa"/>
              <w:bottom w:w="0.0" w:type="dxa"/>
              <w:right w:w="108.0" w:type="dxa"/>
            </w:tcMar>
          </w:tcPr>
          <w:p w:rsidR="00000000" w:rsidDel="00000000" w:rsidP="00000000" w:rsidRDefault="00000000" w:rsidRPr="00000000" w14:paraId="00000013">
            <w:pPr>
              <w:jc w:val="center"/>
              <w:rPr>
                <w:b w:val="1"/>
                <w:bCs w:val="1"/>
                <w:color w:val="ffffff"/>
                <w:sz w:val="28"/>
                <w:szCs w:val="28"/>
              </w:rPr>
            </w:pPr>
            <w:r w:rsidDel="00000000" w:rsidR="00000000" w:rsidRPr="00000000">
              <w:rPr>
                <w:b w:val="1"/>
                <w:bCs w:val="1"/>
                <w:color w:val="ffffff"/>
                <w:sz w:val="28"/>
                <w:szCs w:val="28"/>
                <w:rtl w:val="0"/>
              </w:rPr>
              <w:t xml:space="preserve">Type de kit</w:t>
            </w:r>
          </w:p>
        </w:tc>
        <w:tc>
          <w:tcPr>
            <w:tcBorders>
              <w:top w:color="000000" w:space="0" w:sz="8" w:val="single"/>
              <w:left w:color="000000" w:space="0" w:sz="0" w:val="nil"/>
              <w:bottom w:color="000000" w:space="0" w:sz="8" w:val="single"/>
              <w:right w:color="000000" w:space="0" w:sz="8" w:val="single"/>
            </w:tcBorders>
            <w:shd w:fill="0070c0" w:val="clear"/>
            <w:tcMar>
              <w:top w:w="0.0" w:type="dxa"/>
              <w:left w:w="108.0" w:type="dxa"/>
              <w:bottom w:w="0.0" w:type="dxa"/>
              <w:right w:w="108.0" w:type="dxa"/>
            </w:tcMar>
          </w:tcPr>
          <w:p w:rsidR="00000000" w:rsidDel="00000000" w:rsidP="00000000" w:rsidRDefault="00000000" w:rsidRPr="00000000" w14:paraId="00000014">
            <w:pPr>
              <w:jc w:val="center"/>
              <w:rPr>
                <w:b w:val="1"/>
                <w:bCs w:val="1"/>
                <w:color w:val="ffffff"/>
                <w:sz w:val="28"/>
                <w:szCs w:val="28"/>
              </w:rPr>
            </w:pPr>
            <w:r w:rsidDel="00000000" w:rsidR="00000000" w:rsidRPr="00000000">
              <w:rPr>
                <w:b w:val="1"/>
                <w:bCs w:val="1"/>
                <w:color w:val="ffffff"/>
                <w:sz w:val="28"/>
                <w:szCs w:val="28"/>
                <w:rtl w:val="0"/>
              </w:rPr>
              <w:t xml:space="preserve">Prix de vente en TTC</w:t>
            </w:r>
          </w:p>
        </w:tc>
      </w:tr>
      <w:tr>
        <w:trPr>
          <w:cantSplit w:val="0"/>
          <w:trHeight w:val="9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5">
            <w:pPr>
              <w:rPr>
                <w:b w:val="1"/>
                <w:bCs w:val="1"/>
                <w:color w:val="000000"/>
                <w:sz w:val="24"/>
                <w:szCs w:val="24"/>
              </w:rPr>
            </w:pPr>
            <w:r w:rsidDel="00000000" w:rsidR="00000000" w:rsidRPr="00000000">
              <w:rPr>
                <w:b w:val="1"/>
                <w:bCs w:val="1"/>
                <w:color w:val="000000"/>
                <w:sz w:val="24"/>
                <w:szCs w:val="24"/>
                <w:rtl w:val="0"/>
              </w:rPr>
              <w:t xml:space="preserve">Kit De Branchement Client Intérieur (Immeuble)10M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6">
            <w:pPr>
              <w:jc w:val="center"/>
              <w:rPr>
                <w:b w:val="1"/>
                <w:bCs w:val="1"/>
                <w:color w:val="000000"/>
                <w:sz w:val="24"/>
                <w:szCs w:val="24"/>
              </w:rPr>
            </w:pPr>
            <w:r w:rsidDel="00000000" w:rsidR="00000000" w:rsidRPr="00000000">
              <w:rPr>
                <w:b w:val="1"/>
                <w:bCs w:val="1"/>
                <w:color w:val="000000"/>
                <w:sz w:val="24"/>
                <w:szCs w:val="24"/>
                <w:rtl w:val="0"/>
              </w:rPr>
              <w:t xml:space="preserve">1700</w:t>
            </w:r>
          </w:p>
        </w:tc>
      </w:tr>
      <w:tr>
        <w:trPr>
          <w:cantSplit w:val="0"/>
          <w:trHeight w:val="9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7">
            <w:pPr>
              <w:rPr>
                <w:b w:val="1"/>
                <w:bCs w:val="1"/>
                <w:color w:val="000000"/>
                <w:sz w:val="24"/>
                <w:szCs w:val="24"/>
              </w:rPr>
            </w:pPr>
            <w:r w:rsidDel="00000000" w:rsidR="00000000" w:rsidRPr="00000000">
              <w:rPr>
                <w:b w:val="1"/>
                <w:bCs w:val="1"/>
                <w:color w:val="000000"/>
                <w:sz w:val="24"/>
                <w:szCs w:val="24"/>
                <w:rtl w:val="0"/>
              </w:rPr>
              <w:t xml:space="preserve">Kit De Branchement Client Intérieur (Immeuble)20M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8">
            <w:pPr>
              <w:jc w:val="center"/>
              <w:rPr>
                <w:b w:val="1"/>
                <w:bCs w:val="1"/>
                <w:color w:val="000000"/>
                <w:sz w:val="24"/>
                <w:szCs w:val="24"/>
              </w:rPr>
            </w:pPr>
            <w:r w:rsidDel="00000000" w:rsidR="00000000" w:rsidRPr="00000000">
              <w:rPr>
                <w:b w:val="1"/>
                <w:bCs w:val="1"/>
                <w:color w:val="000000"/>
                <w:sz w:val="24"/>
                <w:szCs w:val="24"/>
                <w:rtl w:val="0"/>
              </w:rPr>
              <w:t xml:space="preserve">1900</w:t>
            </w:r>
          </w:p>
        </w:tc>
      </w:tr>
      <w:tr>
        <w:trPr>
          <w:cantSplit w:val="0"/>
          <w:trHeight w:val="9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9">
            <w:pPr>
              <w:rPr>
                <w:b w:val="1"/>
                <w:bCs w:val="1"/>
                <w:color w:val="000000"/>
                <w:sz w:val="24"/>
                <w:szCs w:val="24"/>
              </w:rPr>
            </w:pPr>
            <w:r w:rsidDel="00000000" w:rsidR="00000000" w:rsidRPr="00000000">
              <w:rPr>
                <w:b w:val="1"/>
                <w:bCs w:val="1"/>
                <w:color w:val="000000"/>
                <w:sz w:val="24"/>
                <w:szCs w:val="24"/>
                <w:rtl w:val="0"/>
              </w:rPr>
              <w:t xml:space="preserve">Kit De Branchement Client Intérieur (Immeuble)30M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A">
            <w:pPr>
              <w:jc w:val="center"/>
              <w:rPr>
                <w:b w:val="1"/>
                <w:bCs w:val="1"/>
                <w:color w:val="000000"/>
                <w:sz w:val="24"/>
                <w:szCs w:val="24"/>
              </w:rPr>
            </w:pPr>
            <w:r w:rsidDel="00000000" w:rsidR="00000000" w:rsidRPr="00000000">
              <w:rPr>
                <w:b w:val="1"/>
                <w:bCs w:val="1"/>
                <w:color w:val="000000"/>
                <w:sz w:val="24"/>
                <w:szCs w:val="24"/>
                <w:rtl w:val="0"/>
              </w:rPr>
              <w:t xml:space="preserve">2100</w:t>
            </w:r>
          </w:p>
        </w:tc>
      </w:tr>
      <w:tr>
        <w:trPr>
          <w:cantSplit w:val="0"/>
          <w:trHeight w:val="949"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B">
            <w:pPr>
              <w:rPr>
                <w:b w:val="1"/>
                <w:bCs w:val="1"/>
                <w:color w:val="000000"/>
                <w:sz w:val="24"/>
                <w:szCs w:val="24"/>
              </w:rPr>
            </w:pPr>
            <w:r w:rsidDel="00000000" w:rsidR="00000000" w:rsidRPr="00000000">
              <w:rPr>
                <w:b w:val="1"/>
                <w:bCs w:val="1"/>
                <w:color w:val="000000"/>
                <w:sz w:val="24"/>
                <w:szCs w:val="24"/>
                <w:rtl w:val="0"/>
              </w:rPr>
              <w:t xml:space="preserve">Kit De Branchement Client Intérieur (Immeuble)40M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C">
            <w:pPr>
              <w:jc w:val="center"/>
              <w:rPr>
                <w:b w:val="1"/>
                <w:bCs w:val="1"/>
                <w:color w:val="000000"/>
                <w:sz w:val="24"/>
                <w:szCs w:val="24"/>
              </w:rPr>
            </w:pPr>
            <w:r w:rsidDel="00000000" w:rsidR="00000000" w:rsidRPr="00000000">
              <w:rPr>
                <w:b w:val="1"/>
                <w:bCs w:val="1"/>
                <w:color w:val="000000"/>
                <w:sz w:val="24"/>
                <w:szCs w:val="24"/>
                <w:rtl w:val="0"/>
              </w:rPr>
              <w:t xml:space="preserve">2200</w:t>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shd w:fill="ffffff" w:val="clear"/>
        <w:ind w:left="-142" w:firstLine="0"/>
        <w:rPr>
          <w:b w:val="1"/>
          <w:bCs w:val="1"/>
          <w:color w:val="000000"/>
          <w:sz w:val="28"/>
          <w:szCs w:val="28"/>
          <w:u w:val="single"/>
        </w:rPr>
      </w:pPr>
      <w:r w:rsidDel="00000000" w:rsidR="00000000" w:rsidRPr="00000000">
        <w:rPr>
          <w:b w:val="1"/>
          <w:bCs w:val="1"/>
          <w:color w:val="000000"/>
          <w:sz w:val="28"/>
          <w:szCs w:val="28"/>
          <w:rtl w:val="0"/>
        </w:rPr>
        <w:t xml:space="preserve">         </w:t>
      </w:r>
      <w:r w:rsidDel="00000000" w:rsidR="00000000" w:rsidRPr="00000000">
        <w:rPr>
          <w:b w:val="1"/>
          <w:bCs w:val="1"/>
          <w:color w:val="000000"/>
          <w:sz w:val="28"/>
          <w:szCs w:val="28"/>
          <w:u w:val="single"/>
          <w:rtl w:val="0"/>
        </w:rPr>
        <w:t xml:space="preserve">2- Kit de branchement Extérieur :</w:t>
      </w:r>
    </w:p>
    <w:p w:rsidR="00000000" w:rsidDel="00000000" w:rsidP="00000000" w:rsidRDefault="00000000" w:rsidRPr="00000000" w14:paraId="0000001F">
      <w:pPr>
        <w:shd w:fill="ffffff" w:val="clear"/>
        <w:rPr>
          <w:color w:val="000000"/>
          <w:sz w:val="24"/>
          <w:szCs w:val="24"/>
        </w:rPr>
      </w:pPr>
      <w:r w:rsidDel="00000000" w:rsidR="00000000" w:rsidRPr="00000000">
        <w:rPr>
          <w:rtl w:val="0"/>
        </w:rPr>
      </w:r>
    </w:p>
    <w:tbl>
      <w:tblPr>
        <w:tblStyle w:val="Table2"/>
        <w:tblW w:w="8505.0" w:type="dxa"/>
        <w:jc w:val="left"/>
        <w:tblInd w:w="416.0" w:type="dxa"/>
        <w:tblLayout w:type="fixed"/>
        <w:tblLook w:val="0400"/>
      </w:tblPr>
      <w:tblGrid>
        <w:gridCol w:w="4252"/>
        <w:gridCol w:w="4253"/>
        <w:tblGridChange w:id="0">
          <w:tblGrid>
            <w:gridCol w:w="4252"/>
            <w:gridCol w:w="4253"/>
          </w:tblGrid>
        </w:tblGridChange>
      </w:tblGrid>
      <w:tr>
        <w:trPr>
          <w:cantSplit w:val="0"/>
          <w:trHeight w:val="576"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0.0" w:type="dxa"/>
              <w:left w:w="108.0" w:type="dxa"/>
              <w:bottom w:w="0.0" w:type="dxa"/>
              <w:right w:w="108.0" w:type="dxa"/>
            </w:tcMar>
          </w:tcPr>
          <w:p w:rsidR="00000000" w:rsidDel="00000000" w:rsidP="00000000" w:rsidRDefault="00000000" w:rsidRPr="00000000" w14:paraId="00000020">
            <w:pPr>
              <w:jc w:val="center"/>
              <w:rPr>
                <w:b w:val="1"/>
                <w:bCs w:val="1"/>
                <w:color w:val="ffffff"/>
                <w:sz w:val="28"/>
                <w:szCs w:val="28"/>
              </w:rPr>
            </w:pPr>
            <w:r w:rsidDel="00000000" w:rsidR="00000000" w:rsidRPr="00000000">
              <w:rPr>
                <w:b w:val="1"/>
                <w:bCs w:val="1"/>
                <w:color w:val="ffffff"/>
                <w:sz w:val="28"/>
                <w:szCs w:val="28"/>
                <w:rtl w:val="0"/>
              </w:rPr>
              <w:t xml:space="preserve">Type de Kit</w:t>
            </w:r>
          </w:p>
        </w:tc>
        <w:tc>
          <w:tcPr>
            <w:tcBorders>
              <w:top w:color="000000" w:space="0" w:sz="8" w:val="single"/>
              <w:left w:color="000000" w:space="0" w:sz="0" w:val="nil"/>
              <w:bottom w:color="000000" w:space="0" w:sz="8" w:val="single"/>
              <w:right w:color="000000" w:space="0" w:sz="8" w:val="single"/>
            </w:tcBorders>
            <w:shd w:fill="0070c0" w:val="clear"/>
            <w:tcMar>
              <w:top w:w="0.0" w:type="dxa"/>
              <w:left w:w="108.0" w:type="dxa"/>
              <w:bottom w:w="0.0" w:type="dxa"/>
              <w:right w:w="108.0" w:type="dxa"/>
            </w:tcMar>
          </w:tcPr>
          <w:p w:rsidR="00000000" w:rsidDel="00000000" w:rsidP="00000000" w:rsidRDefault="00000000" w:rsidRPr="00000000" w14:paraId="00000021">
            <w:pPr>
              <w:jc w:val="center"/>
              <w:rPr>
                <w:b w:val="1"/>
                <w:bCs w:val="1"/>
                <w:color w:val="ffffff"/>
                <w:sz w:val="28"/>
                <w:szCs w:val="28"/>
              </w:rPr>
            </w:pPr>
            <w:r w:rsidDel="00000000" w:rsidR="00000000" w:rsidRPr="00000000">
              <w:rPr>
                <w:b w:val="1"/>
                <w:bCs w:val="1"/>
                <w:color w:val="ffffff"/>
                <w:sz w:val="28"/>
                <w:szCs w:val="28"/>
                <w:rtl w:val="0"/>
              </w:rPr>
              <w:t xml:space="preserve">Prix de vente en TTC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2">
            <w:pPr>
              <w:jc w:val="center"/>
              <w:rPr>
                <w:b w:val="1"/>
                <w:bCs w:val="1"/>
                <w:color w:val="000000"/>
                <w:sz w:val="24"/>
                <w:szCs w:val="24"/>
              </w:rPr>
            </w:pPr>
            <w:r w:rsidDel="00000000" w:rsidR="00000000" w:rsidRPr="00000000">
              <w:rPr>
                <w:b w:val="1"/>
                <w:bCs w:val="1"/>
                <w:color w:val="000000"/>
                <w:sz w:val="24"/>
                <w:szCs w:val="24"/>
                <w:rtl w:val="0"/>
              </w:rPr>
              <w:t xml:space="preserve">Kit De Branchement Client Extérieur (Façade et Autoporte) 30M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3">
            <w:pPr>
              <w:jc w:val="center"/>
              <w:rPr>
                <w:b w:val="1"/>
                <w:bCs w:val="1"/>
                <w:color w:val="000000"/>
                <w:sz w:val="24"/>
                <w:szCs w:val="24"/>
              </w:rPr>
            </w:pPr>
            <w:r w:rsidDel="00000000" w:rsidR="00000000" w:rsidRPr="00000000">
              <w:rPr>
                <w:b w:val="1"/>
                <w:bCs w:val="1"/>
                <w:color w:val="000000"/>
                <w:sz w:val="24"/>
                <w:szCs w:val="24"/>
                <w:rtl w:val="0"/>
              </w:rPr>
              <w:t xml:space="preserve">2150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4">
            <w:pPr>
              <w:jc w:val="center"/>
              <w:rPr>
                <w:b w:val="1"/>
                <w:bCs w:val="1"/>
                <w:color w:val="000000"/>
                <w:sz w:val="24"/>
                <w:szCs w:val="24"/>
              </w:rPr>
            </w:pPr>
            <w:r w:rsidDel="00000000" w:rsidR="00000000" w:rsidRPr="00000000">
              <w:rPr>
                <w:b w:val="1"/>
                <w:bCs w:val="1"/>
                <w:color w:val="000000"/>
                <w:sz w:val="24"/>
                <w:szCs w:val="24"/>
                <w:rtl w:val="0"/>
              </w:rPr>
              <w:t xml:space="preserve">Kit De Branchement Client Extérieur (Façade et Autoporté) 50M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5">
            <w:pPr>
              <w:jc w:val="center"/>
              <w:rPr>
                <w:b w:val="1"/>
                <w:bCs w:val="1"/>
                <w:color w:val="000000"/>
                <w:sz w:val="24"/>
                <w:szCs w:val="24"/>
              </w:rPr>
            </w:pPr>
            <w:r w:rsidDel="00000000" w:rsidR="00000000" w:rsidRPr="00000000">
              <w:rPr>
                <w:b w:val="1"/>
                <w:bCs w:val="1"/>
                <w:color w:val="000000"/>
                <w:sz w:val="24"/>
                <w:szCs w:val="24"/>
                <w:rtl w:val="0"/>
              </w:rPr>
              <w:t xml:space="preserve">2500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6">
            <w:pPr>
              <w:jc w:val="center"/>
              <w:rPr>
                <w:b w:val="1"/>
                <w:bCs w:val="1"/>
                <w:color w:val="000000"/>
                <w:sz w:val="24"/>
                <w:szCs w:val="24"/>
              </w:rPr>
            </w:pPr>
            <w:r w:rsidDel="00000000" w:rsidR="00000000" w:rsidRPr="00000000">
              <w:rPr>
                <w:b w:val="1"/>
                <w:bCs w:val="1"/>
                <w:color w:val="000000"/>
                <w:sz w:val="24"/>
                <w:szCs w:val="24"/>
                <w:rtl w:val="0"/>
              </w:rPr>
              <w:t xml:space="preserve">Kit De Branchement Client Extérieur (Façade et Autoporte) 80M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7">
            <w:pPr>
              <w:jc w:val="center"/>
              <w:rPr>
                <w:b w:val="1"/>
                <w:bCs w:val="1"/>
                <w:color w:val="000000"/>
                <w:sz w:val="24"/>
                <w:szCs w:val="24"/>
              </w:rPr>
            </w:pPr>
            <w:r w:rsidDel="00000000" w:rsidR="00000000" w:rsidRPr="00000000">
              <w:rPr>
                <w:b w:val="1"/>
                <w:bCs w:val="1"/>
                <w:color w:val="000000"/>
                <w:sz w:val="24"/>
                <w:szCs w:val="24"/>
                <w:rtl w:val="0"/>
              </w:rPr>
              <w:t xml:space="preserve">3100</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N.B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Le prix de vente inclut le prix du kit en hors taxes, la TVA ainsi que les frais d'installation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La nouvelle tarification remplace et annule la précédente.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779463</wp:posOffset>
                </wp:positionH>
                <wp:positionV relativeFrom="paragraph">
                  <wp:posOffset>-244156</wp:posOffset>
                </wp:positionV>
                <wp:extent cx="3865245" cy="382905"/>
                <wp:effectExtent b="0" l="0" r="0" t="0"/>
                <wp:wrapNone/>
                <wp:docPr id="34" name=""/>
                <a:graphic>
                  <a:graphicData uri="http://schemas.microsoft.com/office/word/2010/wordprocessingShape">
                    <wps:wsp>
                      <wps:cNvSpPr/>
                      <wps:cNvPr id="3" name="Shape 3"/>
                      <wps:spPr>
                        <a:xfrm>
                          <a:off x="3418140" y="3593310"/>
                          <a:ext cx="3855720" cy="373380"/>
                        </a:xfrm>
                        <a:prstGeom prst="roundRect">
                          <a:avLst>
                            <a:gd fmla="val 16667" name="adj"/>
                          </a:avLst>
                        </a:prstGeom>
                        <a:solidFill>
                          <a:schemeClr val="accent1">
                            <a:alpha val="49803"/>
                          </a:schemeClr>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36"/>
                                <w:vertAlign w:val="baseline"/>
                              </w:rPr>
                              <w:t xml:space="preserve">Fiche d'Intervention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779463</wp:posOffset>
                </wp:positionH>
                <wp:positionV relativeFrom="paragraph">
                  <wp:posOffset>-244156</wp:posOffset>
                </wp:positionV>
                <wp:extent cx="3865245" cy="382905"/>
                <wp:effectExtent b="0" l="0" r="0" t="0"/>
                <wp:wrapNone/>
                <wp:docPr id="3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865245" cy="382905"/>
                        </a:xfrm>
                        <a:prstGeom prst="rect"/>
                        <a:ln/>
                      </pic:spPr>
                    </pic:pic>
                  </a:graphicData>
                </a:graphic>
              </wp:anchor>
            </w:drawing>
          </mc:Fallback>
        </mc:AlternateContent>
      </w:r>
    </w:p>
    <w:p w:rsidR="00000000" w:rsidDel="00000000" w:rsidP="00000000" w:rsidRDefault="00000000" w:rsidRPr="00000000" w14:paraId="00000033">
      <w:pPr>
        <w:spacing w:after="280" w:before="280" w:line="240" w:lineRule="auto"/>
        <w:rPr>
          <w:sz w:val="24"/>
          <w:szCs w:val="24"/>
        </w:rPr>
      </w:pPr>
      <w:r w:rsidDel="00000000" w:rsidR="00000000" w:rsidRPr="00000000">
        <w:rPr>
          <w:b w:val="1"/>
          <w:bCs w:val="1"/>
          <w:sz w:val="24"/>
          <w:szCs w:val="24"/>
          <w:rtl w:val="0"/>
        </w:rPr>
        <w:t xml:space="preserve">1. </w:t>
      </w:r>
      <w:r w:rsidDel="00000000" w:rsidR="00000000" w:rsidRPr="00000000">
        <w:rPr>
          <w:b w:val="1"/>
          <w:bCs w:val="1"/>
          <w:sz w:val="24"/>
          <w:szCs w:val="24"/>
          <w:u w:val="single"/>
          <w:rtl w:val="0"/>
        </w:rPr>
        <w:t xml:space="preserve">Informations Client :</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34">
      <w:pPr>
        <w:numPr>
          <w:ilvl w:val="0"/>
          <w:numId w:val="3"/>
        </w:numPr>
        <w:spacing w:after="0" w:before="280" w:line="240" w:lineRule="auto"/>
        <w:ind w:left="720" w:hanging="360"/>
        <w:rPr>
          <w:sz w:val="24"/>
          <w:szCs w:val="24"/>
        </w:rPr>
      </w:pPr>
      <w:r w:rsidDel="00000000" w:rsidR="00000000" w:rsidRPr="00000000">
        <w:rPr>
          <w:b w:val="1"/>
          <w:bCs w:val="1"/>
          <w:sz w:val="24"/>
          <w:szCs w:val="24"/>
          <w:rtl w:val="0"/>
        </w:rPr>
        <w:t xml:space="preserve">Numéro de Téléphone :</w:t>
      </w:r>
      <w:r w:rsidDel="00000000" w:rsidR="00000000" w:rsidRPr="00000000">
        <w:rPr>
          <w:sz w:val="24"/>
          <w:szCs w:val="24"/>
          <w:rtl w:val="0"/>
        </w:rPr>
        <w:t xml:space="preserve"> ……………………………………………………………………………………………..</w:t>
      </w:r>
    </w:p>
    <w:p w:rsidR="00000000" w:rsidDel="00000000" w:rsidP="00000000" w:rsidRDefault="00000000" w:rsidRPr="00000000" w14:paraId="00000035">
      <w:pPr>
        <w:numPr>
          <w:ilvl w:val="0"/>
          <w:numId w:val="3"/>
        </w:numPr>
        <w:spacing w:after="0" w:before="0" w:line="240" w:lineRule="auto"/>
        <w:ind w:left="720" w:hanging="360"/>
        <w:rPr>
          <w:sz w:val="24"/>
          <w:szCs w:val="24"/>
        </w:rPr>
      </w:pPr>
      <w:r w:rsidDel="00000000" w:rsidR="00000000" w:rsidRPr="00000000">
        <w:rPr>
          <w:b w:val="1"/>
          <w:bCs w:val="1"/>
          <w:sz w:val="24"/>
          <w:szCs w:val="24"/>
          <w:rtl w:val="0"/>
        </w:rPr>
        <w:t xml:space="preserve">Nom et Prénom :</w:t>
      </w:r>
      <w:r w:rsidDel="00000000" w:rsidR="00000000" w:rsidRPr="00000000">
        <w:rPr>
          <w:sz w:val="24"/>
          <w:szCs w:val="24"/>
          <w:rtl w:val="0"/>
        </w:rPr>
        <w:t xml:space="preserve"> ………………………………………………………………………………………………………</w:t>
      </w:r>
    </w:p>
    <w:p w:rsidR="00000000" w:rsidDel="00000000" w:rsidP="00000000" w:rsidRDefault="00000000" w:rsidRPr="00000000" w14:paraId="00000036">
      <w:pPr>
        <w:numPr>
          <w:ilvl w:val="0"/>
          <w:numId w:val="3"/>
        </w:numPr>
        <w:spacing w:after="280" w:before="0" w:line="240" w:lineRule="auto"/>
        <w:ind w:left="720" w:hanging="360"/>
        <w:rPr>
          <w:sz w:val="24"/>
          <w:szCs w:val="24"/>
        </w:rPr>
      </w:pPr>
      <w:r w:rsidDel="00000000" w:rsidR="00000000" w:rsidRPr="00000000">
        <w:rPr>
          <w:b w:val="1"/>
          <w:bCs w:val="1"/>
          <w:sz w:val="24"/>
          <w:szCs w:val="24"/>
          <w:rtl w:val="0"/>
        </w:rPr>
        <w:t xml:space="preserve">Numéro de Contact :</w:t>
      </w:r>
      <w:r w:rsidDel="00000000" w:rsidR="00000000" w:rsidRPr="00000000">
        <w:rPr>
          <w:sz w:val="24"/>
          <w:szCs w:val="24"/>
          <w:rtl w:val="0"/>
        </w:rPr>
        <w:t xml:space="preserve"> ………………………………………………………………………………………………..</w:t>
      </w:r>
    </w:p>
    <w:p w:rsidR="00000000" w:rsidDel="00000000" w:rsidP="00000000" w:rsidRDefault="00000000" w:rsidRPr="00000000" w14:paraId="00000037">
      <w:pPr>
        <w:spacing w:after="280" w:before="280" w:line="240" w:lineRule="auto"/>
        <w:rPr>
          <w:sz w:val="24"/>
          <w:szCs w:val="24"/>
        </w:rPr>
      </w:pPr>
      <w:r w:rsidDel="00000000" w:rsidR="00000000" w:rsidRPr="00000000">
        <w:rPr>
          <w:b w:val="1"/>
          <w:bCs w:val="1"/>
          <w:sz w:val="24"/>
          <w:szCs w:val="24"/>
          <w:rtl w:val="0"/>
        </w:rPr>
        <w:t xml:space="preserve">2. </w:t>
      </w:r>
      <w:r w:rsidDel="00000000" w:rsidR="00000000" w:rsidRPr="00000000">
        <w:rPr>
          <w:b w:val="1"/>
          <w:bCs w:val="1"/>
          <w:sz w:val="24"/>
          <w:szCs w:val="24"/>
          <w:u w:val="single"/>
          <w:rtl w:val="0"/>
        </w:rPr>
        <w:t xml:space="preserve">Détails de l'Intervention</w:t>
      </w:r>
      <w:r w:rsidDel="00000000" w:rsidR="00000000" w:rsidRPr="00000000">
        <w:rPr>
          <w:b w:val="1"/>
          <w:bCs w:val="1"/>
          <w:sz w:val="24"/>
          <w:szCs w:val="24"/>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85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 et Heure de l'Intervention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85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Équipe AT (Binôme) : Agent 1 et 2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851"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CMP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851" w:right="0" w:hanging="56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ACTEL/DICTEL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851" w:right="0" w:hanging="56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Coordonnées Chargé d’Unité Qualité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D">
      <w:pPr>
        <w:spacing w:after="280" w:before="280" w:line="240" w:lineRule="auto"/>
        <w:rPr>
          <w:sz w:val="24"/>
          <w:szCs w:val="24"/>
        </w:rPr>
      </w:pPr>
      <w:r w:rsidDel="00000000" w:rsidR="00000000" w:rsidRPr="00000000">
        <w:rPr>
          <w:b w:val="1"/>
          <w:bCs w:val="1"/>
          <w:sz w:val="24"/>
          <w:szCs w:val="24"/>
          <w:rtl w:val="0"/>
        </w:rPr>
        <w:t xml:space="preserve">3. </w:t>
      </w:r>
      <w:r w:rsidDel="00000000" w:rsidR="00000000" w:rsidRPr="00000000">
        <w:rPr>
          <w:b w:val="1"/>
          <w:bCs w:val="1"/>
          <w:sz w:val="24"/>
          <w:szCs w:val="24"/>
          <w:u w:val="single"/>
          <w:rtl w:val="0"/>
        </w:rPr>
        <w:t xml:space="preserve">Constat Établi :</w:t>
      </w:r>
      <w:r w:rsidDel="00000000" w:rsidR="00000000" w:rsidRPr="00000000">
        <w:rPr>
          <w:rtl w:val="0"/>
        </w:rPr>
      </w:r>
    </w:p>
    <w:p w:rsidR="00000000" w:rsidDel="00000000" w:rsidP="00000000" w:rsidRDefault="00000000" w:rsidRPr="00000000" w14:paraId="0000003E">
      <w:pPr>
        <w:numPr>
          <w:ilvl w:val="0"/>
          <w:numId w:val="4"/>
        </w:numPr>
        <w:spacing w:after="0" w:before="280" w:line="360" w:lineRule="auto"/>
        <w:ind w:left="720" w:right="-567" w:hanging="360"/>
        <w:rPr>
          <w:sz w:val="2"/>
          <w:szCs w:val="2"/>
        </w:rPr>
      </w:pPr>
      <w:r w:rsidDel="00000000" w:rsidR="00000000" w:rsidRPr="00000000">
        <w:rPr>
          <w:b w:val="1"/>
          <w:bCs w:val="1"/>
          <w:sz w:val="24"/>
          <w:szCs w:val="24"/>
          <w:rtl w:val="0"/>
        </w:rPr>
        <w:t xml:space="preserve">Description du Dérangement : </w:t>
      </w:r>
      <w:r w:rsidDel="00000000" w:rsidR="00000000" w:rsidRPr="00000000">
        <w:rPr>
          <w:rtl w:val="0"/>
        </w:rPr>
        <w:t xml:space="preserve">Le dysfonctionnement est lié au kit de branchement et nécessite le remplacement du kit défectueux </w:t>
      </w:r>
      <w:r w:rsidDel="00000000" w:rsidR="00000000" w:rsidRPr="00000000">
        <w:rPr>
          <w:rtl w:val="0"/>
        </w:rPr>
      </w:r>
    </w:p>
    <w:p w:rsidR="00000000" w:rsidDel="00000000" w:rsidP="00000000" w:rsidRDefault="00000000" w:rsidRPr="00000000" w14:paraId="0000003F">
      <w:pPr>
        <w:numPr>
          <w:ilvl w:val="0"/>
          <w:numId w:val="4"/>
        </w:numPr>
        <w:spacing w:after="0" w:line="360" w:lineRule="auto"/>
        <w:ind w:left="720" w:hanging="360"/>
        <w:rPr/>
      </w:pPr>
      <w:r w:rsidDel="00000000" w:rsidR="00000000" w:rsidRPr="00000000">
        <w:rPr>
          <w:b w:val="1"/>
          <w:bCs w:val="1"/>
          <w:sz w:val="24"/>
          <w:szCs w:val="24"/>
          <w:u w:val="single"/>
          <w:rtl w:val="0"/>
        </w:rPr>
        <w:t xml:space="preserve">Kit de branchement Intérieur</w:t>
      </w:r>
      <w:r w:rsidDel="00000000" w:rsidR="00000000" w:rsidRPr="00000000">
        <w:rPr>
          <w:sz w:val="24"/>
          <w:szCs w:val="24"/>
          <w:u w:val="single"/>
          <w:rtl w:val="0"/>
        </w:rPr>
        <w:t xml:space="preserve"> :</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 w:right="-56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Intérieur (Immeuble) :    10m                   20m                  30m                     40m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2393027</wp:posOffset>
                </wp:positionH>
                <wp:positionV relativeFrom="paragraph">
                  <wp:posOffset>5080</wp:posOffset>
                </wp:positionV>
                <wp:extent cx="222250" cy="146050"/>
                <wp:effectExtent b="0" l="0" r="0" t="0"/>
                <wp:wrapNone/>
                <wp:docPr id="33" name=""/>
                <a:graphic>
                  <a:graphicData uri="http://schemas.microsoft.com/office/word/2010/wordprocessingShape">
                    <wps:wsp>
                      <wps:cNvSpPr/>
                      <wps:cNvPr id="2" name="Shape 2"/>
                      <wps:spPr>
                        <a:xfrm>
                          <a:off x="5241225" y="3713325"/>
                          <a:ext cx="209550" cy="13335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2393027</wp:posOffset>
                </wp:positionH>
                <wp:positionV relativeFrom="paragraph">
                  <wp:posOffset>5080</wp:posOffset>
                </wp:positionV>
                <wp:extent cx="222250" cy="146050"/>
                <wp:effectExtent b="0" l="0" r="0" t="0"/>
                <wp:wrapNone/>
                <wp:docPr id="3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22250" cy="146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3234690</wp:posOffset>
                </wp:positionH>
                <wp:positionV relativeFrom="paragraph">
                  <wp:posOffset>714375</wp:posOffset>
                </wp:positionV>
                <wp:extent cx="222250" cy="152400"/>
                <wp:effectExtent b="0" l="0" r="0" t="0"/>
                <wp:wrapNone/>
                <wp:docPr id="38" name=""/>
                <a:graphic>
                  <a:graphicData uri="http://schemas.microsoft.com/office/word/2010/wordprocessingShape">
                    <wps:wsp>
                      <wps:cNvSpPr/>
                      <wps:cNvPr id="7" name="Shape 7"/>
                      <wps:spPr>
                        <a:xfrm>
                          <a:off x="5241225" y="3710150"/>
                          <a:ext cx="209550" cy="13970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3234690</wp:posOffset>
                </wp:positionH>
                <wp:positionV relativeFrom="paragraph">
                  <wp:posOffset>714375</wp:posOffset>
                </wp:positionV>
                <wp:extent cx="222250" cy="152400"/>
                <wp:effectExtent b="0" l="0" r="0" t="0"/>
                <wp:wrapNone/>
                <wp:docPr id="3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2225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3236595</wp:posOffset>
                </wp:positionH>
                <wp:positionV relativeFrom="paragraph">
                  <wp:posOffset>5715</wp:posOffset>
                </wp:positionV>
                <wp:extent cx="222250" cy="146050"/>
                <wp:effectExtent b="0" l="0" r="0" t="0"/>
                <wp:wrapNone/>
                <wp:docPr id="43" name=""/>
                <a:graphic>
                  <a:graphicData uri="http://schemas.microsoft.com/office/word/2010/wordprocessingShape">
                    <wps:wsp>
                      <wps:cNvSpPr/>
                      <wps:cNvPr id="12" name="Shape 12"/>
                      <wps:spPr>
                        <a:xfrm>
                          <a:off x="5241225" y="3713325"/>
                          <a:ext cx="209550" cy="13335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3236595</wp:posOffset>
                </wp:positionH>
                <wp:positionV relativeFrom="paragraph">
                  <wp:posOffset>5715</wp:posOffset>
                </wp:positionV>
                <wp:extent cx="222250" cy="146050"/>
                <wp:effectExtent b="0" l="0" r="0" t="0"/>
                <wp:wrapNone/>
                <wp:docPr id="4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22250" cy="146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4074160</wp:posOffset>
                </wp:positionH>
                <wp:positionV relativeFrom="paragraph">
                  <wp:posOffset>0</wp:posOffset>
                </wp:positionV>
                <wp:extent cx="222250" cy="146050"/>
                <wp:effectExtent b="0" l="0" r="0" t="0"/>
                <wp:wrapNone/>
                <wp:docPr id="35" name=""/>
                <a:graphic>
                  <a:graphicData uri="http://schemas.microsoft.com/office/word/2010/wordprocessingShape">
                    <wps:wsp>
                      <wps:cNvSpPr/>
                      <wps:cNvPr id="4" name="Shape 4"/>
                      <wps:spPr>
                        <a:xfrm>
                          <a:off x="5241225" y="3713325"/>
                          <a:ext cx="209550" cy="13335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4074160</wp:posOffset>
                </wp:positionH>
                <wp:positionV relativeFrom="paragraph">
                  <wp:posOffset>0</wp:posOffset>
                </wp:positionV>
                <wp:extent cx="222250" cy="146050"/>
                <wp:effectExtent b="0" l="0" r="0" t="0"/>
                <wp:wrapNone/>
                <wp:docPr id="3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22250" cy="146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5015749</wp:posOffset>
                </wp:positionH>
                <wp:positionV relativeFrom="paragraph">
                  <wp:posOffset>1905</wp:posOffset>
                </wp:positionV>
                <wp:extent cx="222250" cy="146050"/>
                <wp:effectExtent b="0" l="0" r="0" t="0"/>
                <wp:wrapNone/>
                <wp:docPr id="37" name=""/>
                <a:graphic>
                  <a:graphicData uri="http://schemas.microsoft.com/office/word/2010/wordprocessingShape">
                    <wps:wsp>
                      <wps:cNvSpPr/>
                      <wps:cNvPr id="6" name="Shape 6"/>
                      <wps:spPr>
                        <a:xfrm>
                          <a:off x="5241225" y="3713325"/>
                          <a:ext cx="209550" cy="13335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5015749</wp:posOffset>
                </wp:positionH>
                <wp:positionV relativeFrom="paragraph">
                  <wp:posOffset>1905</wp:posOffset>
                </wp:positionV>
                <wp:extent cx="222250" cy="146050"/>
                <wp:effectExtent b="0" l="0" r="0" t="0"/>
                <wp:wrapNone/>
                <wp:docPr id="37"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22250" cy="146050"/>
                        </a:xfrm>
                        <a:prstGeom prst="rect"/>
                        <a:ln/>
                      </pic:spPr>
                    </pic:pic>
                  </a:graphicData>
                </a:graphic>
              </wp:anchor>
            </w:drawing>
          </mc:Fallback>
        </mc:AlternateContent>
      </w:r>
    </w:p>
    <w:p w:rsidR="00000000" w:rsidDel="00000000" w:rsidP="00000000" w:rsidRDefault="00000000" w:rsidRPr="00000000" w14:paraId="00000041">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42">
      <w:pPr>
        <w:numPr>
          <w:ilvl w:val="0"/>
          <w:numId w:val="4"/>
        </w:numPr>
        <w:spacing w:after="0" w:line="240" w:lineRule="auto"/>
        <w:ind w:left="720" w:hanging="360"/>
        <w:rPr/>
      </w:pPr>
      <w:r w:rsidDel="00000000" w:rsidR="00000000" w:rsidRPr="00000000">
        <w:rPr>
          <w:b w:val="1"/>
          <w:bCs w:val="1"/>
          <w:sz w:val="24"/>
          <w:szCs w:val="24"/>
          <w:u w:val="single"/>
          <w:rtl w:val="0"/>
        </w:rPr>
        <w:t xml:space="preserve">Kit de branchement Extérieur</w:t>
      </w:r>
      <w:r w:rsidDel="00000000" w:rsidR="00000000" w:rsidRPr="00000000">
        <w:rPr>
          <w:sz w:val="24"/>
          <w:szCs w:val="24"/>
          <w:u w:val="single"/>
          <w:rtl w:val="0"/>
        </w:rPr>
        <w:t xml:space="preserve"> :</w:t>
      </w:r>
      <w:r w:rsidDel="00000000" w:rsidR="00000000" w:rsidRPr="00000000">
        <w:rPr>
          <w:rtl w:val="0"/>
        </w:rPr>
      </w:r>
    </w:p>
    <w:p w:rsidR="00000000" w:rsidDel="00000000" w:rsidP="00000000" w:rsidRDefault="00000000" w:rsidRPr="00000000" w14:paraId="00000043">
      <w:pPr>
        <w:spacing w:after="0" w:line="240" w:lineRule="auto"/>
        <w:ind w:left="72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4024629</wp:posOffset>
                </wp:positionH>
                <wp:positionV relativeFrom="paragraph">
                  <wp:posOffset>163830</wp:posOffset>
                </wp:positionV>
                <wp:extent cx="222250" cy="152400"/>
                <wp:effectExtent b="0" l="0" r="0" t="0"/>
                <wp:wrapNone/>
                <wp:docPr id="36" name=""/>
                <a:graphic>
                  <a:graphicData uri="http://schemas.microsoft.com/office/word/2010/wordprocessingShape">
                    <wps:wsp>
                      <wps:cNvSpPr/>
                      <wps:cNvPr id="5" name="Shape 5"/>
                      <wps:spPr>
                        <a:xfrm>
                          <a:off x="5241225" y="3710150"/>
                          <a:ext cx="209550" cy="13970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4024629</wp:posOffset>
                </wp:positionH>
                <wp:positionV relativeFrom="paragraph">
                  <wp:posOffset>163830</wp:posOffset>
                </wp:positionV>
                <wp:extent cx="222250" cy="152400"/>
                <wp:effectExtent b="0" l="0" r="0" t="0"/>
                <wp:wrapNone/>
                <wp:docPr id="3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2225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4925060</wp:posOffset>
                </wp:positionH>
                <wp:positionV relativeFrom="paragraph">
                  <wp:posOffset>163195</wp:posOffset>
                </wp:positionV>
                <wp:extent cx="222250" cy="152400"/>
                <wp:effectExtent b="0" l="0" r="0" t="0"/>
                <wp:wrapNone/>
                <wp:docPr id="41" name=""/>
                <a:graphic>
                  <a:graphicData uri="http://schemas.microsoft.com/office/word/2010/wordprocessingShape">
                    <wps:wsp>
                      <wps:cNvSpPr/>
                      <wps:cNvPr id="10" name="Shape 10"/>
                      <wps:spPr>
                        <a:xfrm>
                          <a:off x="5241225" y="3710150"/>
                          <a:ext cx="209550" cy="13970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4925060</wp:posOffset>
                </wp:positionH>
                <wp:positionV relativeFrom="paragraph">
                  <wp:posOffset>163195</wp:posOffset>
                </wp:positionV>
                <wp:extent cx="222250" cy="152400"/>
                <wp:effectExtent b="0" l="0" r="0" t="0"/>
                <wp:wrapNone/>
                <wp:docPr id="4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22250" cy="15240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Extérieur (Façade et Autoporté) :           30m                 50m                    80m</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7"/>
        </w:tabs>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Responsabilité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Coupure causée par le client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br w:type="textWrapping"/>
      </w:r>
      <w:sdt>
        <w:sdtPr>
          <w:id w:val="-712904980"/>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br w:type="textWrapping"/>
      </w:r>
      <w:sdt>
        <w:sdtPr>
          <w:id w:val="2104919377"/>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Oui,   le client s’engage à l’acquisition du kit durant les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48 heures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Oui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Non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4307205</wp:posOffset>
                </wp:positionH>
                <wp:positionV relativeFrom="paragraph">
                  <wp:posOffset>401955</wp:posOffset>
                </wp:positionV>
                <wp:extent cx="222250" cy="152400"/>
                <wp:effectExtent b="0" l="0" r="0" t="0"/>
                <wp:wrapNone/>
                <wp:docPr id="40" name=""/>
                <a:graphic>
                  <a:graphicData uri="http://schemas.microsoft.com/office/word/2010/wordprocessingShape">
                    <wps:wsp>
                      <wps:cNvSpPr/>
                      <wps:cNvPr id="9" name="Shape 9"/>
                      <wps:spPr>
                        <a:xfrm>
                          <a:off x="5241225" y="3710150"/>
                          <a:ext cx="209550" cy="13970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4307205</wp:posOffset>
                </wp:positionH>
                <wp:positionV relativeFrom="paragraph">
                  <wp:posOffset>401955</wp:posOffset>
                </wp:positionV>
                <wp:extent cx="222250" cy="152400"/>
                <wp:effectExtent b="0" l="0" r="0" t="0"/>
                <wp:wrapNone/>
                <wp:docPr id="40"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2225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5052060</wp:posOffset>
                </wp:positionH>
                <wp:positionV relativeFrom="paragraph">
                  <wp:posOffset>400050</wp:posOffset>
                </wp:positionV>
                <wp:extent cx="222250" cy="152400"/>
                <wp:effectExtent b="0" l="0" r="0" t="0"/>
                <wp:wrapNone/>
                <wp:docPr id="39" name=""/>
                <a:graphic>
                  <a:graphicData uri="http://schemas.microsoft.com/office/word/2010/wordprocessingShape">
                    <wps:wsp>
                      <wps:cNvSpPr/>
                      <wps:cNvPr id="8" name="Shape 8"/>
                      <wps:spPr>
                        <a:xfrm>
                          <a:off x="5241225" y="3710150"/>
                          <a:ext cx="209550" cy="13970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5052060</wp:posOffset>
                </wp:positionH>
                <wp:positionV relativeFrom="paragraph">
                  <wp:posOffset>400050</wp:posOffset>
                </wp:positionV>
                <wp:extent cx="222250" cy="152400"/>
                <wp:effectExtent b="0" l="0" r="0" t="0"/>
                <wp:wrapNone/>
                <wp:docPr id="39"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22250" cy="152400"/>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7"/>
        </w:tabs>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7"/>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dans un délai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48 heures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l'achat du kit n'est pas effectué, votre signalisation sera clôturée et vous recevrez un message de rétablissement.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7"/>
        </w:tabs>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4A">
      <w:pPr>
        <w:spacing w:after="280" w:before="280" w:line="240" w:lineRule="auto"/>
        <w:rPr>
          <w:rFonts w:ascii="Calibri" w:cs="Calibri" w:eastAsia="Calibri" w:hAnsi="Calibri"/>
        </w:rPr>
      </w:pPr>
      <w:r w:rsidDel="00000000" w:rsidR="00000000" w:rsidRPr="00000000">
        <w:rPr>
          <w:rFonts w:ascii="Calibri" w:cs="Calibri" w:eastAsia="Calibri" w:hAnsi="Calibri"/>
          <w:sz w:val="23"/>
          <w:szCs w:val="23"/>
          <w:rtl w:val="0"/>
        </w:rPr>
        <w:t xml:space="preserve">                                                                                                                                   </w:t>
      </w:r>
      <w:r w:rsidDel="00000000" w:rsidR="00000000" w:rsidRPr="00000000">
        <w:rPr>
          <w:rFonts w:ascii="Calibri" w:cs="Calibri" w:eastAsia="Calibri" w:hAnsi="Calibri"/>
          <w:rtl w:val="0"/>
        </w:rPr>
        <w:t xml:space="preserve">Signature du client</w:t>
      </w:r>
    </w:p>
    <w:p w:rsidR="00000000" w:rsidDel="00000000" w:rsidP="00000000" w:rsidRDefault="00000000" w:rsidRPr="00000000" w14:paraId="0000004B">
      <w:pPr>
        <w:spacing w:after="280" w:before="280"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                                                                                                                                                   –</w:t>
      </w:r>
    </w:p>
    <w:p w:rsidR="00000000" w:rsidDel="00000000" w:rsidP="00000000" w:rsidRDefault="00000000" w:rsidRPr="00000000" w14:paraId="0000004C">
      <w:pPr>
        <w:spacing w:after="280" w:before="280" w:line="240" w:lineRule="auto"/>
        <w:rPr>
          <w:sz w:val="24"/>
          <w:szCs w:val="24"/>
        </w:rPr>
      </w:pPr>
      <w:r w:rsidDel="00000000" w:rsidR="00000000" w:rsidRPr="00000000">
        <w:rPr>
          <w:b w:val="1"/>
          <w:bCs w:val="1"/>
          <w:sz w:val="24"/>
          <w:szCs w:val="24"/>
          <w:rtl w:val="0"/>
        </w:rPr>
        <w:t xml:space="preserve">Observations Complémentaires : </w:t>
      </w:r>
      <w:r w:rsidDel="00000000" w:rsidR="00000000" w:rsidRPr="00000000">
        <w:rPr>
          <w:sz w:val="24"/>
          <w:szCs w:val="24"/>
          <w:rtl w:val="0"/>
        </w:rPr>
        <w:t xml:space="preserve">…………………………………………………………………………………………..</w:t>
        <w:br w:type="textWrapping"/>
        <w:t xml:space="preserve">………………………………………………………………………………………………………………………………………………..</w:t>
        <w:br w:type="textWrapping"/>
      </w:r>
    </w:p>
    <w:p w:rsidR="00000000" w:rsidDel="00000000" w:rsidP="00000000" w:rsidRDefault="00000000" w:rsidRPr="00000000" w14:paraId="0000004D">
      <w:pPr>
        <w:spacing w:after="280" w:before="280" w:line="240" w:lineRule="auto"/>
        <w:rPr>
          <w:b w:val="1"/>
          <w:bCs w:val="1"/>
          <w:sz w:val="24"/>
          <w:szCs w:val="24"/>
        </w:rPr>
      </w:pPr>
      <w:r w:rsidDel="00000000" w:rsidR="00000000" w:rsidRPr="00000000">
        <w:rPr>
          <w:b w:val="1"/>
          <w:bCs w:val="1"/>
          <w:sz w:val="24"/>
          <w:szCs w:val="24"/>
          <w:rtl w:val="0"/>
        </w:rPr>
        <w:t xml:space="preserve">Nom et prénom et signature du Technicien :                                                 Signature du Client :                                                                                                                              </w:t>
      </w:r>
    </w:p>
    <w:p w:rsidR="00000000" w:rsidDel="00000000" w:rsidP="00000000" w:rsidRDefault="00000000" w:rsidRPr="00000000" w14:paraId="0000004E">
      <w:pPr>
        <w:spacing w:before="280" w:line="240" w:lineRule="auto"/>
        <w:rPr>
          <w:b w:val="1"/>
          <w:bCs w:val="1"/>
          <w:sz w:val="24"/>
          <w:szCs w:val="24"/>
        </w:rPr>
      </w:pPr>
      <w:bookmarkStart w:colFirst="0" w:colLast="0" w:name="_heading=h.ggk1b9kip0fg" w:id="0"/>
      <w:bookmarkEnd w:id="0"/>
      <w:r w:rsidDel="00000000" w:rsidR="00000000" w:rsidRPr="00000000">
        <w:rPr>
          <w:sz w:val="24"/>
          <w:szCs w:val="24"/>
          <w:rtl w:val="0"/>
        </w:rPr>
        <w:t xml:space="preserve">    -----------------------------------                   -                                                                        -</w:t>
      </w:r>
      <w:r w:rsidDel="00000000" w:rsidR="00000000" w:rsidRPr="00000000">
        <w:rPr>
          <w:rtl w:val="0"/>
        </w:rPr>
      </w:r>
    </w:p>
    <w:sectPr>
      <w:headerReference r:id="rId8" w:type="default"/>
      <w:footerReference r:id="rId9" w:type="default"/>
      <w:pgSz w:h="16838" w:w="11906" w:orient="portrait"/>
      <w:pgMar w:bottom="1417" w:top="709" w:left="1417" w:right="849" w:header="564" w:footer="13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spacing w:after="0" w:lineRule="auto"/>
      <w:rPr>
        <w:b w:val="1"/>
        <w:bCs w:val="1"/>
        <w:sz w:val="20"/>
        <w:szCs w:val="20"/>
      </w:rPr>
    </w:pPr>
    <w:r w:rsidDel="00000000" w:rsidR="00000000" w:rsidRPr="00000000">
      <w:rPr>
        <w:b w:val="1"/>
        <w:bCs w:val="1"/>
        <w:sz w:val="20"/>
        <w:szCs w:val="20"/>
        <w:rtl w:val="0"/>
      </w:rPr>
      <w:t xml:space="preserve">Capital social : 115.000.000.000 DA</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4680903</wp:posOffset>
              </wp:positionH>
              <wp:positionV relativeFrom="paragraph">
                <wp:posOffset>113983</wp:posOffset>
              </wp:positionV>
              <wp:extent cx="1762759" cy="671194"/>
              <wp:effectExtent b="0" l="0" r="0" t="0"/>
              <wp:wrapSquare wrapText="bothSides" distB="45720" distT="45720" distL="114300" distR="114300"/>
              <wp:docPr id="42" name=""/>
              <a:graphic>
                <a:graphicData uri="http://schemas.microsoft.com/office/word/2010/wordprocessingShape">
                  <wps:wsp>
                    <wps:cNvSpPr/>
                    <wps:cNvPr id="11" name="Shape 11"/>
                    <wps:spPr>
                      <a:xfrm>
                        <a:off x="4469383" y="3449166"/>
                        <a:ext cx="1753234" cy="661669"/>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563c1"/>
                              <w:sz w:val="20"/>
                              <w:u w:val="single"/>
                              <w:vertAlign w:val="baseline"/>
                            </w:rPr>
                            <w:t xml:space="preserve">www.algerietelecom.dz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r>
                          <w:r w:rsidDel="00000000" w:rsidR="00000000" w:rsidRPr="00000000">
                            <w:rPr>
                              <w:rFonts w:ascii="Calibri" w:cs="Calibri" w:eastAsia="Calibri" w:hAnsi="Calibri"/>
                              <w:b w:val="1"/>
                              <w:i w:val="0"/>
                              <w:smallCaps w:val="0"/>
                              <w:strike w:val="0"/>
                              <w:color w:val="000000"/>
                              <w:sz w:val="20"/>
                              <w:vertAlign w:val="baseline"/>
                            </w:rPr>
                            <w:t xml:space="preserve">Email : </w:t>
                          </w:r>
                          <w:r w:rsidDel="00000000" w:rsidR="00000000" w:rsidRPr="00000000">
                            <w:rPr>
                              <w:rFonts w:ascii="Calibri" w:cs="Calibri" w:eastAsia="Calibri" w:hAnsi="Calibri"/>
                              <w:b w:val="1"/>
                              <w:i w:val="0"/>
                              <w:smallCaps w:val="0"/>
                              <w:strike w:val="0"/>
                              <w:color w:val="0563c1"/>
                              <w:sz w:val="20"/>
                              <w:u w:val="single"/>
                              <w:vertAlign w:val="baseline"/>
                            </w:rPr>
                            <w:t xml:space="preserve">contact@at.dz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r>
                          <w:r w:rsidDel="00000000" w:rsidR="00000000" w:rsidRPr="00000000">
                            <w:rPr>
                              <w:rFonts w:ascii="Calibri" w:cs="Calibri" w:eastAsia="Calibri" w:hAnsi="Calibri"/>
                              <w:b w:val="1"/>
                              <w:i w:val="0"/>
                              <w:smallCaps w:val="0"/>
                              <w:strike w:val="0"/>
                              <w:color w:val="000000"/>
                              <w:sz w:val="20"/>
                              <w:vertAlign w:val="baseline"/>
                            </w:rPr>
                            <w:t xml:space="preserve">Tél : +213 (021) 82 38 38</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4680903</wp:posOffset>
              </wp:positionH>
              <wp:positionV relativeFrom="paragraph">
                <wp:posOffset>113983</wp:posOffset>
              </wp:positionV>
              <wp:extent cx="1762759" cy="671194"/>
              <wp:effectExtent b="0" l="0" r="0" t="0"/>
              <wp:wrapSquare wrapText="bothSides" distB="45720" distT="45720" distL="114300" distR="114300"/>
              <wp:docPr id="4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762759" cy="671194"/>
                      </a:xfrm>
                      <a:prstGeom prst="rect"/>
                      <a:ln/>
                    </pic:spPr>
                  </pic:pic>
                </a:graphicData>
              </a:graphic>
            </wp:anchor>
          </w:drawing>
        </mc:Fallback>
      </mc:AlternateContent>
    </w:r>
  </w:p>
  <w:p w:rsidR="00000000" w:rsidDel="00000000" w:rsidP="00000000" w:rsidRDefault="00000000" w:rsidRPr="00000000" w14:paraId="00000051">
    <w:pPr>
      <w:spacing w:after="0" w:lineRule="auto"/>
      <w:rPr>
        <w:b w:val="1"/>
        <w:bCs w:val="1"/>
        <w:sz w:val="20"/>
        <w:szCs w:val="20"/>
      </w:rPr>
    </w:pPr>
    <w:r w:rsidDel="00000000" w:rsidR="00000000" w:rsidRPr="00000000">
      <w:rPr>
        <w:b w:val="1"/>
        <w:bCs w:val="1"/>
        <w:sz w:val="20"/>
        <w:szCs w:val="20"/>
        <w:rtl w:val="0"/>
      </w:rPr>
      <w:t xml:space="preserve">Siège Social : Route Nationale n°05, Cinq Maisons, Mohammadia-16200-Alger</w:t>
    </w:r>
  </w:p>
  <w:p w:rsidR="00000000" w:rsidDel="00000000" w:rsidP="00000000" w:rsidRDefault="00000000" w:rsidRPr="00000000" w14:paraId="00000052">
    <w:pPr>
      <w:spacing w:after="0" w:lineRule="auto"/>
      <w:rPr>
        <w:b w:val="1"/>
        <w:bCs w:val="1"/>
        <w:sz w:val="20"/>
        <w:szCs w:val="20"/>
      </w:rPr>
    </w:pPr>
    <w:r w:rsidDel="00000000" w:rsidR="00000000" w:rsidRPr="00000000">
      <w:rPr>
        <w:b w:val="1"/>
        <w:bCs w:val="1"/>
        <w:sz w:val="20"/>
        <w:szCs w:val="20"/>
        <w:rtl w:val="0"/>
      </w:rPr>
      <w:t xml:space="preserve">NIF : 000 216 001 808 337</w:t>
    </w:r>
  </w:p>
  <w:p w:rsidR="00000000" w:rsidDel="00000000" w:rsidP="00000000" w:rsidRDefault="00000000" w:rsidRPr="00000000" w14:paraId="00000053">
    <w:pPr>
      <w:spacing w:after="0" w:lineRule="auto"/>
      <w:rPr>
        <w:b w:val="1"/>
        <w:bCs w:val="1"/>
        <w:sz w:val="20"/>
        <w:szCs w:val="20"/>
      </w:rPr>
    </w:pPr>
    <w:r w:rsidDel="00000000" w:rsidR="00000000" w:rsidRPr="00000000">
      <w:rPr>
        <w:b w:val="1"/>
        <w:bCs w:val="1"/>
        <w:sz w:val="20"/>
        <w:szCs w:val="20"/>
        <w:rtl w:val="0"/>
      </w:rPr>
      <w:t xml:space="preserve">NIS : 000 216 290 656 936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-777874</wp:posOffset>
          </wp:positionH>
          <wp:positionV relativeFrom="paragraph">
            <wp:posOffset>-268604</wp:posOffset>
          </wp:positionV>
          <wp:extent cx="609600" cy="350520"/>
          <wp:effectExtent b="0" l="0" r="0" t="0"/>
          <wp:wrapSquare wrapText="bothSides" distB="0" distT="0" distL="114300" distR="114300"/>
          <wp:docPr descr="Algérie Télécom Internet 4G Algérie Télécom algerie telecom ..." id="44" name="image1.png"/>
          <a:graphic>
            <a:graphicData uri="http://schemas.openxmlformats.org/drawingml/2006/picture">
              <pic:pic>
                <pic:nvPicPr>
                  <pic:cNvPr descr="Algérie Télécom Internet 4G Algérie Télécom algerie telecom ..." id="0" name="image1.png"/>
                  <pic:cNvPicPr preferRelativeResize="0"/>
                </pic:nvPicPr>
                <pic:blipFill>
                  <a:blip r:embed="rId1"/>
                  <a:srcRect b="0" l="0" r="0" t="0"/>
                  <a:stretch>
                    <a:fillRect/>
                  </a:stretch>
                </pic:blipFill>
                <pic:spPr>
                  <a:xfrm>
                    <a:off x="0" y="0"/>
                    <a:ext cx="609600" cy="3505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Calibri" w:cs="Calibri" w:eastAsia="Calibri" w:hAnsi="Calibri"/>
        <w:b w:val="1"/>
        <w:bCs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3Car" w:customStyle="1">
    <w:name w:val="Titre 3 Car"/>
    <w:basedOn w:val="Policepardfaut"/>
    <w:link w:val="Titre3"/>
    <w:uiPriority w:val="9"/>
    <w:rsid w:val="001E22BA"/>
    <w:rPr>
      <w:rFonts w:ascii="Times New Roman" w:cs="Times New Roman" w:eastAsia="Times New Roman" w:hAnsi="Times New Roman"/>
      <w:b w:val="1"/>
      <w:bCs w:val="1"/>
      <w:sz w:val="27"/>
      <w:szCs w:val="27"/>
      <w:lang w:eastAsia="fr-FR"/>
    </w:rPr>
  </w:style>
  <w:style w:type="paragraph" w:styleId="NormalWeb">
    <w:name w:val="Normal (Web)"/>
    <w:basedOn w:val="Normal"/>
    <w:uiPriority w:val="99"/>
    <w:unhideWhenUsed w:val="1"/>
    <w:rsid w:val="001E22BA"/>
    <w:pPr>
      <w:spacing w:after="100" w:afterAutospacing="1" w:before="100" w:beforeAutospacing="1" w:line="240" w:lineRule="auto"/>
    </w:pPr>
    <w:rPr>
      <w:rFonts w:ascii="Times New Roman" w:cs="Times New Roman" w:eastAsia="Times New Roman" w:hAnsi="Times New Roman"/>
      <w:sz w:val="24"/>
      <w:szCs w:val="24"/>
      <w:lang w:eastAsia="fr-FR"/>
    </w:rPr>
  </w:style>
  <w:style w:type="character" w:styleId="lev">
    <w:name w:val="Strong"/>
    <w:basedOn w:val="Policepardfaut"/>
    <w:uiPriority w:val="22"/>
    <w:qFormat w:val="1"/>
    <w:rsid w:val="001E22BA"/>
    <w:rPr>
      <w:b w:val="1"/>
      <w:bCs w:val="1"/>
    </w:rPr>
  </w:style>
  <w:style w:type="paragraph" w:styleId="Corpsdetexte">
    <w:name w:val="Body Text"/>
    <w:basedOn w:val="Normal"/>
    <w:link w:val="CorpsdetexteCar"/>
    <w:uiPriority w:val="1"/>
    <w:qFormat w:val="1"/>
    <w:rsid w:val="00FF7124"/>
    <w:pPr>
      <w:widowControl w:val="0"/>
      <w:autoSpaceDE w:val="0"/>
      <w:autoSpaceDN w:val="0"/>
      <w:spacing w:after="0" w:line="240" w:lineRule="auto"/>
    </w:pPr>
    <w:rPr>
      <w:rFonts w:ascii="Calibri" w:cs="Calibri" w:eastAsia="Calibri" w:hAnsi="Calibri"/>
      <w:sz w:val="27"/>
      <w:szCs w:val="27"/>
    </w:rPr>
  </w:style>
  <w:style w:type="character" w:styleId="CorpsdetexteCar" w:customStyle="1">
    <w:name w:val="Corps de texte Car"/>
    <w:basedOn w:val="Policepardfaut"/>
    <w:link w:val="Corpsdetexte"/>
    <w:uiPriority w:val="1"/>
    <w:rsid w:val="00FF7124"/>
    <w:rPr>
      <w:rFonts w:ascii="Calibri" w:cs="Calibri" w:eastAsia="Calibri" w:hAnsi="Calibri"/>
      <w:sz w:val="27"/>
      <w:szCs w:val="27"/>
    </w:rPr>
  </w:style>
  <w:style w:type="paragraph" w:styleId="Paragraphedeliste">
    <w:name w:val="List Paragraph"/>
    <w:basedOn w:val="Normal"/>
    <w:uiPriority w:val="34"/>
    <w:qFormat w:val="1"/>
    <w:rsid w:val="00FF7124"/>
    <w:pPr>
      <w:widowControl w:val="0"/>
      <w:autoSpaceDE w:val="0"/>
      <w:autoSpaceDN w:val="0"/>
      <w:spacing w:after="0" w:line="240" w:lineRule="auto"/>
      <w:ind w:left="1315" w:hanging="361"/>
    </w:pPr>
    <w:rPr>
      <w:rFonts w:ascii="Calibri" w:cs="Calibri" w:eastAsia="Calibri" w:hAnsi="Calibri"/>
    </w:rPr>
  </w:style>
  <w:style w:type="paragraph" w:styleId="TableParagraph" w:customStyle="1">
    <w:name w:val="Table Paragraph"/>
    <w:basedOn w:val="Normal"/>
    <w:uiPriority w:val="1"/>
    <w:qFormat w:val="1"/>
    <w:rsid w:val="00FF7124"/>
    <w:pPr>
      <w:widowControl w:val="0"/>
      <w:autoSpaceDE w:val="0"/>
      <w:autoSpaceDN w:val="0"/>
      <w:spacing w:after="0" w:line="240" w:lineRule="auto"/>
      <w:ind w:left="98"/>
      <w:jc w:val="center"/>
    </w:pPr>
    <w:rPr>
      <w:rFonts w:ascii="Calibri" w:cs="Calibri" w:eastAsia="Calibri" w:hAnsi="Calibri"/>
    </w:rPr>
  </w:style>
  <w:style w:type="paragraph" w:styleId="En-tte">
    <w:name w:val="header"/>
    <w:basedOn w:val="Normal"/>
    <w:link w:val="En-tteCar"/>
    <w:uiPriority w:val="99"/>
    <w:unhideWhenUsed w:val="1"/>
    <w:rsid w:val="00FF7124"/>
    <w:pPr>
      <w:tabs>
        <w:tab w:val="center" w:pos="4536"/>
        <w:tab w:val="right" w:pos="9072"/>
      </w:tabs>
      <w:spacing w:after="0" w:line="240" w:lineRule="auto"/>
    </w:pPr>
  </w:style>
  <w:style w:type="character" w:styleId="En-tteCar" w:customStyle="1">
    <w:name w:val="En-tête Car"/>
    <w:basedOn w:val="Policepardfaut"/>
    <w:link w:val="En-tte"/>
    <w:uiPriority w:val="99"/>
    <w:rsid w:val="00FF7124"/>
  </w:style>
  <w:style w:type="paragraph" w:styleId="Pieddepage">
    <w:name w:val="footer"/>
    <w:basedOn w:val="Normal"/>
    <w:link w:val="PieddepageCar"/>
    <w:uiPriority w:val="99"/>
    <w:unhideWhenUsed w:val="1"/>
    <w:rsid w:val="00FF7124"/>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FF7124"/>
  </w:style>
  <w:style w:type="character" w:styleId="Lienhypertexte">
    <w:name w:val="Hyperlink"/>
    <w:unhideWhenUsed w:val="1"/>
    <w:rsid w:val="00FF7124"/>
    <w:rPr>
      <w:color w:val="0563c1"/>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8Y7YmS/oSjDOjYBGFPwDsHS+YA==">CgMxLjAaMAoBMBIrCikIB0IlChFRdWF0dHJvY2VudG8gU2FucxIQQXJpYWwgVW5pY29kZSBNUxowCgExEisKKQgHQiUKEVF1YXR0cm9jZW50byBTYW5zEhBBcmlhbCBVbmljb2RlIE1TMg5oLmdnazFiOWtpcDBmZzgAciExelQwLW0wbnJBYTFKbHRwcDVNNXJWYjBuRVhDTF9IYVI=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2024-10-13T12:50:00Z</dcterms:created>
  <dc:creator>ISLEM BRAHIMI</dc:creator>
</cp:coreProperties>
</file>