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Pr="00AA4BD1" w:rsidRDefault="00505290" w:rsidP="00AA4BD1">
      <w:pPr>
        <w:pStyle w:val="a6"/>
        <w:jc w:val="center"/>
        <w:rPr>
          <w:sz w:val="72"/>
          <w:szCs w:val="72"/>
        </w:rPr>
      </w:pPr>
      <w:r>
        <w:rPr>
          <w:sz w:val="72"/>
          <w:szCs w:val="72"/>
        </w:rPr>
        <w:t>B</w:t>
      </w:r>
      <w:r>
        <w:rPr>
          <w:rFonts w:hint="eastAsia"/>
          <w:sz w:val="72"/>
          <w:szCs w:val="72"/>
        </w:rPr>
        <w:t>eacon</w:t>
      </w:r>
      <w:r>
        <w:rPr>
          <w:sz w:val="72"/>
          <w:szCs w:val="72"/>
        </w:rPr>
        <w:t>外部控制管理</w:t>
      </w:r>
      <w:r w:rsidR="00AA4BD1" w:rsidRPr="00AA4BD1">
        <w:rPr>
          <w:sz w:val="72"/>
          <w:szCs w:val="72"/>
        </w:rPr>
        <w:t>通信协议</w:t>
      </w:r>
    </w:p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Pr="000F1B4A" w:rsidRDefault="00AA4BD1" w:rsidP="00AA4BD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t>REVISION HISTORY</w:t>
      </w:r>
    </w:p>
    <w:p w:rsidR="00AA4BD1" w:rsidRDefault="00AA4BD1" w:rsidP="00AA4BD1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2"/>
        <w:gridCol w:w="1665"/>
        <w:gridCol w:w="1353"/>
        <w:gridCol w:w="1182"/>
        <w:gridCol w:w="1125"/>
        <w:gridCol w:w="1609"/>
      </w:tblGrid>
      <w:tr w:rsidR="00AA4BD1" w:rsidTr="00C17978">
        <w:tc>
          <w:tcPr>
            <w:tcW w:w="1362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  <w:r w:rsidRPr="000112F8">
              <w:rPr>
                <w:sz w:val="30"/>
                <w:szCs w:val="30"/>
              </w:rPr>
              <w:t>Version</w:t>
            </w:r>
          </w:p>
        </w:tc>
        <w:tc>
          <w:tcPr>
            <w:tcW w:w="1665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 w:rsidRPr="000112F8">
              <w:rPr>
                <w:sz w:val="30"/>
                <w:szCs w:val="30"/>
              </w:rPr>
              <w:t>ate</w:t>
            </w:r>
          </w:p>
        </w:tc>
        <w:tc>
          <w:tcPr>
            <w:tcW w:w="1353" w:type="dxa"/>
          </w:tcPr>
          <w:p w:rsidR="00AA4BD1" w:rsidRPr="000112F8" w:rsidRDefault="00AA4BD1" w:rsidP="00C179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Section</w:t>
            </w:r>
          </w:p>
        </w:tc>
        <w:tc>
          <w:tcPr>
            <w:tcW w:w="1182" w:type="dxa"/>
          </w:tcPr>
          <w:p w:rsidR="00AA4BD1" w:rsidRPr="000112F8" w:rsidRDefault="00AA4BD1" w:rsidP="00C179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Page</w:t>
            </w:r>
          </w:p>
        </w:tc>
        <w:tc>
          <w:tcPr>
            <w:tcW w:w="1125" w:type="dxa"/>
          </w:tcPr>
          <w:p w:rsidR="00AA4BD1" w:rsidRPr="000112F8" w:rsidRDefault="00AA4BD1" w:rsidP="00C179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Line</w:t>
            </w:r>
          </w:p>
        </w:tc>
        <w:tc>
          <w:tcPr>
            <w:tcW w:w="1609" w:type="dxa"/>
          </w:tcPr>
          <w:p w:rsidR="00AA4BD1" w:rsidRDefault="00AA4BD1" w:rsidP="00C179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AA4BD1" w:rsidTr="00C17978">
        <w:tc>
          <w:tcPr>
            <w:tcW w:w="1362" w:type="dxa"/>
          </w:tcPr>
          <w:p w:rsidR="00AA4BD1" w:rsidRDefault="00AA4BD1" w:rsidP="00C17978">
            <w:r w:rsidRPr="000112F8">
              <w:rPr>
                <w:rFonts w:hint="eastAsia"/>
                <w:sz w:val="30"/>
                <w:szCs w:val="30"/>
              </w:rPr>
              <w:t>1</w:t>
            </w:r>
            <w:r w:rsidR="00194540">
              <w:rPr>
                <w:sz w:val="30"/>
                <w:szCs w:val="30"/>
              </w:rPr>
              <w:t>.0.0</w:t>
            </w:r>
          </w:p>
        </w:tc>
        <w:tc>
          <w:tcPr>
            <w:tcW w:w="1665" w:type="dxa"/>
          </w:tcPr>
          <w:p w:rsidR="00AA4BD1" w:rsidRPr="000112F8" w:rsidRDefault="00505290" w:rsidP="00C179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5/31</w:t>
            </w:r>
            <w:r w:rsidR="00194540">
              <w:rPr>
                <w:sz w:val="30"/>
                <w:szCs w:val="30"/>
              </w:rPr>
              <w:t>/2019</w:t>
            </w:r>
          </w:p>
        </w:tc>
        <w:tc>
          <w:tcPr>
            <w:tcW w:w="1353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</w:p>
        </w:tc>
        <w:tc>
          <w:tcPr>
            <w:tcW w:w="1182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</w:p>
        </w:tc>
        <w:tc>
          <w:tcPr>
            <w:tcW w:w="1125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</w:p>
        </w:tc>
        <w:tc>
          <w:tcPr>
            <w:tcW w:w="1609" w:type="dxa"/>
          </w:tcPr>
          <w:p w:rsidR="00AA4BD1" w:rsidRPr="000112F8" w:rsidRDefault="00105130" w:rsidP="00C1797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新增协议概述</w:t>
            </w:r>
          </w:p>
        </w:tc>
      </w:tr>
    </w:tbl>
    <w:p w:rsidR="00AA4BD1" w:rsidRDefault="00AA4BD1" w:rsidP="00AA4BD1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</w:p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4D3490" w:rsidRDefault="00AA4BD1" w:rsidP="00AA4BD1">
      <w:pPr>
        <w:pStyle w:val="1"/>
        <w:numPr>
          <w:ilvl w:val="0"/>
          <w:numId w:val="7"/>
        </w:numPr>
      </w:pPr>
      <w:r>
        <w:t>协议概述</w:t>
      </w:r>
    </w:p>
    <w:p w:rsidR="00505290" w:rsidRDefault="00C7741C" w:rsidP="00C7741C">
      <w:r>
        <w:tab/>
      </w:r>
      <w:r w:rsidR="00505290">
        <w:t>本协议基于</w:t>
      </w:r>
      <w:r w:rsidR="00505290">
        <w:rPr>
          <w:rFonts w:hint="eastAsia"/>
        </w:rPr>
        <w:t>T</w:t>
      </w:r>
      <w:r w:rsidR="00505290">
        <w:t>TL</w:t>
      </w:r>
      <w:r w:rsidR="00505290">
        <w:t>串口和蓝牙从设备提供的私用服务</w:t>
      </w:r>
      <w:r w:rsidR="00505290">
        <w:rPr>
          <w:rFonts w:hint="eastAsia"/>
        </w:rPr>
        <w:t>（</w:t>
      </w:r>
      <w:r w:rsidR="00D43C52">
        <w:rPr>
          <w:rFonts w:hint="eastAsia"/>
        </w:rPr>
        <w:t>蓝牙远程操作功能暂未实现</w:t>
      </w:r>
      <w:r w:rsidR="001D0C40">
        <w:rPr>
          <w:rFonts w:hint="eastAsia"/>
        </w:rPr>
        <w:t>，服务</w:t>
      </w:r>
      <w:bookmarkStart w:id="0" w:name="_GoBack"/>
      <w:bookmarkEnd w:id="0"/>
      <w:r w:rsidR="00505290">
        <w:rPr>
          <w:rFonts w:hint="eastAsia"/>
        </w:rPr>
        <w:t>U</w:t>
      </w:r>
      <w:r w:rsidR="00505290">
        <w:t>UID:0x1803</w:t>
      </w:r>
      <w:r w:rsidR="00505290">
        <w:rPr>
          <w:rFonts w:hint="eastAsia"/>
        </w:rPr>
        <w:t>），实现外部</w:t>
      </w:r>
      <w:r w:rsidR="00505290">
        <w:t>对蓝牙</w:t>
      </w:r>
      <w:r w:rsidR="00505290">
        <w:t>beacon</w:t>
      </w:r>
      <w:r w:rsidR="00505290">
        <w:t>广播和扫描回应数据的读写功能</w:t>
      </w:r>
      <w:r w:rsidR="00505290">
        <w:rPr>
          <w:rFonts w:hint="eastAsia"/>
        </w:rPr>
        <w:t>，并动态改变广播数据以及扫描回应数据。</w:t>
      </w:r>
    </w:p>
    <w:p w:rsidR="00F26B33" w:rsidRDefault="00F26B33" w:rsidP="00F26B33">
      <w:pPr>
        <w:pStyle w:val="2"/>
        <w:numPr>
          <w:ilvl w:val="0"/>
          <w:numId w:val="3"/>
        </w:numPr>
      </w:pPr>
      <w:r>
        <w:t>协议格式</w:t>
      </w:r>
    </w:p>
    <w:p w:rsidR="00EE6D6F" w:rsidRPr="00F26B33" w:rsidRDefault="007E30E8" w:rsidP="00F26B33">
      <w:r>
        <w:tab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19"/>
        <w:gridCol w:w="792"/>
        <w:gridCol w:w="997"/>
        <w:gridCol w:w="927"/>
        <w:gridCol w:w="921"/>
        <w:gridCol w:w="236"/>
        <w:gridCol w:w="1220"/>
        <w:gridCol w:w="786"/>
        <w:gridCol w:w="898"/>
      </w:tblGrid>
      <w:tr w:rsidR="0022549B" w:rsidTr="00325590">
        <w:tc>
          <w:tcPr>
            <w:tcW w:w="3308" w:type="dxa"/>
            <w:gridSpan w:val="3"/>
          </w:tcPr>
          <w:p w:rsidR="0022549B" w:rsidRDefault="0022549B" w:rsidP="00EE6D6F">
            <w:pPr>
              <w:jc w:val="center"/>
            </w:pPr>
            <w:r>
              <w:t>Header[21]</w:t>
            </w:r>
          </w:p>
        </w:tc>
        <w:tc>
          <w:tcPr>
            <w:tcW w:w="3304" w:type="dxa"/>
            <w:gridSpan w:val="4"/>
          </w:tcPr>
          <w:p w:rsidR="0022549B" w:rsidRDefault="0022549B" w:rsidP="00EE6D6F">
            <w:pPr>
              <w:jc w:val="center"/>
            </w:pPr>
            <w:r>
              <w:rPr>
                <w:rFonts w:hint="eastAsia"/>
              </w:rPr>
              <w:t>Fie</w:t>
            </w:r>
            <w:r>
              <w:t>l</w:t>
            </w:r>
            <w:r>
              <w:rPr>
                <w:rFonts w:hint="eastAsia"/>
              </w:rPr>
              <w:t>ds</w:t>
            </w:r>
            <w:r>
              <w:t>[N]</w:t>
            </w:r>
          </w:p>
        </w:tc>
        <w:tc>
          <w:tcPr>
            <w:tcW w:w="1684" w:type="dxa"/>
            <w:gridSpan w:val="2"/>
          </w:tcPr>
          <w:p w:rsidR="0022549B" w:rsidRDefault="0022549B" w:rsidP="00EE6D6F">
            <w:pPr>
              <w:jc w:val="center"/>
            </w:pPr>
            <w:r>
              <w:rPr>
                <w:rFonts w:hint="eastAsia"/>
              </w:rPr>
              <w:t>P</w:t>
            </w:r>
            <w:r>
              <w:t>arity</w:t>
            </w:r>
          </w:p>
        </w:tc>
      </w:tr>
      <w:tr w:rsidR="00325590" w:rsidTr="00325590">
        <w:tc>
          <w:tcPr>
            <w:tcW w:w="1519" w:type="dxa"/>
          </w:tcPr>
          <w:p w:rsidR="0022549B" w:rsidRDefault="0022549B" w:rsidP="0061558F">
            <w:pPr>
              <w:jc w:val="center"/>
            </w:pPr>
            <w:r>
              <w:t>START_BYTE[1]</w:t>
            </w:r>
          </w:p>
        </w:tc>
        <w:tc>
          <w:tcPr>
            <w:tcW w:w="792" w:type="dxa"/>
          </w:tcPr>
          <w:p w:rsidR="0022549B" w:rsidRDefault="0022549B" w:rsidP="0061558F">
            <w:pPr>
              <w:jc w:val="center"/>
            </w:pPr>
            <w:r>
              <w:rPr>
                <w:rFonts w:hint="eastAsia"/>
              </w:rPr>
              <w:t>L</w:t>
            </w:r>
            <w:r>
              <w:t>EN[2]</w:t>
            </w:r>
          </w:p>
        </w:tc>
        <w:tc>
          <w:tcPr>
            <w:tcW w:w="997" w:type="dxa"/>
          </w:tcPr>
          <w:p w:rsidR="0022549B" w:rsidRDefault="00401917" w:rsidP="0061558F">
            <w:pPr>
              <w:jc w:val="center"/>
            </w:pPr>
            <w:r>
              <w:t>TYPE</w:t>
            </w:r>
          </w:p>
        </w:tc>
        <w:tc>
          <w:tcPr>
            <w:tcW w:w="927" w:type="dxa"/>
          </w:tcPr>
          <w:p w:rsidR="0022549B" w:rsidRDefault="0022549B" w:rsidP="0061558F">
            <w:pPr>
              <w:jc w:val="center"/>
            </w:pPr>
            <w:r>
              <w:t>FIELD[0]</w:t>
            </w:r>
          </w:p>
        </w:tc>
        <w:tc>
          <w:tcPr>
            <w:tcW w:w="921" w:type="dxa"/>
          </w:tcPr>
          <w:p w:rsidR="0022549B" w:rsidRDefault="0022549B" w:rsidP="0061558F">
            <w:pPr>
              <w:jc w:val="center"/>
            </w:pPr>
            <w:r>
              <w:t>FIELD[1]</w:t>
            </w:r>
          </w:p>
        </w:tc>
        <w:tc>
          <w:tcPr>
            <w:tcW w:w="236" w:type="dxa"/>
          </w:tcPr>
          <w:p w:rsidR="0022549B" w:rsidRDefault="0022549B" w:rsidP="0061558F">
            <w:pPr>
              <w:jc w:val="center"/>
            </w:pPr>
            <w:r>
              <w:t>……</w:t>
            </w:r>
          </w:p>
        </w:tc>
        <w:tc>
          <w:tcPr>
            <w:tcW w:w="1220" w:type="dxa"/>
          </w:tcPr>
          <w:p w:rsidR="0022549B" w:rsidRDefault="0022549B" w:rsidP="0061558F">
            <w:pPr>
              <w:jc w:val="center"/>
            </w:pPr>
            <w:r>
              <w:t>FIELD[N</w:t>
            </w:r>
            <w:r w:rsidR="00325590">
              <w:rPr>
                <w:rFonts w:hint="eastAsia"/>
              </w:rPr>
              <w:t>-</w:t>
            </w:r>
            <w:r w:rsidR="00325590">
              <w:t>1</w:t>
            </w:r>
            <w:r>
              <w:t>]</w:t>
            </w:r>
          </w:p>
        </w:tc>
        <w:tc>
          <w:tcPr>
            <w:tcW w:w="786" w:type="dxa"/>
          </w:tcPr>
          <w:p w:rsidR="0022549B" w:rsidRPr="00174314" w:rsidRDefault="0022549B" w:rsidP="0061558F">
            <w:pPr>
              <w:jc w:val="center"/>
              <w:rPr>
                <w:b/>
              </w:rPr>
            </w:pPr>
            <w:r>
              <w:t>PKT[1]</w:t>
            </w:r>
          </w:p>
        </w:tc>
        <w:tc>
          <w:tcPr>
            <w:tcW w:w="898" w:type="dxa"/>
          </w:tcPr>
          <w:p w:rsidR="0022549B" w:rsidRDefault="0022549B" w:rsidP="0061558F">
            <w:pPr>
              <w:jc w:val="center"/>
            </w:pPr>
            <w:r>
              <w:t>DATA[</w:t>
            </w:r>
            <w:r w:rsidR="00325590">
              <w:t>1</w:t>
            </w:r>
            <w:r>
              <w:t>]</w:t>
            </w:r>
          </w:p>
        </w:tc>
      </w:tr>
      <w:tr w:rsidR="00325590" w:rsidTr="00325590">
        <w:tc>
          <w:tcPr>
            <w:tcW w:w="1519" w:type="dxa"/>
          </w:tcPr>
          <w:p w:rsidR="0022549B" w:rsidRDefault="00325590" w:rsidP="0061558F">
            <w:pPr>
              <w:jc w:val="center"/>
            </w:pPr>
            <w:r w:rsidRPr="00325590">
              <w:rPr>
                <w:rFonts w:hint="eastAsia"/>
                <w:b/>
              </w:rPr>
              <w:t>0</w:t>
            </w:r>
            <w:r w:rsidR="00401917">
              <w:rPr>
                <w:b/>
              </w:rPr>
              <w:t>xE9</w:t>
            </w:r>
          </w:p>
        </w:tc>
        <w:tc>
          <w:tcPr>
            <w:tcW w:w="792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997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927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921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236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1220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786" w:type="dxa"/>
          </w:tcPr>
          <w:p w:rsidR="0022549B" w:rsidRPr="00174314" w:rsidRDefault="00325590" w:rsidP="006155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x2f</w:t>
            </w:r>
          </w:p>
        </w:tc>
        <w:tc>
          <w:tcPr>
            <w:tcW w:w="898" w:type="dxa"/>
          </w:tcPr>
          <w:p w:rsidR="0022549B" w:rsidRDefault="0022549B" w:rsidP="0061558F">
            <w:pPr>
              <w:jc w:val="center"/>
            </w:pPr>
          </w:p>
        </w:tc>
      </w:tr>
    </w:tbl>
    <w:p w:rsidR="006D1056" w:rsidRDefault="006D1056" w:rsidP="00E75B5A">
      <w:pPr>
        <w:rPr>
          <w:highlight w:val="yellow"/>
        </w:rPr>
      </w:pPr>
    </w:p>
    <w:p w:rsidR="006D1056" w:rsidRPr="004C45D9" w:rsidRDefault="006D1056" w:rsidP="00E75B5A">
      <w:pPr>
        <w:pStyle w:val="3"/>
        <w:numPr>
          <w:ilvl w:val="0"/>
          <w:numId w:val="6"/>
        </w:numPr>
      </w:pPr>
      <w:r w:rsidRPr="006D1056">
        <w:t>协议头说明</w:t>
      </w:r>
    </w:p>
    <w:p w:rsidR="00E75B5A" w:rsidRDefault="00137792" w:rsidP="00E75B5A">
      <w:pPr>
        <w:rPr>
          <w:rStyle w:val="fontstyle01"/>
          <w:rFonts w:hint="default"/>
        </w:rPr>
      </w:pPr>
      <w:r w:rsidRPr="00F42013">
        <w:rPr>
          <w:rFonts w:hint="eastAsia"/>
          <w:highlight w:val="yellow"/>
        </w:rPr>
        <w:t>//</w:t>
      </w:r>
      <w:r w:rsidRPr="00F42013">
        <w:rPr>
          <w:rStyle w:val="fontstyle01"/>
          <w:rFonts w:hint="default"/>
          <w:highlight w:val="yellow"/>
        </w:rPr>
        <w:t>数据传输顺序为低字节在前，高字节在后。</w:t>
      </w:r>
    </w:p>
    <w:p w:rsidR="00A20E21" w:rsidRPr="00A20E21" w:rsidRDefault="00A20E21" w:rsidP="00E75B5A">
      <w:pPr>
        <w:rPr>
          <w:rStyle w:val="fontstyle01"/>
          <w:rFonts w:hint="default"/>
          <w:color w:val="FF0000"/>
        </w:rPr>
      </w:pPr>
      <w:r w:rsidRPr="00A20E21">
        <w:rPr>
          <w:rStyle w:val="fontstyle01"/>
          <w:rFonts w:hint="default"/>
          <w:color w:val="FF0000"/>
        </w:rPr>
        <w:t>//目前版本不启用校验单元</w:t>
      </w:r>
    </w:p>
    <w:p w:rsidR="00E75B5A" w:rsidRDefault="00137792" w:rsidP="00E75B5A">
      <w:pPr>
        <w:rPr>
          <w:rStyle w:val="fontstyle01"/>
          <w:rFonts w:hint="default"/>
        </w:rPr>
      </w:pPr>
      <w:r w:rsidRPr="002D0F25">
        <w:rPr>
          <w:highlight w:val="yellow"/>
        </w:rPr>
        <w:t>Format</w:t>
      </w:r>
      <w:r>
        <w:rPr>
          <w:rStyle w:val="fontstyle01"/>
          <w:rFonts w:hint="default"/>
        </w:rPr>
        <w:t xml:space="preserve">: </w:t>
      </w:r>
      <w:r w:rsidRPr="002D0F25">
        <w:rPr>
          <w:color w:val="5B9BD5" w:themeColor="accent1"/>
        </w:rPr>
        <w:t>Header</w:t>
      </w:r>
      <w:r>
        <w:rPr>
          <w:rStyle w:val="fontstyle01"/>
          <w:rFonts w:hint="default"/>
        </w:rPr>
        <w:t xml:space="preserve"> </w:t>
      </w:r>
      <w:r w:rsidRPr="002D0F25">
        <w:rPr>
          <w:color w:val="5B9BD5" w:themeColor="accent1"/>
        </w:rPr>
        <w:t>+ Fields</w:t>
      </w:r>
      <w:r w:rsidR="00325590">
        <w:rPr>
          <w:color w:val="5B9BD5" w:themeColor="accent1"/>
        </w:rPr>
        <w:t xml:space="preserve"> </w:t>
      </w:r>
      <w:r w:rsidR="00A20E21">
        <w:rPr>
          <w:rFonts w:hint="eastAsia"/>
          <w:color w:val="5B9BD5" w:themeColor="accent1"/>
        </w:rPr>
        <w:t>（</w:t>
      </w:r>
      <w:r w:rsidR="00325590">
        <w:rPr>
          <w:color w:val="5B9BD5" w:themeColor="accent1"/>
        </w:rPr>
        <w:t>+ Parity</w:t>
      </w:r>
      <w:r w:rsidR="00A20E21">
        <w:rPr>
          <w:rFonts w:hint="eastAsia"/>
          <w:color w:val="5B9BD5" w:themeColor="accent1"/>
        </w:rPr>
        <w:t>）</w:t>
      </w:r>
      <w:r>
        <w:rPr>
          <w:rStyle w:val="fontstyle01"/>
          <w:rFonts w:hint="default"/>
        </w:rPr>
        <w:t>;</w:t>
      </w:r>
    </w:p>
    <w:p w:rsidR="00E75B5A" w:rsidRDefault="00E75B5A" w:rsidP="00E75B5A">
      <w:pPr>
        <w:rPr>
          <w:rStyle w:val="fontstyle01"/>
          <w:rFonts w:hint="default"/>
        </w:rPr>
      </w:pPr>
    </w:p>
    <w:p w:rsidR="00E75B5A" w:rsidRDefault="00137792" w:rsidP="00E75B5A">
      <w:pPr>
        <w:rPr>
          <w:rStyle w:val="fontstyle01"/>
          <w:rFonts w:hint="default"/>
        </w:rPr>
      </w:pPr>
      <w:r w:rsidRPr="002D0F25">
        <w:rPr>
          <w:highlight w:val="yellow"/>
        </w:rPr>
        <w:t>Header</w:t>
      </w:r>
      <w:r w:rsidRPr="002D0F25">
        <w:rPr>
          <w:rStyle w:val="fontstyle01"/>
          <w:rFonts w:hint="default"/>
          <w:highlight w:val="yellow"/>
        </w:rPr>
        <w:t>:</w:t>
      </w:r>
      <w:r w:rsidRPr="00B31382">
        <w:rPr>
          <w:color w:val="5B9BD5" w:themeColor="accent1"/>
        </w:rPr>
        <w:t xml:space="preserve"> START_BYTE</w:t>
      </w:r>
      <w:r>
        <w:rPr>
          <w:color w:val="5B9BD5" w:themeColor="accent1"/>
        </w:rPr>
        <w:t xml:space="preserve"> + LEN + </w:t>
      </w:r>
      <w:r w:rsidR="00F21179">
        <w:rPr>
          <w:color w:val="5B9BD5" w:themeColor="accent1"/>
        </w:rPr>
        <w:t>TYPE</w:t>
      </w:r>
      <w:r>
        <w:rPr>
          <w:rStyle w:val="fontstyle01"/>
          <w:rFonts w:hint="default"/>
        </w:rPr>
        <w:t>;</w:t>
      </w:r>
    </w:p>
    <w:p w:rsidR="00E75B5A" w:rsidRDefault="00E75B5A" w:rsidP="00E75B5A">
      <w:pPr>
        <w:rPr>
          <w:rStyle w:val="fontstyle01"/>
          <w:rFonts w:hint="default"/>
        </w:rPr>
      </w:pPr>
    </w:p>
    <w:p w:rsidR="00E75B5A" w:rsidRDefault="00137792" w:rsidP="00E75B5A">
      <w:pPr>
        <w:rPr>
          <w:color w:val="5B9BD5" w:themeColor="accent1"/>
        </w:rPr>
      </w:pPr>
      <w:r w:rsidRPr="00174314">
        <w:rPr>
          <w:highlight w:val="yellow"/>
        </w:rPr>
        <w:lastRenderedPageBreak/>
        <w:t>START_BYTE</w:t>
      </w:r>
      <w:r w:rsidRPr="00137792">
        <w:rPr>
          <w:color w:val="5B9BD5" w:themeColor="accent1"/>
          <w:highlight w:val="yellow"/>
        </w:rPr>
        <w:t>:</w:t>
      </w:r>
      <w:r>
        <w:rPr>
          <w:color w:val="5B9BD5" w:themeColor="accent1"/>
        </w:rPr>
        <w:t xml:space="preserve"> </w:t>
      </w:r>
      <w:r>
        <w:rPr>
          <w:color w:val="5B9BD5" w:themeColor="accent1"/>
        </w:rPr>
        <w:t>固定为</w:t>
      </w:r>
      <w:r>
        <w:rPr>
          <w:rFonts w:hint="eastAsia"/>
          <w:color w:val="5B9BD5" w:themeColor="accent1"/>
        </w:rPr>
        <w:t>0</w:t>
      </w:r>
      <w:r w:rsidR="00401917">
        <w:rPr>
          <w:color w:val="5B9BD5" w:themeColor="accent1"/>
        </w:rPr>
        <w:t>xE9</w:t>
      </w:r>
      <w:r>
        <w:rPr>
          <w:color w:val="5B9BD5" w:themeColor="accent1"/>
        </w:rPr>
        <w:t>;</w:t>
      </w:r>
    </w:p>
    <w:p w:rsidR="00174314" w:rsidRDefault="00174314" w:rsidP="00E75B5A">
      <w:pPr>
        <w:rPr>
          <w:color w:val="5B9BD5" w:themeColor="accent1"/>
        </w:rPr>
      </w:pPr>
    </w:p>
    <w:p w:rsidR="00401917" w:rsidRDefault="00401917" w:rsidP="00401917">
      <w:pPr>
        <w:rPr>
          <w:color w:val="5B9BD5" w:themeColor="accent1"/>
        </w:rPr>
      </w:pPr>
      <w:r w:rsidRPr="00401917">
        <w:rPr>
          <w:rFonts w:hint="eastAsia"/>
          <w:color w:val="5B9BD5" w:themeColor="accent1"/>
          <w:highlight w:val="yellow"/>
        </w:rPr>
        <w:t>T</w:t>
      </w:r>
      <w:r w:rsidRPr="00401917">
        <w:rPr>
          <w:color w:val="5B9BD5" w:themeColor="accent1"/>
          <w:highlight w:val="yellow"/>
        </w:rPr>
        <w:t>YPE:</w:t>
      </w:r>
      <w:r w:rsidRPr="00401917">
        <w:t xml:space="preserve"> </w:t>
      </w:r>
    </w:p>
    <w:p w:rsidR="00401917" w:rsidRPr="00401917" w:rsidRDefault="00401917" w:rsidP="00401917">
      <w:pPr>
        <w:rPr>
          <w:color w:val="5B9BD5" w:themeColor="accent1"/>
        </w:rPr>
      </w:pPr>
      <w:r>
        <w:rPr>
          <w:color w:val="5B9BD5" w:themeColor="accent1"/>
        </w:rPr>
        <w:tab/>
      </w:r>
      <w:r w:rsidRPr="00401917">
        <w:rPr>
          <w:color w:val="5B9BD5" w:themeColor="accent1"/>
        </w:rPr>
        <w:t>0x00</w:t>
      </w:r>
      <w:proofErr w:type="gramStart"/>
      <w:r w:rsidRPr="00401917">
        <w:rPr>
          <w:color w:val="5B9BD5" w:themeColor="accent1"/>
        </w:rPr>
        <w:t>:control</w:t>
      </w:r>
      <w:proofErr w:type="gramEnd"/>
      <w:r w:rsidRPr="00401917">
        <w:rPr>
          <w:color w:val="5B9BD5" w:themeColor="accent1"/>
        </w:rPr>
        <w:t>/configuration</w:t>
      </w:r>
    </w:p>
    <w:p w:rsidR="00401917" w:rsidRDefault="00401917" w:rsidP="00401917">
      <w:pPr>
        <w:rPr>
          <w:rFonts w:hint="eastAsia"/>
          <w:color w:val="5B9BD5" w:themeColor="accent1"/>
        </w:rPr>
      </w:pPr>
      <w:r w:rsidRPr="00401917">
        <w:rPr>
          <w:color w:val="5B9BD5" w:themeColor="accent1"/>
        </w:rPr>
        <w:t xml:space="preserve">    When a control packet is received th</w:t>
      </w:r>
      <w:r>
        <w:rPr>
          <w:color w:val="5B9BD5" w:themeColor="accent1"/>
        </w:rPr>
        <w:t xml:space="preserve">e chip returns a control </w:t>
      </w:r>
      <w:proofErr w:type="spellStart"/>
      <w:r>
        <w:rPr>
          <w:color w:val="5B9BD5" w:themeColor="accent1"/>
        </w:rPr>
        <w:t>packet</w:t>
      </w:r>
      <w:proofErr w:type="gramStart"/>
      <w:r>
        <w:rPr>
          <w:color w:val="5B9BD5" w:themeColor="accent1"/>
        </w:rPr>
        <w:t>,</w:t>
      </w:r>
      <w:r w:rsidRPr="00401917">
        <w:rPr>
          <w:color w:val="5B9BD5" w:themeColor="accent1"/>
        </w:rPr>
        <w:t>with</w:t>
      </w:r>
      <w:proofErr w:type="spellEnd"/>
      <w:proofErr w:type="gramEnd"/>
      <w:r w:rsidRPr="00401917">
        <w:rPr>
          <w:color w:val="5B9BD5" w:themeColor="accent1"/>
        </w:rPr>
        <w:t xml:space="preserve"> response fields that contain respons</w:t>
      </w:r>
      <w:r>
        <w:rPr>
          <w:color w:val="5B9BD5" w:themeColor="accent1"/>
        </w:rPr>
        <w:t xml:space="preserve">e data for some control </w:t>
      </w:r>
      <w:proofErr w:type="spellStart"/>
      <w:r>
        <w:rPr>
          <w:color w:val="5B9BD5" w:themeColor="accent1"/>
        </w:rPr>
        <w:t>packets</w:t>
      </w:r>
      <w:r>
        <w:rPr>
          <w:rFonts w:hint="eastAsia"/>
          <w:color w:val="5B9BD5" w:themeColor="accent1"/>
        </w:rPr>
        <w:t>,</w:t>
      </w:r>
      <w:r w:rsidRPr="00401917">
        <w:rPr>
          <w:color w:val="5B9BD5" w:themeColor="accent1"/>
        </w:rPr>
        <w:t>or</w:t>
      </w:r>
      <w:proofErr w:type="spellEnd"/>
      <w:r w:rsidRPr="00401917">
        <w:rPr>
          <w:color w:val="5B9BD5" w:themeColor="accent1"/>
        </w:rPr>
        <w:t xml:space="preserve"> indication of errors in the control packet.</w:t>
      </w:r>
    </w:p>
    <w:p w:rsidR="00401917" w:rsidRPr="00401917" w:rsidRDefault="00401917" w:rsidP="00401917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ab/>
      </w:r>
      <w:r w:rsidRPr="00401917">
        <w:rPr>
          <w:rFonts w:ascii="宋体" w:eastAsia="宋体" w:hAnsi="宋体"/>
          <w:color w:val="000000"/>
          <w:sz w:val="22"/>
        </w:rPr>
        <w:t>The response packet for most fields just echoes back the control fiel</w:t>
      </w:r>
      <w:r>
        <w:rPr>
          <w:rFonts w:ascii="宋体" w:eastAsia="宋体" w:hAnsi="宋体"/>
          <w:color w:val="000000"/>
          <w:sz w:val="22"/>
        </w:rPr>
        <w:t>d identifier followed by a 0x00</w:t>
      </w:r>
      <w:r>
        <w:rPr>
          <w:rFonts w:ascii="宋体" w:eastAsia="宋体" w:hAnsi="宋体" w:hint="eastAsia"/>
          <w:color w:val="000000"/>
          <w:sz w:val="22"/>
        </w:rPr>
        <w:t xml:space="preserve"> </w:t>
      </w:r>
      <w:r w:rsidRPr="00401917">
        <w:rPr>
          <w:rFonts w:ascii="宋体" w:eastAsia="宋体" w:hAnsi="宋体"/>
          <w:color w:val="000000"/>
          <w:sz w:val="22"/>
        </w:rPr>
        <w:t>byte to indicate that the control field was received successfully. For control fields that quer</w:t>
      </w:r>
      <w:r>
        <w:rPr>
          <w:rFonts w:ascii="宋体" w:eastAsia="宋体" w:hAnsi="宋体"/>
          <w:color w:val="000000"/>
          <w:sz w:val="22"/>
        </w:rPr>
        <w:t>y for information, the response</w:t>
      </w:r>
      <w:r>
        <w:rPr>
          <w:rFonts w:ascii="宋体" w:eastAsia="宋体" w:hAnsi="宋体" w:hint="eastAsia"/>
          <w:color w:val="000000"/>
          <w:sz w:val="22"/>
        </w:rPr>
        <w:t xml:space="preserve"> </w:t>
      </w:r>
      <w:r w:rsidRPr="00401917">
        <w:rPr>
          <w:rFonts w:ascii="宋体" w:eastAsia="宋体" w:hAnsi="宋体"/>
          <w:color w:val="000000"/>
          <w:sz w:val="22"/>
        </w:rPr>
        <w:t>packet contains the Requested information (1 or more bytes depending upon the control field identifier).</w:t>
      </w:r>
    </w:p>
    <w:p w:rsidR="00401917" w:rsidRPr="00401917" w:rsidRDefault="00401917" w:rsidP="00401917">
      <w:pPr>
        <w:rPr>
          <w:rFonts w:ascii="宋体" w:eastAsia="宋体" w:hAnsi="宋体"/>
          <w:color w:val="000000"/>
          <w:sz w:val="22"/>
        </w:rPr>
      </w:pPr>
      <w:r w:rsidRPr="00401917">
        <w:rPr>
          <w:rFonts w:ascii="宋体" w:eastAsia="宋体" w:hAnsi="宋体"/>
          <w:color w:val="000000"/>
          <w:sz w:val="22"/>
        </w:rPr>
        <w:t xml:space="preserve">    </w:t>
      </w:r>
    </w:p>
    <w:p w:rsidR="00401917" w:rsidRDefault="00401917" w:rsidP="00E75B5A">
      <w:pPr>
        <w:rPr>
          <w:rFonts w:ascii="宋体" w:eastAsia="宋体" w:hAnsi="宋体" w:hint="eastAsia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 xml:space="preserve">                       </w:t>
      </w:r>
    </w:p>
    <w:p w:rsidR="00401917" w:rsidRDefault="00401917" w:rsidP="00E75B5A">
      <w:pPr>
        <w:rPr>
          <w:rFonts w:ascii="宋体" w:eastAsia="宋体" w:hAnsi="宋体" w:hint="eastAsia"/>
          <w:color w:val="000000"/>
          <w:sz w:val="22"/>
        </w:rPr>
      </w:pPr>
    </w:p>
    <w:p w:rsidR="00B03F58" w:rsidRDefault="00B03F58" w:rsidP="00E75B5A">
      <w:pPr>
        <w:rPr>
          <w:rFonts w:ascii="宋体" w:eastAsia="宋体" w:hAnsi="宋体"/>
          <w:color w:val="000000"/>
          <w:sz w:val="22"/>
        </w:rPr>
      </w:pPr>
      <w:r w:rsidRPr="00B03F58">
        <w:rPr>
          <w:rFonts w:ascii="宋体" w:eastAsia="宋体" w:hAnsi="宋体" w:hint="eastAsia"/>
          <w:color w:val="000000"/>
          <w:sz w:val="22"/>
          <w:highlight w:val="yellow"/>
        </w:rPr>
        <w:t>P</w:t>
      </w:r>
      <w:r w:rsidRPr="00B03F58">
        <w:rPr>
          <w:rFonts w:ascii="宋体" w:eastAsia="宋体" w:hAnsi="宋体"/>
          <w:color w:val="000000"/>
          <w:sz w:val="22"/>
          <w:highlight w:val="yellow"/>
        </w:rPr>
        <w:t>ARITY:</w:t>
      </w:r>
    </w:p>
    <w:p w:rsidR="00B03F58" w:rsidRDefault="00B03F58" w:rsidP="00E75B5A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ab/>
        <w:t>PKT:固定为0x2f;</w:t>
      </w:r>
    </w:p>
    <w:p w:rsidR="00B03F58" w:rsidRDefault="00B03F58" w:rsidP="00E75B5A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ab/>
        <w:t>DATA:除</w:t>
      </w:r>
      <w:r>
        <w:rPr>
          <w:rFonts w:ascii="宋体" w:eastAsia="宋体" w:hAnsi="宋体" w:hint="eastAsia"/>
          <w:color w:val="000000"/>
          <w:sz w:val="22"/>
        </w:rPr>
        <w:t>了S</w:t>
      </w:r>
      <w:r>
        <w:rPr>
          <w:rFonts w:ascii="宋体" w:eastAsia="宋体" w:hAnsi="宋体"/>
          <w:color w:val="000000"/>
          <w:sz w:val="22"/>
        </w:rPr>
        <w:t>TART_BYE和DATA字段</w:t>
      </w:r>
      <w:r w:rsidR="00A20E21">
        <w:rPr>
          <w:rFonts w:ascii="宋体" w:eastAsia="宋体" w:hAnsi="宋体"/>
          <w:color w:val="000000"/>
          <w:sz w:val="22"/>
        </w:rPr>
        <w:t>以外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数据包中所有字节的异或结果</w:t>
      </w:r>
      <w:r w:rsidR="00A20E21">
        <w:rPr>
          <w:rFonts w:ascii="宋体" w:eastAsia="宋体" w:hAnsi="宋体" w:hint="eastAsia"/>
          <w:color w:val="000000"/>
          <w:sz w:val="22"/>
        </w:rPr>
        <w:t>。</w:t>
      </w:r>
    </w:p>
    <w:p w:rsidR="00B03F58" w:rsidRPr="00174314" w:rsidRDefault="00B03F58" w:rsidP="00E75B5A">
      <w:pPr>
        <w:rPr>
          <w:rFonts w:ascii="宋体" w:eastAsia="宋体" w:hAnsi="宋体"/>
          <w:color w:val="000000"/>
          <w:sz w:val="22"/>
        </w:rPr>
      </w:pPr>
    </w:p>
    <w:p w:rsidR="00137792" w:rsidRDefault="00174314" w:rsidP="00B03F58">
      <w:pPr>
        <w:rPr>
          <w:rStyle w:val="fontstyle01"/>
          <w:rFonts w:hint="default"/>
        </w:rPr>
      </w:pPr>
      <w:r w:rsidRPr="00174314">
        <w:rPr>
          <w:highlight w:val="yellow"/>
        </w:rPr>
        <w:t>LEN</w:t>
      </w:r>
      <w:r w:rsidR="00BC76BF" w:rsidRPr="00174314">
        <w:rPr>
          <w:rStyle w:val="fontstyle01"/>
          <w:rFonts w:hint="default"/>
          <w:highlight w:val="yellow"/>
        </w:rPr>
        <w:t>:</w:t>
      </w:r>
      <w:r w:rsidR="00BC76BF">
        <w:rPr>
          <w:rStyle w:val="fontstyle01"/>
          <w:rFonts w:hint="default"/>
        </w:rPr>
        <w:t xml:space="preserve"> </w:t>
      </w:r>
      <w:r w:rsidR="00325590">
        <w:rPr>
          <w:color w:val="5B9BD5" w:themeColor="accent1"/>
        </w:rPr>
        <w:t>数据包</w:t>
      </w:r>
      <w:r w:rsidR="00BC76BF" w:rsidRPr="002D0F25">
        <w:rPr>
          <w:color w:val="5B9BD5" w:themeColor="accent1"/>
        </w:rPr>
        <w:t>的总长度，即包含</w:t>
      </w:r>
      <w:r w:rsidR="00BC76BF" w:rsidRPr="00B31382">
        <w:rPr>
          <w:rFonts w:hint="eastAsia"/>
          <w:color w:val="5B9BD5" w:themeColor="accent1"/>
        </w:rPr>
        <w:t>FIELD[</w:t>
      </w:r>
      <w:r w:rsidR="00BC76BF" w:rsidRPr="00B31382">
        <w:rPr>
          <w:color w:val="5B9BD5" w:themeColor="accent1"/>
        </w:rPr>
        <w:t>0</w:t>
      </w:r>
      <w:r w:rsidR="00BC76BF" w:rsidRPr="00B31382">
        <w:rPr>
          <w:rFonts w:hint="eastAsia"/>
          <w:color w:val="5B9BD5" w:themeColor="accent1"/>
        </w:rPr>
        <w:t>]</w:t>
      </w:r>
      <w:r w:rsidR="00BC76BF">
        <w:rPr>
          <w:rFonts w:hint="eastAsia"/>
          <w:color w:val="5B9BD5" w:themeColor="accent1"/>
        </w:rPr>
        <w:t>到</w:t>
      </w:r>
      <w:r w:rsidR="00BC76BF" w:rsidRPr="00B31382">
        <w:rPr>
          <w:rFonts w:hint="eastAsia"/>
          <w:color w:val="5B9BD5" w:themeColor="accent1"/>
        </w:rPr>
        <w:t>FIELD[</w:t>
      </w:r>
      <w:r w:rsidR="00325590">
        <w:rPr>
          <w:color w:val="5B9BD5" w:themeColor="accent1"/>
        </w:rPr>
        <w:t>N</w:t>
      </w:r>
      <w:r w:rsidR="00325590">
        <w:rPr>
          <w:rFonts w:hint="eastAsia"/>
          <w:color w:val="5B9BD5" w:themeColor="accent1"/>
        </w:rPr>
        <w:t>-</w:t>
      </w:r>
      <w:r w:rsidR="00325590">
        <w:rPr>
          <w:color w:val="5B9BD5" w:themeColor="accent1"/>
        </w:rPr>
        <w:t>1</w:t>
      </w:r>
      <w:r w:rsidR="00BC76BF" w:rsidRPr="00B31382">
        <w:rPr>
          <w:rFonts w:hint="eastAsia"/>
          <w:color w:val="5B9BD5" w:themeColor="accent1"/>
        </w:rPr>
        <w:t>]</w:t>
      </w:r>
      <w:r w:rsidR="00325590">
        <w:rPr>
          <w:rFonts w:hint="eastAsia"/>
          <w:color w:val="5B9BD5" w:themeColor="accent1"/>
        </w:rPr>
        <w:t>，</w:t>
      </w:r>
      <w:r w:rsidR="00325590">
        <w:rPr>
          <w:color w:val="5B9BD5" w:themeColor="accent1"/>
        </w:rPr>
        <w:t>并加上</w:t>
      </w:r>
      <w:r w:rsidR="00325590">
        <w:rPr>
          <w:rFonts w:hint="eastAsia"/>
          <w:color w:val="5B9BD5" w:themeColor="accent1"/>
        </w:rPr>
        <w:t>Parity</w:t>
      </w:r>
      <w:r w:rsidR="00325590">
        <w:rPr>
          <w:color w:val="5B9BD5" w:themeColor="accent1"/>
        </w:rPr>
        <w:t>数据</w:t>
      </w:r>
      <w:r w:rsidR="00325590">
        <w:rPr>
          <w:rFonts w:hint="eastAsia"/>
          <w:color w:val="5B9BD5" w:themeColor="accent1"/>
        </w:rPr>
        <w:t>（如果启用了校验）</w:t>
      </w:r>
      <w:r>
        <w:rPr>
          <w:rFonts w:hint="eastAsia"/>
          <w:color w:val="5B9BD5" w:themeColor="accent1"/>
        </w:rPr>
        <w:t>的总和（注意并不包含</w:t>
      </w:r>
      <w:r>
        <w:rPr>
          <w:rFonts w:hint="eastAsia"/>
          <w:color w:val="5B9BD5" w:themeColor="accent1"/>
        </w:rPr>
        <w:t>Header[</w:t>
      </w:r>
      <w:r>
        <w:rPr>
          <w:color w:val="5B9BD5" w:themeColor="accent1"/>
        </w:rPr>
        <w:t>21</w:t>
      </w:r>
      <w:r>
        <w:rPr>
          <w:rFonts w:hint="eastAsia"/>
          <w:color w:val="5B9BD5" w:themeColor="accent1"/>
        </w:rPr>
        <w:t>]</w:t>
      </w:r>
      <w:r>
        <w:rPr>
          <w:rFonts w:hint="eastAsia"/>
          <w:color w:val="5B9BD5" w:themeColor="accent1"/>
        </w:rPr>
        <w:t>）</w:t>
      </w:r>
      <w:r w:rsidR="00325590">
        <w:rPr>
          <w:rFonts w:hint="eastAsia"/>
          <w:color w:val="5B9BD5" w:themeColor="accent1"/>
        </w:rPr>
        <w:t>。</w:t>
      </w:r>
    </w:p>
    <w:p w:rsidR="00B03F58" w:rsidRDefault="00B03F58" w:rsidP="00B03F58">
      <w:pPr>
        <w:rPr>
          <w:rStyle w:val="fontstyle01"/>
          <w:rFonts w:hint="default"/>
        </w:rPr>
      </w:pPr>
    </w:p>
    <w:p w:rsidR="006D1056" w:rsidRDefault="006D1056" w:rsidP="00B03F58">
      <w:pPr>
        <w:rPr>
          <w:rFonts w:ascii="宋体" w:eastAsia="宋体" w:hAnsi="宋体"/>
          <w:color w:val="000000"/>
          <w:sz w:val="22"/>
        </w:rPr>
      </w:pPr>
    </w:p>
    <w:p w:rsidR="006D1056" w:rsidRPr="006D1056" w:rsidRDefault="006D1056" w:rsidP="006D1056">
      <w:pPr>
        <w:pStyle w:val="3"/>
        <w:numPr>
          <w:ilvl w:val="0"/>
          <w:numId w:val="6"/>
        </w:numPr>
      </w:pPr>
      <w:r>
        <w:t>协议</w:t>
      </w:r>
      <w:r w:rsidR="004C45D9">
        <w:t>数据段</w:t>
      </w:r>
      <w:r w:rsidRPr="006D1056">
        <w:t>说明</w:t>
      </w:r>
    </w:p>
    <w:p w:rsidR="00137792" w:rsidRDefault="00137792" w:rsidP="00137792">
      <w:pPr>
        <w:rPr>
          <w:rFonts w:hint="eastAsia"/>
        </w:rPr>
      </w:pPr>
    </w:p>
    <w:p w:rsidR="00137792" w:rsidRDefault="0061558F" w:rsidP="00137792">
      <w:proofErr w:type="spellStart"/>
      <w:r>
        <w:rPr>
          <w:rFonts w:hint="eastAsia"/>
        </w:rPr>
        <w:t>Filed</w:t>
      </w:r>
      <w:r>
        <w:t>s</w:t>
      </w:r>
      <w:proofErr w:type="spellEnd"/>
      <w:r>
        <w:t>字段具体定义如下</w:t>
      </w:r>
      <w:r>
        <w:rPr>
          <w:rFonts w:hint="eastAsia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734"/>
        <w:gridCol w:w="967"/>
        <w:gridCol w:w="1134"/>
        <w:gridCol w:w="761"/>
        <w:gridCol w:w="1161"/>
      </w:tblGrid>
      <w:tr w:rsidR="00304A6B" w:rsidTr="00304A6B">
        <w:tc>
          <w:tcPr>
            <w:tcW w:w="3539" w:type="dxa"/>
          </w:tcPr>
          <w:p w:rsidR="00304A6B" w:rsidRDefault="00304A6B" w:rsidP="0061558F">
            <w:pPr>
              <w:jc w:val="center"/>
            </w:pPr>
          </w:p>
        </w:tc>
        <w:tc>
          <w:tcPr>
            <w:tcW w:w="2835" w:type="dxa"/>
            <w:gridSpan w:val="3"/>
          </w:tcPr>
          <w:p w:rsidR="00304A6B" w:rsidRDefault="00304A6B" w:rsidP="0061558F">
            <w:pPr>
              <w:jc w:val="center"/>
            </w:pPr>
            <w:r>
              <w:t>Control Packet</w:t>
            </w:r>
            <w:r>
              <w:rPr>
                <w:rFonts w:hint="eastAsia"/>
              </w:rPr>
              <w:t>-</w:t>
            </w:r>
            <w:r>
              <w:t>Fields</w:t>
            </w:r>
          </w:p>
        </w:tc>
        <w:tc>
          <w:tcPr>
            <w:tcW w:w="761" w:type="dxa"/>
          </w:tcPr>
          <w:p w:rsidR="00304A6B" w:rsidRDefault="00304A6B" w:rsidP="0061558F">
            <w:pPr>
              <w:jc w:val="center"/>
            </w:pPr>
          </w:p>
        </w:tc>
        <w:tc>
          <w:tcPr>
            <w:tcW w:w="1161" w:type="dxa"/>
          </w:tcPr>
          <w:p w:rsidR="00304A6B" w:rsidRDefault="00304A6B" w:rsidP="0061558F">
            <w:pPr>
              <w:jc w:val="center"/>
            </w:pPr>
          </w:p>
        </w:tc>
      </w:tr>
      <w:tr w:rsidR="00304A6B" w:rsidTr="00304A6B">
        <w:tc>
          <w:tcPr>
            <w:tcW w:w="3539" w:type="dxa"/>
          </w:tcPr>
          <w:p w:rsidR="00304A6B" w:rsidRDefault="00304A6B" w:rsidP="0061558F">
            <w:pPr>
              <w:jc w:val="center"/>
            </w:pPr>
            <w:r>
              <w:t>Field Identifier Name</w:t>
            </w:r>
          </w:p>
        </w:tc>
        <w:tc>
          <w:tcPr>
            <w:tcW w:w="734" w:type="dxa"/>
          </w:tcPr>
          <w:p w:rsidR="00304A6B" w:rsidRDefault="00304A6B" w:rsidP="0061558F">
            <w:pPr>
              <w:jc w:val="center"/>
            </w:pPr>
            <w:r>
              <w:t>Field I</w:t>
            </w:r>
            <w:r>
              <w:t>dentifier</w:t>
            </w:r>
            <w:r>
              <w:t xml:space="preserve"> Code</w:t>
            </w:r>
          </w:p>
        </w:tc>
        <w:tc>
          <w:tcPr>
            <w:tcW w:w="967" w:type="dxa"/>
          </w:tcPr>
          <w:p w:rsidR="00304A6B" w:rsidRDefault="00304A6B" w:rsidP="0061558F">
            <w:pPr>
              <w:jc w:val="center"/>
            </w:pPr>
            <w:r>
              <w:t>Request Data Len</w:t>
            </w:r>
          </w:p>
        </w:tc>
        <w:tc>
          <w:tcPr>
            <w:tcW w:w="1134" w:type="dxa"/>
          </w:tcPr>
          <w:p w:rsidR="00304A6B" w:rsidRDefault="00304A6B" w:rsidP="0061558F">
            <w:pPr>
              <w:jc w:val="center"/>
            </w:pPr>
            <w:r>
              <w:t>Response</w:t>
            </w:r>
            <w:r>
              <w:t xml:space="preserve"> Data Len</w:t>
            </w:r>
          </w:p>
        </w:tc>
        <w:tc>
          <w:tcPr>
            <w:tcW w:w="761" w:type="dxa"/>
          </w:tcPr>
          <w:p w:rsidR="00304A6B" w:rsidRDefault="00304A6B" w:rsidP="0061558F">
            <w:pPr>
              <w:jc w:val="center"/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1161" w:type="dxa"/>
          </w:tcPr>
          <w:p w:rsidR="00304A6B" w:rsidRDefault="00304A6B" w:rsidP="006155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04A6B" w:rsidTr="00304A6B">
        <w:tc>
          <w:tcPr>
            <w:tcW w:w="3539" w:type="dxa"/>
          </w:tcPr>
          <w:p w:rsidR="00304A6B" w:rsidRDefault="00304A6B" w:rsidP="00AB59F4">
            <w:pPr>
              <w:jc w:val="left"/>
            </w:pPr>
            <w:r w:rsidRPr="00304A6B">
              <w:t>FIELD_IDENTIFIER_GET_BEACON_ALL</w:t>
            </w:r>
          </w:p>
          <w:p w:rsidR="00304A6B" w:rsidRDefault="00304A6B" w:rsidP="00AB59F4">
            <w:pPr>
              <w:jc w:val="left"/>
            </w:pPr>
          </w:p>
        </w:tc>
        <w:tc>
          <w:tcPr>
            <w:tcW w:w="734" w:type="dxa"/>
          </w:tcPr>
          <w:p w:rsidR="00304A6B" w:rsidRDefault="00304A6B" w:rsidP="00AB59F4">
            <w:pPr>
              <w:jc w:val="left"/>
            </w:pPr>
            <w:r>
              <w:rPr>
                <w:rFonts w:hint="eastAsia"/>
              </w:rPr>
              <w:t>0</w:t>
            </w:r>
            <w:r>
              <w:t>x58</w:t>
            </w:r>
          </w:p>
        </w:tc>
        <w:tc>
          <w:tcPr>
            <w:tcW w:w="967" w:type="dxa"/>
          </w:tcPr>
          <w:p w:rsidR="00304A6B" w:rsidRDefault="00013CB9" w:rsidP="00AB59F4">
            <w:pPr>
              <w:jc w:val="left"/>
            </w:pPr>
            <w:r>
              <w:t>none</w:t>
            </w:r>
          </w:p>
        </w:tc>
        <w:tc>
          <w:tcPr>
            <w:tcW w:w="1134" w:type="dxa"/>
          </w:tcPr>
          <w:p w:rsidR="00304A6B" w:rsidRDefault="00013CB9" w:rsidP="00013CB9">
            <w:pPr>
              <w:tabs>
                <w:tab w:val="left" w:pos="490"/>
              </w:tabs>
              <w:jc w:val="left"/>
            </w:pPr>
            <w:r>
              <w:tab/>
              <w:t>45</w:t>
            </w:r>
          </w:p>
        </w:tc>
        <w:tc>
          <w:tcPr>
            <w:tcW w:w="761" w:type="dxa"/>
          </w:tcPr>
          <w:p w:rsidR="00304A6B" w:rsidRDefault="00D30EBE" w:rsidP="00AB59F4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161" w:type="dxa"/>
          </w:tcPr>
          <w:p w:rsidR="00304A6B" w:rsidRDefault="00D30EBE" w:rsidP="00AB59F4">
            <w:pPr>
              <w:jc w:val="left"/>
            </w:pPr>
            <w:r>
              <w:t>R</w:t>
            </w:r>
            <w:r>
              <w:rPr>
                <w:rFonts w:hint="eastAsia"/>
              </w:rPr>
              <w:t>eference</w:t>
            </w:r>
            <w:r>
              <w:t xml:space="preserve"> Appendix A.</w:t>
            </w:r>
          </w:p>
        </w:tc>
      </w:tr>
      <w:tr w:rsidR="00304A6B" w:rsidTr="00304A6B">
        <w:tc>
          <w:tcPr>
            <w:tcW w:w="3539" w:type="dxa"/>
          </w:tcPr>
          <w:p w:rsidR="00304A6B" w:rsidRPr="00304A6B" w:rsidRDefault="00304A6B" w:rsidP="00AB59F4">
            <w:pPr>
              <w:jc w:val="left"/>
            </w:pPr>
            <w:r w:rsidRPr="00304A6B">
              <w:t>FIELD_IDENTIFIER_SET_BEACON_ALL</w:t>
            </w:r>
          </w:p>
        </w:tc>
        <w:tc>
          <w:tcPr>
            <w:tcW w:w="734" w:type="dxa"/>
          </w:tcPr>
          <w:p w:rsidR="00304A6B" w:rsidRDefault="00304A6B" w:rsidP="00AB59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967" w:type="dxa"/>
          </w:tcPr>
          <w:p w:rsidR="00304A6B" w:rsidRDefault="00D30EBE" w:rsidP="00AB59F4">
            <w:pPr>
              <w:jc w:val="left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134" w:type="dxa"/>
          </w:tcPr>
          <w:p w:rsidR="00304A6B" w:rsidRDefault="00D30EBE" w:rsidP="00AB59F4">
            <w:pPr>
              <w:jc w:val="left"/>
            </w:pPr>
            <w:r>
              <w:t>none</w:t>
            </w:r>
          </w:p>
        </w:tc>
        <w:tc>
          <w:tcPr>
            <w:tcW w:w="761" w:type="dxa"/>
          </w:tcPr>
          <w:p w:rsidR="00304A6B" w:rsidRDefault="00D30EBE" w:rsidP="00AB59F4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1161" w:type="dxa"/>
          </w:tcPr>
          <w:p w:rsidR="00304A6B" w:rsidRDefault="00D30EBE" w:rsidP="00AB59F4">
            <w:pPr>
              <w:jc w:val="left"/>
            </w:pPr>
            <w:r>
              <w:t>R</w:t>
            </w:r>
            <w:r>
              <w:rPr>
                <w:rFonts w:hint="eastAsia"/>
              </w:rPr>
              <w:t>eference</w:t>
            </w:r>
            <w:r>
              <w:t xml:space="preserve"> Appendix A.</w:t>
            </w:r>
          </w:p>
        </w:tc>
      </w:tr>
      <w:tr w:rsidR="00304A6B" w:rsidTr="00304A6B">
        <w:tc>
          <w:tcPr>
            <w:tcW w:w="3539" w:type="dxa"/>
          </w:tcPr>
          <w:p w:rsidR="00304A6B" w:rsidRPr="00304A6B" w:rsidRDefault="00304A6B" w:rsidP="00AB59F4">
            <w:pPr>
              <w:jc w:val="left"/>
            </w:pPr>
          </w:p>
        </w:tc>
        <w:tc>
          <w:tcPr>
            <w:tcW w:w="734" w:type="dxa"/>
          </w:tcPr>
          <w:p w:rsidR="00304A6B" w:rsidRDefault="00304A6B" w:rsidP="00AB59F4">
            <w:pPr>
              <w:jc w:val="left"/>
              <w:rPr>
                <w:rFonts w:hint="eastAsia"/>
              </w:rPr>
            </w:pPr>
          </w:p>
        </w:tc>
        <w:tc>
          <w:tcPr>
            <w:tcW w:w="967" w:type="dxa"/>
          </w:tcPr>
          <w:p w:rsidR="00304A6B" w:rsidRDefault="00304A6B" w:rsidP="00AB59F4">
            <w:pPr>
              <w:jc w:val="left"/>
            </w:pPr>
          </w:p>
        </w:tc>
        <w:tc>
          <w:tcPr>
            <w:tcW w:w="1134" w:type="dxa"/>
          </w:tcPr>
          <w:p w:rsidR="00304A6B" w:rsidRDefault="00304A6B" w:rsidP="00AB59F4">
            <w:pPr>
              <w:jc w:val="left"/>
            </w:pPr>
          </w:p>
        </w:tc>
        <w:tc>
          <w:tcPr>
            <w:tcW w:w="761" w:type="dxa"/>
          </w:tcPr>
          <w:p w:rsidR="00304A6B" w:rsidRDefault="00304A6B" w:rsidP="00AB59F4">
            <w:pPr>
              <w:jc w:val="left"/>
            </w:pPr>
          </w:p>
        </w:tc>
        <w:tc>
          <w:tcPr>
            <w:tcW w:w="1161" w:type="dxa"/>
          </w:tcPr>
          <w:p w:rsidR="00304A6B" w:rsidRDefault="00304A6B" w:rsidP="00AB59F4">
            <w:pPr>
              <w:jc w:val="left"/>
            </w:pPr>
          </w:p>
        </w:tc>
      </w:tr>
      <w:tr w:rsidR="00304A6B" w:rsidTr="00304A6B">
        <w:tc>
          <w:tcPr>
            <w:tcW w:w="3539" w:type="dxa"/>
          </w:tcPr>
          <w:p w:rsidR="00304A6B" w:rsidRPr="00304A6B" w:rsidRDefault="00304A6B" w:rsidP="00AB59F4">
            <w:pPr>
              <w:jc w:val="left"/>
            </w:pPr>
          </w:p>
        </w:tc>
        <w:tc>
          <w:tcPr>
            <w:tcW w:w="734" w:type="dxa"/>
          </w:tcPr>
          <w:p w:rsidR="00304A6B" w:rsidRDefault="00304A6B" w:rsidP="00AB59F4">
            <w:pPr>
              <w:jc w:val="left"/>
              <w:rPr>
                <w:rFonts w:hint="eastAsia"/>
              </w:rPr>
            </w:pPr>
          </w:p>
        </w:tc>
        <w:tc>
          <w:tcPr>
            <w:tcW w:w="967" w:type="dxa"/>
          </w:tcPr>
          <w:p w:rsidR="00304A6B" w:rsidRDefault="00304A6B" w:rsidP="00AB59F4">
            <w:pPr>
              <w:jc w:val="left"/>
            </w:pPr>
          </w:p>
        </w:tc>
        <w:tc>
          <w:tcPr>
            <w:tcW w:w="1134" w:type="dxa"/>
          </w:tcPr>
          <w:p w:rsidR="00304A6B" w:rsidRDefault="00304A6B" w:rsidP="00AB59F4">
            <w:pPr>
              <w:jc w:val="left"/>
            </w:pPr>
          </w:p>
        </w:tc>
        <w:tc>
          <w:tcPr>
            <w:tcW w:w="761" w:type="dxa"/>
          </w:tcPr>
          <w:p w:rsidR="00304A6B" w:rsidRDefault="00304A6B" w:rsidP="00AB59F4">
            <w:pPr>
              <w:jc w:val="left"/>
            </w:pPr>
          </w:p>
        </w:tc>
        <w:tc>
          <w:tcPr>
            <w:tcW w:w="1161" w:type="dxa"/>
          </w:tcPr>
          <w:p w:rsidR="00304A6B" w:rsidRDefault="00304A6B" w:rsidP="00AB59F4">
            <w:pPr>
              <w:jc w:val="left"/>
            </w:pPr>
          </w:p>
        </w:tc>
      </w:tr>
    </w:tbl>
    <w:p w:rsidR="0061558F" w:rsidRDefault="0061558F" w:rsidP="00137792"/>
    <w:p w:rsidR="00137792" w:rsidRDefault="00137792" w:rsidP="00137792"/>
    <w:p w:rsidR="00137792" w:rsidRDefault="00137792" w:rsidP="00137792"/>
    <w:p w:rsidR="00A86630" w:rsidRDefault="00A86630" w:rsidP="00137792"/>
    <w:p w:rsidR="00A86630" w:rsidRDefault="00A86630" w:rsidP="00137792"/>
    <w:p w:rsidR="00D30EBE" w:rsidRDefault="00D30EBE" w:rsidP="00D30EBE">
      <w:pPr>
        <w:pStyle w:val="3"/>
        <w:numPr>
          <w:ilvl w:val="0"/>
          <w:numId w:val="6"/>
        </w:numPr>
      </w:pPr>
      <w:r>
        <w:t>Appendix A</w:t>
      </w:r>
    </w:p>
    <w:p w:rsidR="00D30EBE" w:rsidRDefault="00D30EBE" w:rsidP="00D30EBE">
      <w:r>
        <w:t xml:space="preserve">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D30EBE" w:rsidRDefault="00D30EBE" w:rsidP="00D30EBE">
      <w:r>
        <w:t xml:space="preserve">    </w:t>
      </w:r>
    </w:p>
    <w:p w:rsidR="00D30EBE" w:rsidRDefault="00D30EBE" w:rsidP="00D30EBE">
      <w:r>
        <w:t xml:space="preserve">    unsigned char       </w:t>
      </w:r>
      <w:proofErr w:type="spellStart"/>
      <w:r>
        <w:t>dev_name</w:t>
      </w:r>
      <w:proofErr w:type="spellEnd"/>
      <w:r>
        <w:t>[CUSTOMER_MAX_BEAON_NAME_LEN];//</w:t>
      </w:r>
      <w:proofErr w:type="spellStart"/>
      <w:r>
        <w:t>assic</w:t>
      </w:r>
      <w:proofErr w:type="spellEnd"/>
      <w:r>
        <w:t>,</w:t>
      </w:r>
      <w:r>
        <w:t>设备名称</w:t>
      </w:r>
    </w:p>
    <w:p w:rsidR="00D30EBE" w:rsidRDefault="00D30EBE" w:rsidP="00D30EBE">
      <w:r>
        <w:t xml:space="preserve">    unsigned short      </w:t>
      </w:r>
      <w:proofErr w:type="spellStart"/>
      <w:r>
        <w:t>adv_interval_ms</w:t>
      </w:r>
      <w:proofErr w:type="spellEnd"/>
      <w:r>
        <w:t>;</w:t>
      </w:r>
      <w:r>
        <w:t>//</w:t>
      </w:r>
      <w:r>
        <w:t>广播间隔</w:t>
      </w:r>
    </w:p>
    <w:p w:rsidR="00D30EBE" w:rsidRDefault="00D30EBE" w:rsidP="00D30EBE">
      <w:r>
        <w:t xml:space="preserve">    unsigned char       </w:t>
      </w:r>
      <w:proofErr w:type="spellStart"/>
      <w:r>
        <w:t>dev_tx_power</w:t>
      </w:r>
      <w:proofErr w:type="spellEnd"/>
      <w:r>
        <w:t>;</w:t>
      </w:r>
      <w:r>
        <w:t>//</w:t>
      </w:r>
      <w:r>
        <w:t>发射功率</w:t>
      </w:r>
    </w:p>
    <w:p w:rsidR="00D30EBE" w:rsidRDefault="00D30EBE" w:rsidP="00D30EBE">
      <w:r>
        <w:t xml:space="preserve">    unsigned char       </w:t>
      </w:r>
      <w:proofErr w:type="spellStart"/>
      <w:r>
        <w:t>uuid</w:t>
      </w:r>
      <w:proofErr w:type="spellEnd"/>
      <w:r>
        <w:t>[CUSTOMER_UUID_LEN];</w:t>
      </w:r>
      <w:r>
        <w:t>//</w:t>
      </w:r>
      <w:proofErr w:type="spellStart"/>
      <w:r>
        <w:t>uuid</w:t>
      </w:r>
      <w:proofErr w:type="spellEnd"/>
      <w:r>
        <w:rPr>
          <w:rFonts w:hint="eastAsia"/>
        </w:rPr>
        <w:t>号</w:t>
      </w:r>
    </w:p>
    <w:p w:rsidR="00D30EBE" w:rsidRDefault="00D30EBE" w:rsidP="00D30EBE">
      <w:r>
        <w:t xml:space="preserve">    unsigned short      major;</w:t>
      </w:r>
      <w:r>
        <w:t>//</w:t>
      </w:r>
      <w:r>
        <w:t>主修</w:t>
      </w:r>
    </w:p>
    <w:p w:rsidR="00D30EBE" w:rsidRDefault="00D30EBE" w:rsidP="00D30EBE">
      <w:pPr>
        <w:rPr>
          <w:rFonts w:hint="eastAsia"/>
        </w:rPr>
      </w:pPr>
      <w:r>
        <w:t xml:space="preserve">    unsigned short      minor;</w:t>
      </w:r>
      <w:r>
        <w:rPr>
          <w:rFonts w:hint="eastAsia"/>
        </w:rPr>
        <w:t>/</w:t>
      </w:r>
      <w:r>
        <w:t>/</w:t>
      </w:r>
      <w:r>
        <w:t>辅修</w:t>
      </w:r>
    </w:p>
    <w:p w:rsidR="00D30EBE" w:rsidRDefault="00D30EBE" w:rsidP="00D30EBE">
      <w:r>
        <w:t xml:space="preserve">    unsigned short      </w:t>
      </w:r>
      <w:proofErr w:type="spellStart"/>
      <w:r>
        <w:t>rssi_one_meter</w:t>
      </w:r>
      <w:proofErr w:type="spellEnd"/>
      <w:r>
        <w:t>;</w:t>
      </w:r>
      <w:r>
        <w:t>//1m</w:t>
      </w:r>
      <w:r>
        <w:t>处的信号强度</w:t>
      </w:r>
      <w:r>
        <w:t xml:space="preserve">   </w:t>
      </w:r>
    </w:p>
    <w:p w:rsidR="00D30EBE" w:rsidRDefault="00D30EBE" w:rsidP="00D30EBE">
      <w:r>
        <w:t xml:space="preserve">    </w:t>
      </w:r>
    </w:p>
    <w:p w:rsidR="00D30EBE" w:rsidRDefault="00D30EBE" w:rsidP="00D30EBE">
      <w:r>
        <w:t xml:space="preserve">  </w:t>
      </w:r>
      <w:proofErr w:type="gramStart"/>
      <w:r>
        <w:t>}</w:t>
      </w:r>
      <w:proofErr w:type="spellStart"/>
      <w:r>
        <w:t>customerStorageBeaconInfo</w:t>
      </w:r>
      <w:proofErr w:type="gramEnd"/>
      <w:r>
        <w:t>_t</w:t>
      </w:r>
      <w:proofErr w:type="spellEnd"/>
      <w:r>
        <w:t>;//45bytes.</w:t>
      </w:r>
    </w:p>
    <w:p w:rsidR="00D30EBE" w:rsidRDefault="00D30EBE" w:rsidP="00D30EBE"/>
    <w:p w:rsidR="00D30EBE" w:rsidRPr="00D30EBE" w:rsidRDefault="00D30EBE" w:rsidP="00D30EBE">
      <w:pPr>
        <w:rPr>
          <w:rFonts w:hint="eastAsia"/>
        </w:rPr>
      </w:pPr>
    </w:p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0468BB" w:rsidRPr="00B9479C" w:rsidRDefault="000468BB" w:rsidP="00137792"/>
    <w:sectPr w:rsidR="000468BB" w:rsidRPr="00B94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603A2"/>
    <w:multiLevelType w:val="hybridMultilevel"/>
    <w:tmpl w:val="24485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71657"/>
    <w:multiLevelType w:val="hybridMultilevel"/>
    <w:tmpl w:val="9F0AB2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2382B"/>
    <w:multiLevelType w:val="hybridMultilevel"/>
    <w:tmpl w:val="596CE536"/>
    <w:lvl w:ilvl="0" w:tplc="F0929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482ECB"/>
    <w:multiLevelType w:val="hybridMultilevel"/>
    <w:tmpl w:val="6450AA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C96147"/>
    <w:multiLevelType w:val="hybridMultilevel"/>
    <w:tmpl w:val="7D50C8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750272"/>
    <w:multiLevelType w:val="hybridMultilevel"/>
    <w:tmpl w:val="D8F248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404990"/>
    <w:multiLevelType w:val="hybridMultilevel"/>
    <w:tmpl w:val="6450DF38"/>
    <w:lvl w:ilvl="0" w:tplc="5F7C9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1E24CA"/>
    <w:multiLevelType w:val="hybridMultilevel"/>
    <w:tmpl w:val="147636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62357F"/>
    <w:multiLevelType w:val="hybridMultilevel"/>
    <w:tmpl w:val="041857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C3"/>
    <w:rsid w:val="00013CB9"/>
    <w:rsid w:val="000468BB"/>
    <w:rsid w:val="00105130"/>
    <w:rsid w:val="00137792"/>
    <w:rsid w:val="00174314"/>
    <w:rsid w:val="00194540"/>
    <w:rsid w:val="001A3061"/>
    <w:rsid w:val="001D0C40"/>
    <w:rsid w:val="001D4436"/>
    <w:rsid w:val="0022549B"/>
    <w:rsid w:val="00277796"/>
    <w:rsid w:val="002A5FC3"/>
    <w:rsid w:val="00304A6B"/>
    <w:rsid w:val="00325590"/>
    <w:rsid w:val="00333D90"/>
    <w:rsid w:val="00336009"/>
    <w:rsid w:val="003640FD"/>
    <w:rsid w:val="003E3C60"/>
    <w:rsid w:val="00401917"/>
    <w:rsid w:val="004408FB"/>
    <w:rsid w:val="00460584"/>
    <w:rsid w:val="004C45D9"/>
    <w:rsid w:val="004D3490"/>
    <w:rsid w:val="00505290"/>
    <w:rsid w:val="005A524B"/>
    <w:rsid w:val="005C11D4"/>
    <w:rsid w:val="0061558F"/>
    <w:rsid w:val="00656815"/>
    <w:rsid w:val="006D1056"/>
    <w:rsid w:val="007E30E8"/>
    <w:rsid w:val="0098401A"/>
    <w:rsid w:val="009966A3"/>
    <w:rsid w:val="00A20E21"/>
    <w:rsid w:val="00A86630"/>
    <w:rsid w:val="00AA4BD1"/>
    <w:rsid w:val="00AB59F4"/>
    <w:rsid w:val="00B03F58"/>
    <w:rsid w:val="00B93D35"/>
    <w:rsid w:val="00B9479C"/>
    <w:rsid w:val="00BC76BF"/>
    <w:rsid w:val="00BD4FB3"/>
    <w:rsid w:val="00C7741C"/>
    <w:rsid w:val="00C8676C"/>
    <w:rsid w:val="00D30EBE"/>
    <w:rsid w:val="00D40F36"/>
    <w:rsid w:val="00D43C52"/>
    <w:rsid w:val="00E75B5A"/>
    <w:rsid w:val="00EC5794"/>
    <w:rsid w:val="00EE6D6F"/>
    <w:rsid w:val="00F21179"/>
    <w:rsid w:val="00F2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C02B7-622F-43E1-A12E-4B0A834D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4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74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B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E6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E6D6F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377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7792"/>
    <w:rPr>
      <w:sz w:val="18"/>
      <w:szCs w:val="18"/>
    </w:rPr>
  </w:style>
  <w:style w:type="character" w:customStyle="1" w:styleId="fontstyle01">
    <w:name w:val="fontstyle01"/>
    <w:basedOn w:val="a0"/>
    <w:rsid w:val="0013779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6">
    <w:name w:val="No Spacing"/>
    <w:uiPriority w:val="1"/>
    <w:qFormat/>
    <w:rsid w:val="00AA4BD1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1D443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C11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13709051840@sina.cn</dc:creator>
  <cp:keywords/>
  <dc:description/>
  <cp:lastModifiedBy>13709051840@sina.cn</cp:lastModifiedBy>
  <cp:revision>52</cp:revision>
  <dcterms:created xsi:type="dcterms:W3CDTF">2019-04-08T01:05:00Z</dcterms:created>
  <dcterms:modified xsi:type="dcterms:W3CDTF">2019-05-31T08:18:00Z</dcterms:modified>
</cp:coreProperties>
</file>