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F695" w14:textId="77777777" w:rsidR="00CB2BA6" w:rsidRDefault="00CB2BA6" w:rsidP="00CB2BA6">
      <w:pPr>
        <w:jc w:val="left"/>
        <w:rPr>
          <w:rFonts w:hAnsi="宋体"/>
          <w:b/>
          <w:sz w:val="32"/>
          <w:szCs w:val="32"/>
        </w:rPr>
      </w:pPr>
    </w:p>
    <w:p w14:paraId="2F1F78CA" w14:textId="77777777" w:rsidR="004F4BC1" w:rsidRDefault="00CB2BA6" w:rsidP="00CB2BA6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北</w:t>
      </w:r>
      <w:r>
        <w:rPr>
          <w:rFonts w:ascii="微软雅黑" w:eastAsia="微软雅黑" w:hAnsi="微软雅黑"/>
          <w:b/>
          <w:sz w:val="52"/>
          <w:szCs w:val="52"/>
        </w:rPr>
        <w:t>京理工大学</w:t>
      </w:r>
      <w:r>
        <w:rPr>
          <w:rFonts w:ascii="微软雅黑" w:eastAsia="微软雅黑" w:hAnsi="微软雅黑" w:hint="eastAsia"/>
          <w:b/>
          <w:sz w:val="52"/>
          <w:szCs w:val="52"/>
        </w:rPr>
        <w:t>研究生课</w:t>
      </w:r>
      <w:r>
        <w:rPr>
          <w:rFonts w:ascii="微软雅黑" w:eastAsia="微软雅黑" w:hAnsi="微软雅黑"/>
          <w:b/>
          <w:sz w:val="52"/>
          <w:szCs w:val="52"/>
        </w:rPr>
        <w:t>程</w:t>
      </w:r>
    </w:p>
    <w:p w14:paraId="65699BDF" w14:textId="77777777" w:rsidR="00CB2BA6" w:rsidRPr="004150C3" w:rsidRDefault="004F4BC1" w:rsidP="00CB2BA6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学习</w:t>
      </w:r>
      <w:r>
        <w:rPr>
          <w:rFonts w:ascii="微软雅黑" w:eastAsia="微软雅黑" w:hAnsi="微软雅黑"/>
          <w:b/>
          <w:sz w:val="52"/>
          <w:szCs w:val="52"/>
        </w:rPr>
        <w:t>报告</w:t>
      </w:r>
    </w:p>
    <w:p w14:paraId="1F8DA696" w14:textId="77777777" w:rsidR="00CB2BA6" w:rsidRDefault="00CB2BA6" w:rsidP="00CB2BA6">
      <w:pPr>
        <w:jc w:val="center"/>
        <w:rPr>
          <w:rFonts w:eastAsia="黑体"/>
          <w:b/>
          <w:sz w:val="52"/>
          <w:szCs w:val="52"/>
        </w:rPr>
      </w:pPr>
    </w:p>
    <w:p w14:paraId="183C838A" w14:textId="77777777" w:rsidR="00CB2BA6" w:rsidRPr="006B5E43" w:rsidRDefault="00CB2BA6" w:rsidP="00CB2BA6">
      <w:pPr>
        <w:jc w:val="center"/>
        <w:rPr>
          <w:rFonts w:eastAsia="黑体"/>
          <w:b/>
          <w:sz w:val="52"/>
          <w:szCs w:val="52"/>
        </w:rPr>
      </w:pPr>
    </w:p>
    <w:p w14:paraId="648EFDB4" w14:textId="66F66F51" w:rsidR="00CB2BA6" w:rsidRPr="006B7B35" w:rsidRDefault="007F166C" w:rsidP="00CB2BA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06D5392" wp14:editId="56BE8B64">
            <wp:extent cx="937260" cy="937260"/>
            <wp:effectExtent l="0" t="0" r="0" b="0"/>
            <wp:docPr id="1" name="图片 5" descr="BFS_logo_正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BFS_logo_正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C18C" w14:textId="77777777" w:rsidR="00CB2BA6" w:rsidRPr="006B5E43" w:rsidRDefault="00CB2BA6" w:rsidP="00CB2BA6">
      <w:pPr>
        <w:jc w:val="center"/>
        <w:rPr>
          <w:rFonts w:eastAsia="华文行楷"/>
          <w:sz w:val="44"/>
          <w:szCs w:val="44"/>
        </w:rPr>
      </w:pPr>
      <w:r w:rsidRPr="006B5E43">
        <w:rPr>
          <w:rFonts w:eastAsia="华文行楷" w:hint="eastAsia"/>
          <w:sz w:val="44"/>
          <w:szCs w:val="44"/>
        </w:rPr>
        <w:t>厚德</w:t>
      </w:r>
      <w:r w:rsidRPr="006B5E43">
        <w:rPr>
          <w:rFonts w:eastAsia="华文行楷"/>
          <w:sz w:val="44"/>
          <w:szCs w:val="44"/>
        </w:rPr>
        <w:t xml:space="preserve"> </w:t>
      </w:r>
      <w:r w:rsidRPr="006B5E43">
        <w:rPr>
          <w:rFonts w:eastAsia="华文行楷" w:hint="eastAsia"/>
          <w:sz w:val="44"/>
          <w:szCs w:val="44"/>
        </w:rPr>
        <w:t>明理</w:t>
      </w:r>
      <w:r w:rsidRPr="006B5E43">
        <w:rPr>
          <w:rFonts w:eastAsia="华文行楷"/>
          <w:sz w:val="44"/>
          <w:szCs w:val="44"/>
        </w:rPr>
        <w:t xml:space="preserve"> </w:t>
      </w:r>
      <w:r w:rsidRPr="006B5E43">
        <w:rPr>
          <w:rFonts w:eastAsia="华文行楷" w:hint="eastAsia"/>
          <w:sz w:val="44"/>
          <w:szCs w:val="44"/>
        </w:rPr>
        <w:t>慎独</w:t>
      </w:r>
      <w:r w:rsidRPr="006B5E43">
        <w:rPr>
          <w:rFonts w:eastAsia="华文行楷"/>
          <w:sz w:val="44"/>
          <w:szCs w:val="44"/>
        </w:rPr>
        <w:t xml:space="preserve"> </w:t>
      </w:r>
      <w:r w:rsidRPr="006B5E43">
        <w:rPr>
          <w:rFonts w:eastAsia="华文行楷" w:hint="eastAsia"/>
          <w:sz w:val="44"/>
          <w:szCs w:val="44"/>
        </w:rPr>
        <w:t>求是</w:t>
      </w:r>
    </w:p>
    <w:p w14:paraId="2AB90BED" w14:textId="77777777" w:rsidR="00CB2BA6" w:rsidRDefault="00CB2BA6" w:rsidP="00CB2BA6">
      <w:pPr>
        <w:jc w:val="left"/>
        <w:rPr>
          <w:rFonts w:hAnsi="宋体"/>
          <w:b/>
          <w:sz w:val="32"/>
          <w:szCs w:val="32"/>
        </w:rPr>
      </w:pPr>
    </w:p>
    <w:p w14:paraId="180B4470" w14:textId="77777777" w:rsidR="00CB2BA6" w:rsidRPr="00042DF1" w:rsidRDefault="00CB2BA6" w:rsidP="00CB2BA6">
      <w:pPr>
        <w:jc w:val="left"/>
        <w:rPr>
          <w:rFonts w:hAnsi="宋体"/>
          <w:b/>
          <w:sz w:val="32"/>
          <w:szCs w:val="32"/>
        </w:rPr>
      </w:pPr>
    </w:p>
    <w:p w14:paraId="034D3F27" w14:textId="77777777" w:rsidR="00CB2BA6" w:rsidRDefault="00CB2BA6" w:rsidP="00CB2BA6">
      <w:pPr>
        <w:jc w:val="left"/>
        <w:rPr>
          <w:rFonts w:hAnsi="宋体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6949"/>
      </w:tblGrid>
      <w:tr w:rsidR="00112F84" w:rsidRPr="002B7B79" w14:paraId="728CBBF9" w14:textId="77777777" w:rsidTr="004B63A6">
        <w:tc>
          <w:tcPr>
            <w:tcW w:w="1809" w:type="dxa"/>
            <w:shd w:val="clear" w:color="auto" w:fill="auto"/>
          </w:tcPr>
          <w:p w14:paraId="457C7311" w14:textId="77777777" w:rsidR="00112F84" w:rsidRPr="00E33D4A" w:rsidRDefault="00112F84" w:rsidP="004B63A6">
            <w:pPr>
              <w:jc w:val="right"/>
              <w:rPr>
                <w:rFonts w:hAnsi="宋体"/>
                <w:sz w:val="28"/>
                <w:szCs w:val="28"/>
              </w:rPr>
            </w:pPr>
            <w:r w:rsidRPr="00E33D4A">
              <w:rPr>
                <w:rFonts w:hAnsi="宋体" w:hint="eastAsia"/>
                <w:sz w:val="28"/>
                <w:szCs w:val="28"/>
              </w:rPr>
              <w:t>论文名称：</w:t>
            </w:r>
          </w:p>
        </w:tc>
        <w:tc>
          <w:tcPr>
            <w:tcW w:w="7139" w:type="dxa"/>
            <w:shd w:val="clear" w:color="auto" w:fill="auto"/>
          </w:tcPr>
          <w:p w14:paraId="525719FC" w14:textId="1CD3FE89" w:rsidR="00112F84" w:rsidRPr="00087E43" w:rsidRDefault="00112F84" w:rsidP="004B63A6">
            <w:pPr>
              <w:jc w:val="center"/>
              <w:rPr>
                <w:rFonts w:hAnsi="宋体"/>
                <w:sz w:val="28"/>
                <w:szCs w:val="28"/>
              </w:rPr>
            </w:pPr>
            <w:r w:rsidRPr="00087E43">
              <w:rPr>
                <w:rFonts w:hAnsi="宋体" w:hint="eastAsia"/>
                <w:sz w:val="28"/>
                <w:szCs w:val="28"/>
              </w:rPr>
              <w:t>大</w:t>
            </w:r>
            <w:r w:rsidRPr="00087E43">
              <w:rPr>
                <w:rFonts w:hAnsi="宋体"/>
                <w:sz w:val="28"/>
                <w:szCs w:val="28"/>
              </w:rPr>
              <w:t>数据分析典型案例</w:t>
            </w:r>
            <w:r w:rsidRPr="00087E43">
              <w:rPr>
                <w:rFonts w:hAnsi="宋体" w:hint="eastAsia"/>
                <w:sz w:val="28"/>
                <w:szCs w:val="28"/>
              </w:rPr>
              <w:t>解</w:t>
            </w:r>
            <w:r w:rsidRPr="00087E43">
              <w:rPr>
                <w:rFonts w:hAnsi="宋体"/>
                <w:sz w:val="28"/>
                <w:szCs w:val="28"/>
              </w:rPr>
              <w:t>析</w:t>
            </w:r>
            <w:r w:rsidR="007F166C">
              <w:rPr>
                <w:rFonts w:hAnsi="宋体" w:hint="eastAsia"/>
                <w:sz w:val="28"/>
                <w:szCs w:val="28"/>
              </w:rPr>
              <w:t>-</w:t>
            </w:r>
            <w:r w:rsidR="007F166C" w:rsidRPr="007F166C">
              <w:rPr>
                <w:rFonts w:ascii="Segoe UI" w:hAnsi="Segoe UI" w:cs="Segoe UI"/>
                <w:color w:val="343541"/>
                <w:sz w:val="28"/>
                <w:szCs w:val="28"/>
              </w:rPr>
              <w:t>互联网新闻情感分析预测</w:t>
            </w:r>
          </w:p>
        </w:tc>
      </w:tr>
      <w:tr w:rsidR="00112F84" w:rsidRPr="00353275" w14:paraId="5010E93B" w14:textId="77777777" w:rsidTr="004B63A6">
        <w:tc>
          <w:tcPr>
            <w:tcW w:w="1809" w:type="dxa"/>
            <w:shd w:val="clear" w:color="auto" w:fill="auto"/>
            <w:vAlign w:val="center"/>
          </w:tcPr>
          <w:p w14:paraId="1C144116" w14:textId="77777777" w:rsidR="00112F84" w:rsidRPr="00353275" w:rsidRDefault="00112F84" w:rsidP="004B63A6">
            <w:pPr>
              <w:jc w:val="right"/>
              <w:rPr>
                <w:rFonts w:hAnsi="宋体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学生姓名：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011A5C2" w14:textId="48A19C75" w:rsidR="00112F84" w:rsidRPr="00353275" w:rsidRDefault="00954955" w:rsidP="004B63A6">
            <w:pPr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丘绎楦</w:t>
            </w:r>
          </w:p>
        </w:tc>
      </w:tr>
      <w:tr w:rsidR="00112F84" w:rsidRPr="00353275" w14:paraId="5591A66C" w14:textId="77777777" w:rsidTr="004B63A6">
        <w:tc>
          <w:tcPr>
            <w:tcW w:w="1809" w:type="dxa"/>
            <w:shd w:val="clear" w:color="auto" w:fill="auto"/>
            <w:vAlign w:val="center"/>
          </w:tcPr>
          <w:p w14:paraId="33D04989" w14:textId="77777777" w:rsidR="00112F84" w:rsidRPr="00AC7DF6" w:rsidRDefault="00112F84" w:rsidP="004B63A6">
            <w:pPr>
              <w:jc w:val="right"/>
              <w:rPr>
                <w:rFonts w:hAnsi="宋体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学生</w:t>
            </w:r>
            <w:r w:rsidRPr="00AC7DF6">
              <w:rPr>
                <w:rFonts w:hAnsi="宋体" w:hint="eastAsia"/>
                <w:sz w:val="28"/>
                <w:szCs w:val="28"/>
              </w:rPr>
              <w:t>学号：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8A1E316" w14:textId="7D219131" w:rsidR="00112F84" w:rsidRPr="00353275" w:rsidRDefault="00954955" w:rsidP="004B63A6">
            <w:pPr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1</w:t>
            </w:r>
            <w:r>
              <w:rPr>
                <w:rFonts w:hAnsi="宋体"/>
                <w:sz w:val="28"/>
                <w:szCs w:val="28"/>
              </w:rPr>
              <w:t>820221050</w:t>
            </w:r>
          </w:p>
        </w:tc>
      </w:tr>
      <w:tr w:rsidR="00112F84" w:rsidRPr="00353275" w14:paraId="2A42CDB7" w14:textId="77777777" w:rsidTr="004B63A6">
        <w:tc>
          <w:tcPr>
            <w:tcW w:w="1809" w:type="dxa"/>
            <w:shd w:val="clear" w:color="auto" w:fill="auto"/>
            <w:vAlign w:val="center"/>
          </w:tcPr>
          <w:p w14:paraId="4FAA587F" w14:textId="77777777" w:rsidR="00112F84" w:rsidRPr="00353275" w:rsidRDefault="00112F84" w:rsidP="004B63A6">
            <w:pPr>
              <w:jc w:val="right"/>
              <w:rPr>
                <w:rFonts w:hAnsi="宋体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学生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科：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511E31E" w14:textId="78C910E9" w:rsidR="00112F84" w:rsidRDefault="00954955" w:rsidP="004B63A6">
            <w:pPr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计算机科学与技术</w:t>
            </w:r>
          </w:p>
        </w:tc>
      </w:tr>
      <w:tr w:rsidR="00112F84" w:rsidRPr="00353275" w14:paraId="17817CD2" w14:textId="77777777" w:rsidTr="004B63A6">
        <w:tc>
          <w:tcPr>
            <w:tcW w:w="1809" w:type="dxa"/>
            <w:shd w:val="clear" w:color="auto" w:fill="auto"/>
            <w:vAlign w:val="center"/>
          </w:tcPr>
          <w:p w14:paraId="5FDABAD2" w14:textId="77777777" w:rsidR="00112F84" w:rsidRPr="00353275" w:rsidRDefault="00112F84" w:rsidP="004B63A6">
            <w:pPr>
              <w:jc w:val="right"/>
              <w:rPr>
                <w:rFonts w:hAnsi="宋体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学生</w:t>
            </w:r>
            <w:r>
              <w:rPr>
                <w:rFonts w:hAnsi="宋体" w:hint="eastAsia"/>
                <w:sz w:val="28"/>
                <w:szCs w:val="28"/>
              </w:rPr>
              <w:t>学院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653E0638" w14:textId="77777777" w:rsidR="00112F84" w:rsidRPr="00353275" w:rsidRDefault="00112F84" w:rsidP="004B63A6">
            <w:pPr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息与电子学院</w:t>
            </w:r>
          </w:p>
        </w:tc>
      </w:tr>
      <w:tr w:rsidR="00112F84" w:rsidRPr="00353275" w14:paraId="23239D89" w14:textId="77777777" w:rsidTr="004B63A6">
        <w:tc>
          <w:tcPr>
            <w:tcW w:w="1809" w:type="dxa"/>
            <w:shd w:val="clear" w:color="auto" w:fill="auto"/>
            <w:vAlign w:val="center"/>
          </w:tcPr>
          <w:p w14:paraId="5D9E3C09" w14:textId="77777777" w:rsidR="00112F84" w:rsidRPr="00353275" w:rsidRDefault="00112F84" w:rsidP="004B63A6">
            <w:pPr>
              <w:jc w:val="right"/>
              <w:rPr>
                <w:rFonts w:hAnsi="宋体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课程名称：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1A720482" w14:textId="77777777" w:rsidR="00112F84" w:rsidRPr="00353275" w:rsidRDefault="00112F84" w:rsidP="004B63A6">
            <w:pPr>
              <w:jc w:val="center"/>
              <w:rPr>
                <w:rFonts w:hAnsi="宋体"/>
                <w:sz w:val="28"/>
                <w:szCs w:val="28"/>
              </w:rPr>
            </w:pPr>
            <w:r w:rsidRPr="00B43CE3">
              <w:rPr>
                <w:rFonts w:hAnsi="宋体" w:hint="eastAsia"/>
                <w:sz w:val="28"/>
                <w:szCs w:val="28"/>
              </w:rPr>
              <w:t>0500091-</w:t>
            </w:r>
            <w:r w:rsidRPr="00B43CE3">
              <w:rPr>
                <w:rFonts w:hAnsi="宋体" w:hint="eastAsia"/>
                <w:sz w:val="28"/>
                <w:szCs w:val="28"/>
              </w:rPr>
              <w:t>大数据分析</w:t>
            </w:r>
          </w:p>
        </w:tc>
      </w:tr>
      <w:tr w:rsidR="00112F84" w:rsidRPr="00353275" w14:paraId="03C66B21" w14:textId="77777777" w:rsidTr="004B63A6">
        <w:tc>
          <w:tcPr>
            <w:tcW w:w="1809" w:type="dxa"/>
            <w:shd w:val="clear" w:color="auto" w:fill="auto"/>
            <w:vAlign w:val="center"/>
          </w:tcPr>
          <w:p w14:paraId="285F4DFD" w14:textId="77777777" w:rsidR="00112F84" w:rsidRPr="00353275" w:rsidRDefault="00112F84" w:rsidP="004B63A6">
            <w:pPr>
              <w:jc w:val="right"/>
              <w:rPr>
                <w:rFonts w:hAnsi="宋体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任课教师：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6B3FA5BE" w14:textId="77777777" w:rsidR="00112F84" w:rsidRPr="00353275" w:rsidRDefault="00112F84" w:rsidP="004B63A6">
            <w:pPr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罗森林</w:t>
            </w:r>
          </w:p>
        </w:tc>
      </w:tr>
      <w:tr w:rsidR="00112F84" w:rsidRPr="00353275" w14:paraId="47B2CB35" w14:textId="77777777" w:rsidTr="004B63A6">
        <w:tc>
          <w:tcPr>
            <w:tcW w:w="1809" w:type="dxa"/>
            <w:shd w:val="clear" w:color="auto" w:fill="auto"/>
            <w:vAlign w:val="center"/>
          </w:tcPr>
          <w:p w14:paraId="6E088343" w14:textId="77777777" w:rsidR="00112F84" w:rsidRPr="00353275" w:rsidRDefault="00112F84" w:rsidP="004B63A6">
            <w:pPr>
              <w:jc w:val="righ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开课</w:t>
            </w:r>
            <w:r>
              <w:rPr>
                <w:rFonts w:hAnsi="宋体"/>
                <w:sz w:val="28"/>
                <w:szCs w:val="28"/>
              </w:rPr>
              <w:t>单位：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7A09CF8" w14:textId="77777777" w:rsidR="00112F84" w:rsidRPr="00197D15" w:rsidRDefault="00112F84" w:rsidP="004B63A6">
            <w:pPr>
              <w:jc w:val="center"/>
              <w:rPr>
                <w:rFonts w:hAnsi="宋体"/>
                <w:szCs w:val="28"/>
              </w:rPr>
            </w:pPr>
            <w:r w:rsidRPr="007E21E4">
              <w:rPr>
                <w:rFonts w:hAnsi="宋体" w:hint="eastAsia"/>
                <w:sz w:val="28"/>
                <w:szCs w:val="28"/>
              </w:rPr>
              <w:t>信</w:t>
            </w:r>
            <w:r w:rsidRPr="007E21E4">
              <w:rPr>
                <w:rFonts w:hAnsi="宋体"/>
                <w:sz w:val="28"/>
                <w:szCs w:val="28"/>
              </w:rPr>
              <w:t>息</w:t>
            </w:r>
            <w:r w:rsidRPr="007E21E4">
              <w:rPr>
                <w:rFonts w:hAnsi="宋体" w:hint="eastAsia"/>
                <w:sz w:val="28"/>
                <w:szCs w:val="28"/>
              </w:rPr>
              <w:t>系</w:t>
            </w:r>
            <w:r w:rsidRPr="007E21E4">
              <w:rPr>
                <w:rFonts w:hAnsi="宋体"/>
                <w:sz w:val="28"/>
                <w:szCs w:val="28"/>
              </w:rPr>
              <w:t>统及安全对抗实验中心</w:t>
            </w:r>
            <w:r>
              <w:rPr>
                <w:rFonts w:hAnsi="宋体" w:hint="eastAsia"/>
                <w:sz w:val="28"/>
                <w:szCs w:val="28"/>
              </w:rPr>
              <w:t>（</w:t>
            </w:r>
            <w:r>
              <w:rPr>
                <w:rFonts w:hAnsi="宋体"/>
                <w:sz w:val="28"/>
                <w:szCs w:val="28"/>
              </w:rPr>
              <w:t>工信部）</w:t>
            </w:r>
          </w:p>
        </w:tc>
      </w:tr>
    </w:tbl>
    <w:p w14:paraId="312A866C" w14:textId="77777777" w:rsidR="00CB2BA6" w:rsidRPr="00112F84" w:rsidRDefault="00CB2BA6" w:rsidP="00CB2BA6">
      <w:pPr>
        <w:jc w:val="center"/>
        <w:rPr>
          <w:noProof/>
        </w:rPr>
      </w:pPr>
    </w:p>
    <w:p w14:paraId="4773B2BA" w14:textId="77777777" w:rsidR="00CB2BA6" w:rsidRDefault="00CB2BA6" w:rsidP="00CB2BA6">
      <w:pPr>
        <w:jc w:val="center"/>
        <w:rPr>
          <w:noProof/>
        </w:rPr>
      </w:pPr>
    </w:p>
    <w:p w14:paraId="3C9C6D13" w14:textId="77777777" w:rsidR="00197D15" w:rsidRDefault="00197D15" w:rsidP="00700567">
      <w:pPr>
        <w:jc w:val="left"/>
        <w:rPr>
          <w:noProof/>
        </w:rPr>
      </w:pPr>
    </w:p>
    <w:p w14:paraId="58115422" w14:textId="77777777" w:rsidR="00112F84" w:rsidRDefault="00112F84" w:rsidP="00700567">
      <w:pPr>
        <w:jc w:val="left"/>
        <w:rPr>
          <w:noProof/>
        </w:rPr>
      </w:pPr>
    </w:p>
    <w:p w14:paraId="2BD57B36" w14:textId="77777777" w:rsidR="00700567" w:rsidRPr="00D912C9" w:rsidRDefault="00700567" w:rsidP="00700567">
      <w:pPr>
        <w:jc w:val="center"/>
        <w:rPr>
          <w:noProof/>
          <w:sz w:val="32"/>
          <w:szCs w:val="32"/>
        </w:rPr>
      </w:pPr>
      <w:r w:rsidRPr="00D912C9">
        <w:rPr>
          <w:rFonts w:hint="eastAsia"/>
          <w:noProof/>
          <w:sz w:val="32"/>
          <w:szCs w:val="32"/>
        </w:rPr>
        <w:t>目</w:t>
      </w:r>
      <w:r w:rsidRPr="00D912C9">
        <w:rPr>
          <w:rFonts w:hint="eastAsia"/>
          <w:noProof/>
          <w:sz w:val="32"/>
          <w:szCs w:val="32"/>
        </w:rPr>
        <w:t xml:space="preserve">  </w:t>
      </w:r>
      <w:r w:rsidRPr="00D912C9">
        <w:rPr>
          <w:noProof/>
          <w:sz w:val="32"/>
          <w:szCs w:val="32"/>
        </w:rPr>
        <w:t>录</w:t>
      </w:r>
    </w:p>
    <w:p w14:paraId="37E49ECF" w14:textId="77777777" w:rsidR="00236243" w:rsidRPr="005B0628" w:rsidRDefault="00236243">
      <w:pPr>
        <w:pStyle w:val="11"/>
        <w:tabs>
          <w:tab w:val="left" w:pos="480"/>
          <w:tab w:val="right" w:leader="dot" w:pos="8722"/>
        </w:tabs>
        <w:rPr>
          <w:b w:val="0"/>
          <w:bCs w:val="0"/>
          <w:caps w:val="0"/>
          <w:noProof/>
          <w:sz w:val="21"/>
          <w:szCs w:val="22"/>
        </w:rPr>
      </w:pPr>
      <w:r w:rsidRPr="005B0628">
        <w:rPr>
          <w:b w:val="0"/>
          <w:bCs w:val="0"/>
          <w:caps w:val="0"/>
          <w:noProof/>
        </w:rPr>
        <w:fldChar w:fldCharType="begin"/>
      </w:r>
      <w:r w:rsidRPr="005B0628">
        <w:rPr>
          <w:b w:val="0"/>
          <w:bCs w:val="0"/>
          <w:caps w:val="0"/>
          <w:noProof/>
        </w:rPr>
        <w:instrText xml:space="preserve"> TOC \o "1-2" \h \z \u </w:instrText>
      </w:r>
      <w:r w:rsidRPr="005B0628">
        <w:rPr>
          <w:b w:val="0"/>
          <w:bCs w:val="0"/>
          <w:caps w:val="0"/>
          <w:noProof/>
        </w:rPr>
        <w:fldChar w:fldCharType="separate"/>
      </w:r>
      <w:hyperlink w:anchor="_Toc473208701" w:history="1">
        <w:r w:rsidRPr="00B860C5">
          <w:rPr>
            <w:rStyle w:val="a3"/>
            <w:noProof/>
          </w:rPr>
          <w:t>1</w:t>
        </w:r>
        <w:r w:rsidRPr="005B0628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B860C5">
          <w:rPr>
            <w:rStyle w:val="a3"/>
            <w:noProof/>
          </w:rPr>
          <w:t>“</w:t>
        </w:r>
        <w:r w:rsidRPr="00B860C5">
          <w:rPr>
            <w:rStyle w:val="a3"/>
            <w:rFonts w:hint="eastAsia"/>
            <w:noProof/>
          </w:rPr>
          <w:t>大数据分析</w:t>
        </w:r>
        <w:r w:rsidRPr="00B860C5">
          <w:rPr>
            <w:rStyle w:val="a3"/>
            <w:noProof/>
          </w:rPr>
          <w:t>”</w:t>
        </w:r>
        <w:r w:rsidRPr="00B860C5">
          <w:rPr>
            <w:rStyle w:val="a3"/>
            <w:rFonts w:hint="eastAsia"/>
            <w:noProof/>
          </w:rPr>
          <w:t>课程主要内容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_Toc473208701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D3D05" w14:textId="77777777" w:rsidR="00236243" w:rsidRPr="005B0628" w:rsidRDefault="00B41F05">
      <w:pPr>
        <w:pStyle w:val="11"/>
        <w:tabs>
          <w:tab w:val="left" w:pos="480"/>
          <w:tab w:val="right" w:leader="dot" w:pos="8722"/>
        </w:tabs>
        <w:rPr>
          <w:b w:val="0"/>
          <w:bCs w:val="0"/>
          <w:caps w:val="0"/>
          <w:noProof/>
          <w:sz w:val="21"/>
          <w:szCs w:val="22"/>
        </w:rPr>
      </w:pPr>
      <w:hyperlink w:anchor="_Toc473208702" w:history="1">
        <w:r w:rsidR="00236243" w:rsidRPr="00B860C5">
          <w:rPr>
            <w:rStyle w:val="a3"/>
            <w:noProof/>
          </w:rPr>
          <w:t>2</w:t>
        </w:r>
        <w:r w:rsidR="00236243" w:rsidRPr="005B062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案例名称及简介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_Toc473208702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090AD025" w14:textId="77777777" w:rsidR="00236243" w:rsidRPr="005B0628" w:rsidRDefault="00B41F05">
      <w:pPr>
        <w:pStyle w:val="11"/>
        <w:tabs>
          <w:tab w:val="left" w:pos="480"/>
          <w:tab w:val="right" w:leader="dot" w:pos="8722"/>
        </w:tabs>
        <w:rPr>
          <w:b w:val="0"/>
          <w:bCs w:val="0"/>
          <w:caps w:val="0"/>
          <w:noProof/>
          <w:sz w:val="21"/>
          <w:szCs w:val="22"/>
        </w:rPr>
      </w:pPr>
      <w:hyperlink w:anchor="_Toc473208703" w:history="1">
        <w:r w:rsidR="00236243" w:rsidRPr="00B860C5">
          <w:rPr>
            <w:rStyle w:val="a3"/>
            <w:noProof/>
          </w:rPr>
          <w:t>3</w:t>
        </w:r>
        <w:r w:rsidR="00236243" w:rsidRPr="005B062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案例的架构及其计算模式详解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_Toc473208703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7EDFE16C" w14:textId="77777777" w:rsidR="00236243" w:rsidRPr="005B0628" w:rsidRDefault="00B41F05">
      <w:pPr>
        <w:pStyle w:val="21"/>
        <w:tabs>
          <w:tab w:val="left" w:pos="960"/>
          <w:tab w:val="right" w:leader="dot" w:pos="8722"/>
        </w:tabs>
        <w:rPr>
          <w:smallCaps w:val="0"/>
          <w:noProof/>
          <w:sz w:val="21"/>
          <w:szCs w:val="22"/>
        </w:rPr>
      </w:pPr>
      <w:hyperlink w:anchor="_Toc473208704" w:history="1">
        <w:r w:rsidR="00236243" w:rsidRPr="00B860C5">
          <w:rPr>
            <w:rStyle w:val="a3"/>
            <w:noProof/>
          </w:rPr>
          <w:t>3.1</w:t>
        </w:r>
        <w:r w:rsidR="00236243" w:rsidRPr="005B0628">
          <w:rPr>
            <w:small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功能性能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_Toc473208704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6DD7DF19" w14:textId="77777777" w:rsidR="00236243" w:rsidRPr="005B0628" w:rsidRDefault="00B41F05">
      <w:pPr>
        <w:pStyle w:val="21"/>
        <w:tabs>
          <w:tab w:val="left" w:pos="960"/>
          <w:tab w:val="right" w:leader="dot" w:pos="8722"/>
        </w:tabs>
        <w:rPr>
          <w:smallCaps w:val="0"/>
          <w:noProof/>
          <w:sz w:val="21"/>
          <w:szCs w:val="22"/>
        </w:rPr>
      </w:pPr>
      <w:hyperlink w:anchor="_Toc473208705" w:history="1">
        <w:r w:rsidR="00236243" w:rsidRPr="00B860C5">
          <w:rPr>
            <w:rStyle w:val="a3"/>
            <w:noProof/>
          </w:rPr>
          <w:t>3.2</w:t>
        </w:r>
        <w:r w:rsidR="00236243" w:rsidRPr="005B0628">
          <w:rPr>
            <w:small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核心架构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_Toc473208705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0D96AD75" w14:textId="77777777" w:rsidR="00236243" w:rsidRPr="005B0628" w:rsidRDefault="00B41F05">
      <w:pPr>
        <w:pStyle w:val="21"/>
        <w:tabs>
          <w:tab w:val="left" w:pos="960"/>
          <w:tab w:val="right" w:leader="dot" w:pos="8722"/>
        </w:tabs>
        <w:rPr>
          <w:smallCaps w:val="0"/>
          <w:noProof/>
          <w:sz w:val="21"/>
          <w:szCs w:val="22"/>
        </w:rPr>
      </w:pPr>
      <w:hyperlink w:anchor="_Toc473208706" w:history="1">
        <w:r w:rsidR="00236243" w:rsidRPr="00B860C5">
          <w:rPr>
            <w:rStyle w:val="a3"/>
            <w:noProof/>
          </w:rPr>
          <w:t>3.3</w:t>
        </w:r>
        <w:r w:rsidR="00236243" w:rsidRPr="005B0628">
          <w:rPr>
            <w:small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计算模式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_Toc473208706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68892037" w14:textId="77777777" w:rsidR="00236243" w:rsidRPr="005B0628" w:rsidRDefault="00B41F05">
      <w:pPr>
        <w:pStyle w:val="21"/>
        <w:tabs>
          <w:tab w:val="left" w:pos="960"/>
          <w:tab w:val="right" w:leader="dot" w:pos="8722"/>
        </w:tabs>
        <w:rPr>
          <w:smallCaps w:val="0"/>
          <w:noProof/>
          <w:sz w:val="21"/>
          <w:szCs w:val="22"/>
        </w:rPr>
      </w:pPr>
      <w:hyperlink w:anchor="_Toc473208707" w:history="1">
        <w:r w:rsidR="00236243" w:rsidRPr="00B860C5">
          <w:rPr>
            <w:rStyle w:val="a3"/>
            <w:noProof/>
          </w:rPr>
          <w:t>3.4</w:t>
        </w:r>
        <w:r w:rsidR="00236243" w:rsidRPr="005B0628">
          <w:rPr>
            <w:small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应用方案及效果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_Toc473208707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6FA5DF74" w14:textId="77777777" w:rsidR="00236243" w:rsidRPr="005B0628" w:rsidRDefault="00B41F05">
      <w:pPr>
        <w:pStyle w:val="11"/>
        <w:tabs>
          <w:tab w:val="left" w:pos="480"/>
          <w:tab w:val="right" w:leader="dot" w:pos="8722"/>
        </w:tabs>
        <w:rPr>
          <w:b w:val="0"/>
          <w:bCs w:val="0"/>
          <w:caps w:val="0"/>
          <w:noProof/>
          <w:sz w:val="21"/>
          <w:szCs w:val="22"/>
        </w:rPr>
      </w:pPr>
      <w:hyperlink w:anchor="_Toc473208708" w:history="1">
        <w:r w:rsidR="00236243" w:rsidRPr="00B860C5">
          <w:rPr>
            <w:rStyle w:val="a3"/>
            <w:noProof/>
          </w:rPr>
          <w:t>4</w:t>
        </w:r>
        <w:r w:rsidR="00236243" w:rsidRPr="005B062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案例的优势和不足分析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_Toc473208708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497A608C" w14:textId="77777777" w:rsidR="00236243" w:rsidRPr="005B0628" w:rsidRDefault="00B41F05">
      <w:pPr>
        <w:pStyle w:val="21"/>
        <w:tabs>
          <w:tab w:val="left" w:pos="960"/>
          <w:tab w:val="right" w:leader="dot" w:pos="8722"/>
        </w:tabs>
        <w:rPr>
          <w:smallCaps w:val="0"/>
          <w:noProof/>
          <w:sz w:val="21"/>
          <w:szCs w:val="22"/>
        </w:rPr>
      </w:pPr>
      <w:hyperlink w:anchor="_Toc473208709" w:history="1">
        <w:r w:rsidR="00236243" w:rsidRPr="00B860C5">
          <w:rPr>
            <w:rStyle w:val="a3"/>
            <w:noProof/>
          </w:rPr>
          <w:t>4.1</w:t>
        </w:r>
        <w:r w:rsidR="00236243" w:rsidRPr="005B0628">
          <w:rPr>
            <w:small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案例的优势分析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_Toc473208709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76D6BAFD" w14:textId="77777777" w:rsidR="00236243" w:rsidRPr="005B0628" w:rsidRDefault="00B41F05">
      <w:pPr>
        <w:pStyle w:val="21"/>
        <w:tabs>
          <w:tab w:val="left" w:pos="960"/>
          <w:tab w:val="right" w:leader="dot" w:pos="8722"/>
        </w:tabs>
        <w:rPr>
          <w:smallCaps w:val="0"/>
          <w:noProof/>
          <w:sz w:val="21"/>
          <w:szCs w:val="22"/>
        </w:rPr>
      </w:pPr>
      <w:hyperlink w:anchor="_Toc473208710" w:history="1">
        <w:r w:rsidR="00236243" w:rsidRPr="00B860C5">
          <w:rPr>
            <w:rStyle w:val="a3"/>
            <w:noProof/>
          </w:rPr>
          <w:t>4.2</w:t>
        </w:r>
        <w:r w:rsidR="00236243" w:rsidRPr="005B0628">
          <w:rPr>
            <w:small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案例的不足分析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_Toc473208710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26D07DD6" w14:textId="77777777" w:rsidR="00236243" w:rsidRPr="005B0628" w:rsidRDefault="00B41F05">
      <w:pPr>
        <w:pStyle w:val="11"/>
        <w:tabs>
          <w:tab w:val="left" w:pos="480"/>
          <w:tab w:val="right" w:leader="dot" w:pos="8722"/>
        </w:tabs>
        <w:rPr>
          <w:b w:val="0"/>
          <w:bCs w:val="0"/>
          <w:caps w:val="0"/>
          <w:noProof/>
          <w:sz w:val="21"/>
          <w:szCs w:val="22"/>
        </w:rPr>
      </w:pPr>
      <w:hyperlink w:anchor="_Toc473208711" w:history="1">
        <w:r w:rsidR="00236243" w:rsidRPr="00B860C5">
          <w:rPr>
            <w:rStyle w:val="a3"/>
            <w:noProof/>
          </w:rPr>
          <w:t>5</w:t>
        </w:r>
        <w:r w:rsidR="00236243" w:rsidRPr="005B062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参考文献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_Toc473208711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27785362" w14:textId="77777777" w:rsidR="00236243" w:rsidRPr="005B0628" w:rsidRDefault="00B41F05">
      <w:pPr>
        <w:pStyle w:val="11"/>
        <w:tabs>
          <w:tab w:val="left" w:pos="480"/>
          <w:tab w:val="right" w:leader="dot" w:pos="8722"/>
        </w:tabs>
        <w:rPr>
          <w:b w:val="0"/>
          <w:bCs w:val="0"/>
          <w:caps w:val="0"/>
          <w:noProof/>
          <w:sz w:val="21"/>
          <w:szCs w:val="22"/>
        </w:rPr>
      </w:pPr>
      <w:hyperlink w:anchor="_Toc473208712" w:history="1">
        <w:r w:rsidR="00236243" w:rsidRPr="00B860C5">
          <w:rPr>
            <w:rStyle w:val="a3"/>
            <w:noProof/>
          </w:rPr>
          <w:t>6</w:t>
        </w:r>
        <w:r w:rsidR="00236243" w:rsidRPr="005B0628">
          <w:rPr>
            <w:b w:val="0"/>
            <w:bCs w:val="0"/>
            <w:caps w:val="0"/>
            <w:noProof/>
            <w:sz w:val="21"/>
            <w:szCs w:val="22"/>
          </w:rPr>
          <w:tab/>
        </w:r>
        <w:r w:rsidR="00236243" w:rsidRPr="00B860C5">
          <w:rPr>
            <w:rStyle w:val="a3"/>
            <w:rFonts w:hint="eastAsia"/>
            <w:noProof/>
          </w:rPr>
          <w:t>附录</w:t>
        </w:r>
        <w:r w:rsidR="00236243">
          <w:rPr>
            <w:noProof/>
            <w:webHidden/>
          </w:rPr>
          <w:tab/>
        </w:r>
        <w:r w:rsidR="00236243">
          <w:rPr>
            <w:noProof/>
            <w:webHidden/>
          </w:rPr>
          <w:fldChar w:fldCharType="begin"/>
        </w:r>
        <w:r w:rsidR="00236243">
          <w:rPr>
            <w:noProof/>
            <w:webHidden/>
          </w:rPr>
          <w:instrText xml:space="preserve"> PAGEREF _Toc473208712 \h </w:instrText>
        </w:r>
        <w:r w:rsidR="00236243">
          <w:rPr>
            <w:noProof/>
            <w:webHidden/>
          </w:rPr>
        </w:r>
        <w:r w:rsidR="00236243">
          <w:rPr>
            <w:noProof/>
            <w:webHidden/>
          </w:rPr>
          <w:fldChar w:fldCharType="separate"/>
        </w:r>
        <w:r w:rsidR="00D94C7A">
          <w:rPr>
            <w:noProof/>
            <w:webHidden/>
          </w:rPr>
          <w:t>3</w:t>
        </w:r>
        <w:r w:rsidR="00236243">
          <w:rPr>
            <w:noProof/>
            <w:webHidden/>
          </w:rPr>
          <w:fldChar w:fldCharType="end"/>
        </w:r>
      </w:hyperlink>
    </w:p>
    <w:p w14:paraId="4E23ABDF" w14:textId="77777777" w:rsidR="00700567" w:rsidRDefault="00236243" w:rsidP="00700567">
      <w:pPr>
        <w:jc w:val="left"/>
        <w:rPr>
          <w:noProof/>
        </w:rPr>
      </w:pPr>
      <w:r w:rsidRPr="005B0628">
        <w:rPr>
          <w:rFonts w:ascii="Calibri" w:hAnsi="Calibri"/>
          <w:b/>
          <w:bCs/>
          <w:caps/>
          <w:noProof/>
          <w:sz w:val="20"/>
          <w:szCs w:val="20"/>
        </w:rPr>
        <w:fldChar w:fldCharType="end"/>
      </w:r>
    </w:p>
    <w:p w14:paraId="4985589C" w14:textId="77777777" w:rsidR="00700567" w:rsidRPr="00D912C9" w:rsidRDefault="00700567" w:rsidP="00700567">
      <w:pPr>
        <w:jc w:val="left"/>
        <w:rPr>
          <w:noProof/>
        </w:rPr>
      </w:pPr>
    </w:p>
    <w:p w14:paraId="1BA54745" w14:textId="77777777" w:rsidR="007E2B8E" w:rsidRDefault="00700567" w:rsidP="005B0628">
      <w:pPr>
        <w:pStyle w:val="1"/>
        <w:ind w:left="659" w:hanging="659"/>
        <w:rPr>
          <w:noProof/>
        </w:rPr>
      </w:pPr>
      <w:r>
        <w:rPr>
          <w:noProof/>
        </w:rPr>
        <w:br w:type="page"/>
      </w:r>
      <w:bookmarkStart w:id="0" w:name="_Toc473208701"/>
      <w:r w:rsidR="00CF7970">
        <w:rPr>
          <w:rFonts w:hint="eastAsia"/>
          <w:noProof/>
        </w:rPr>
        <w:lastRenderedPageBreak/>
        <w:t>“大</w:t>
      </w:r>
      <w:r w:rsidR="00CF7970">
        <w:rPr>
          <w:noProof/>
        </w:rPr>
        <w:t>数据分析</w:t>
      </w:r>
      <w:r w:rsidR="00CF7970">
        <w:rPr>
          <w:rFonts w:hint="eastAsia"/>
          <w:noProof/>
        </w:rPr>
        <w:t>”课</w:t>
      </w:r>
      <w:r w:rsidR="00CF7970">
        <w:rPr>
          <w:noProof/>
        </w:rPr>
        <w:t>程主要内容</w:t>
      </w:r>
      <w:bookmarkEnd w:id="0"/>
    </w:p>
    <w:p w14:paraId="2EABD971" w14:textId="09314797" w:rsidR="00CF7970" w:rsidRPr="007F166C" w:rsidRDefault="0026581D" w:rsidP="0026581D">
      <w:pPr>
        <w:numPr>
          <w:ilvl w:val="0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大数据分析核心架构</w:t>
      </w:r>
    </w:p>
    <w:p w14:paraId="42941810" w14:textId="0A52327A" w:rsidR="0026581D" w:rsidRPr="007F166C" w:rsidRDefault="0026581D" w:rsidP="0026581D">
      <w:pPr>
        <w:numPr>
          <w:ilvl w:val="0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大数据分析计算模式</w:t>
      </w:r>
    </w:p>
    <w:p w14:paraId="0E6739E1" w14:textId="4F15290E" w:rsidR="0026581D" w:rsidRPr="007F166C" w:rsidRDefault="000E1D89" w:rsidP="0026581D">
      <w:pPr>
        <w:numPr>
          <w:ilvl w:val="0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虚拟机的使用</w:t>
      </w:r>
    </w:p>
    <w:p w14:paraId="79D4D72C" w14:textId="6B07AD60" w:rsidR="000E1D89" w:rsidRPr="007F166C" w:rsidRDefault="000E1D89" w:rsidP="0026581D">
      <w:pPr>
        <w:numPr>
          <w:ilvl w:val="0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linux基础</w:t>
      </w:r>
    </w:p>
    <w:p w14:paraId="209329DF" w14:textId="60C16194" w:rsidR="000E1D89" w:rsidRPr="007F166C" w:rsidRDefault="000E1D89" w:rsidP="0026581D">
      <w:pPr>
        <w:numPr>
          <w:ilvl w:val="0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大数据分析的计算方法</w:t>
      </w:r>
    </w:p>
    <w:p w14:paraId="75C95310" w14:textId="5FA11083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深度学习</w:t>
      </w:r>
    </w:p>
    <w:p w14:paraId="410349B5" w14:textId="0EACE768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监督学习</w:t>
      </w:r>
    </w:p>
    <w:p w14:paraId="1A3645DE" w14:textId="181480B5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无监督学习</w:t>
      </w:r>
    </w:p>
    <w:p w14:paraId="659A6583" w14:textId="52B779D8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集成学习</w:t>
      </w:r>
    </w:p>
    <w:p w14:paraId="63CA2643" w14:textId="5F7B5957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机器学习</w:t>
      </w:r>
    </w:p>
    <w:p w14:paraId="75208819" w14:textId="45E4F694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强化学习</w:t>
      </w:r>
    </w:p>
    <w:p w14:paraId="7BD47842" w14:textId="1ECDD356" w:rsidR="000E1D89" w:rsidRPr="007F166C" w:rsidRDefault="000E1D89" w:rsidP="000E1D89">
      <w:pPr>
        <w:numPr>
          <w:ilvl w:val="0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大数据分析计算平台</w:t>
      </w:r>
    </w:p>
    <w:p w14:paraId="59315FF5" w14:textId="4B6ED6FE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spark平台</w:t>
      </w:r>
    </w:p>
    <w:p w14:paraId="763ABA2B" w14:textId="79C6AEB7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/>
        </w:rPr>
        <w:t>Hadoop</w:t>
      </w:r>
      <w:r w:rsidRPr="007F166C">
        <w:rPr>
          <w:rFonts w:ascii="宋体" w:hAnsi="宋体" w:hint="eastAsia"/>
        </w:rPr>
        <w:t>平台</w:t>
      </w:r>
    </w:p>
    <w:p w14:paraId="5629A947" w14:textId="662EDF42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flink平台</w:t>
      </w:r>
    </w:p>
    <w:p w14:paraId="2F37DFB0" w14:textId="743A8799" w:rsidR="000E1D89" w:rsidRPr="007F166C" w:rsidRDefault="000E1D89" w:rsidP="000E1D89">
      <w:pPr>
        <w:numPr>
          <w:ilvl w:val="0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实验实践</w:t>
      </w:r>
    </w:p>
    <w:p w14:paraId="0470F09F" w14:textId="58D53B17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互联网感情分析预测</w:t>
      </w:r>
    </w:p>
    <w:p w14:paraId="0748D14D" w14:textId="4C49ED4F" w:rsidR="000E1D89" w:rsidRPr="007F166C" w:rsidRDefault="000E1D89" w:rsidP="000E1D89">
      <w:pPr>
        <w:numPr>
          <w:ilvl w:val="1"/>
          <w:numId w:val="14"/>
        </w:numPr>
        <w:rPr>
          <w:rFonts w:ascii="宋体" w:hAnsi="宋体"/>
        </w:rPr>
      </w:pPr>
      <w:r w:rsidRPr="007F166C">
        <w:rPr>
          <w:rFonts w:ascii="宋体" w:hAnsi="宋体" w:hint="eastAsia"/>
        </w:rPr>
        <w:t>西尼罗河病毒预测</w:t>
      </w:r>
    </w:p>
    <w:p w14:paraId="4E9B1AB5" w14:textId="65E860D5" w:rsidR="000E1D89" w:rsidRPr="007F166C" w:rsidRDefault="000E1D89" w:rsidP="000E1D89">
      <w:pPr>
        <w:numPr>
          <w:ilvl w:val="1"/>
          <w:numId w:val="14"/>
        </w:numPr>
        <w:rPr>
          <w:rFonts w:ascii="宋体" w:hAnsi="宋体" w:hint="eastAsia"/>
        </w:rPr>
      </w:pPr>
      <w:r w:rsidRPr="007F166C">
        <w:rPr>
          <w:rFonts w:ascii="宋体" w:hAnsi="宋体" w:hint="eastAsia"/>
        </w:rPr>
        <w:t>乘用车细分市场销量预测</w:t>
      </w:r>
    </w:p>
    <w:p w14:paraId="11C18072" w14:textId="77777777" w:rsidR="00700567" w:rsidRDefault="00050542" w:rsidP="005B0628">
      <w:pPr>
        <w:pStyle w:val="1"/>
        <w:ind w:left="659" w:hanging="659"/>
        <w:rPr>
          <w:noProof/>
        </w:rPr>
      </w:pPr>
      <w:bookmarkStart w:id="1" w:name="_Toc473208702"/>
      <w:r>
        <w:rPr>
          <w:rFonts w:hint="eastAsia"/>
          <w:noProof/>
        </w:rPr>
        <w:t>案例</w:t>
      </w:r>
      <w:r>
        <w:rPr>
          <w:noProof/>
        </w:rPr>
        <w:t>名称及</w:t>
      </w:r>
      <w:r>
        <w:rPr>
          <w:rFonts w:hint="eastAsia"/>
          <w:noProof/>
        </w:rPr>
        <w:t>简</w:t>
      </w:r>
      <w:r>
        <w:rPr>
          <w:noProof/>
        </w:rPr>
        <w:t>介</w:t>
      </w:r>
      <w:bookmarkEnd w:id="1"/>
    </w:p>
    <w:p w14:paraId="47695853" w14:textId="1FB15980" w:rsidR="00050542" w:rsidRPr="007F166C" w:rsidRDefault="007F166C" w:rsidP="00700567">
      <w:pPr>
        <w:rPr>
          <w:rFonts w:ascii="宋体" w:hAnsi="宋体" w:cs="Segoe UI"/>
          <w:color w:val="374151"/>
        </w:rPr>
      </w:pPr>
      <w:r w:rsidRPr="007F166C">
        <w:rPr>
          <w:rFonts w:ascii="宋体" w:hAnsi="宋体" w:cs="Segoe UI"/>
          <w:color w:val="374151"/>
        </w:rPr>
        <w:t>互联网新闻情感分析预测</w:t>
      </w:r>
    </w:p>
    <w:p w14:paraId="71C3588A" w14:textId="372C8BBB" w:rsidR="007F166C" w:rsidRPr="007F166C" w:rsidRDefault="007F166C" w:rsidP="00700567">
      <w:pPr>
        <w:rPr>
          <w:rFonts w:ascii="宋体" w:hAnsi="宋体" w:hint="eastAsia"/>
        </w:rPr>
      </w:pPr>
      <w:r w:rsidRPr="007F166C">
        <w:rPr>
          <w:rFonts w:ascii="宋体" w:hAnsi="宋体" w:cs="Segoe UI"/>
          <w:color w:val="374151"/>
        </w:rPr>
        <w:t>该案例通过深度学习技术，结合自然语言处理（NLP）和情感分析算法，对互联网新闻进行情感倾向的预测。利用已标注的训练数据集，模型学习了新闻标题和内容的情感特征，然后通过训练好的模型对未标注的新闻进行情感分析，判断其情感倾向是正面、负面还是中性。</w:t>
      </w:r>
    </w:p>
    <w:p w14:paraId="2F6E49DC" w14:textId="77777777" w:rsidR="00700567" w:rsidRDefault="00050542" w:rsidP="00700567">
      <w:pPr>
        <w:pStyle w:val="1"/>
        <w:ind w:left="659" w:hanging="659"/>
        <w:rPr>
          <w:noProof/>
        </w:rPr>
      </w:pPr>
      <w:bookmarkStart w:id="2" w:name="_Toc473208703"/>
      <w:r>
        <w:rPr>
          <w:rFonts w:hint="eastAsia"/>
          <w:noProof/>
        </w:rPr>
        <w:lastRenderedPageBreak/>
        <w:t>案</w:t>
      </w:r>
      <w:r>
        <w:rPr>
          <w:noProof/>
        </w:rPr>
        <w:t>例的架构</w:t>
      </w:r>
      <w:r>
        <w:rPr>
          <w:rFonts w:hint="eastAsia"/>
          <w:noProof/>
        </w:rPr>
        <w:t>及</w:t>
      </w:r>
      <w:r>
        <w:rPr>
          <w:noProof/>
        </w:rPr>
        <w:t>其计算模式</w:t>
      </w:r>
      <w:r>
        <w:rPr>
          <w:rFonts w:hint="eastAsia"/>
          <w:noProof/>
        </w:rPr>
        <w:t>详</w:t>
      </w:r>
      <w:r>
        <w:rPr>
          <w:noProof/>
        </w:rPr>
        <w:t>解</w:t>
      </w:r>
      <w:bookmarkEnd w:id="2"/>
    </w:p>
    <w:p w14:paraId="3514515E" w14:textId="4D78E57E" w:rsidR="00050542" w:rsidRDefault="00050542" w:rsidP="00050542">
      <w:pPr>
        <w:pStyle w:val="2"/>
        <w:ind w:left="677" w:hanging="677"/>
      </w:pPr>
      <w:bookmarkStart w:id="3" w:name="_Toc473208704"/>
      <w:r>
        <w:t>功能</w:t>
      </w:r>
      <w:r>
        <w:rPr>
          <w:rFonts w:hint="eastAsia"/>
        </w:rPr>
        <w:t>性</w:t>
      </w:r>
      <w:r>
        <w:t>能</w:t>
      </w:r>
      <w:bookmarkEnd w:id="3"/>
    </w:p>
    <w:p w14:paraId="3208EAD1" w14:textId="1FB7D322" w:rsidR="007F166C" w:rsidRPr="007F166C" w:rsidRDefault="007F166C" w:rsidP="007F166C">
      <w:pPr>
        <w:rPr>
          <w:rFonts w:hint="eastAsia"/>
        </w:rPr>
      </w:pPr>
      <w:r>
        <w:rPr>
          <w:rFonts w:ascii="Segoe UI" w:hAnsi="Segoe UI" w:cs="Segoe UI"/>
          <w:color w:val="374151"/>
        </w:rPr>
        <w:t>该案例的主要功能是对互联网新闻进行情感分析，提供对新闻情感倾向的预测。功能性能主要体现在模型的准确性和泛化能力，以及对大规模数据的高效处理和分析。</w:t>
      </w:r>
    </w:p>
    <w:p w14:paraId="678251D2" w14:textId="664D0615" w:rsidR="00050542" w:rsidRDefault="00050542" w:rsidP="00050542">
      <w:pPr>
        <w:pStyle w:val="2"/>
        <w:ind w:left="677" w:hanging="677"/>
      </w:pPr>
      <w:bookmarkStart w:id="4" w:name="_Toc473208705"/>
      <w:r>
        <w:rPr>
          <w:rFonts w:hint="eastAsia"/>
        </w:rPr>
        <w:t>核</w:t>
      </w:r>
      <w:r>
        <w:t>心架</w:t>
      </w:r>
      <w:r>
        <w:rPr>
          <w:rFonts w:hint="eastAsia"/>
        </w:rPr>
        <w:t>构</w:t>
      </w:r>
      <w:bookmarkEnd w:id="4"/>
    </w:p>
    <w:p w14:paraId="33EF3D6E" w14:textId="60E65F7A" w:rsidR="007F166C" w:rsidRPr="007F166C" w:rsidRDefault="007F166C" w:rsidP="007F166C">
      <w:pPr>
        <w:rPr>
          <w:rFonts w:ascii="宋体" w:hAnsi="宋体" w:hint="eastAsia"/>
        </w:rPr>
      </w:pPr>
      <w:r w:rsidRPr="007F166C">
        <w:rPr>
          <w:rFonts w:ascii="宋体" w:hAnsi="宋体" w:cs="Segoe UI"/>
          <w:color w:val="374151"/>
        </w:rPr>
        <w:t>案例的核心架构采用了深度学习技术，使用了Keras库来构建神经网络模型。具体架构包括了Embedding层、卷积层（Conv1D）、全局最大池化层（GlobalMaxPooling1D）、Dense层等。模型利用预训练的Word2Vec模型对文本进行词向量表示，然后通过卷积神经网络（CNN）对文本特征进行提取，最后通过Dense层输出情感分类结果。</w:t>
      </w:r>
    </w:p>
    <w:p w14:paraId="0D89DADB" w14:textId="339F1895" w:rsidR="00050542" w:rsidRDefault="00050542" w:rsidP="00050542">
      <w:pPr>
        <w:pStyle w:val="2"/>
        <w:ind w:left="677" w:hanging="677"/>
      </w:pPr>
      <w:bookmarkStart w:id="5" w:name="_Toc473208706"/>
      <w:r>
        <w:rPr>
          <w:rFonts w:hint="eastAsia"/>
        </w:rPr>
        <w:t>计</w:t>
      </w:r>
      <w:r>
        <w:t>算</w:t>
      </w:r>
      <w:r>
        <w:rPr>
          <w:rFonts w:hint="eastAsia"/>
        </w:rPr>
        <w:t>模</w:t>
      </w:r>
      <w:r>
        <w:t>式</w:t>
      </w:r>
      <w:bookmarkEnd w:id="5"/>
    </w:p>
    <w:p w14:paraId="797ED046" w14:textId="78AFF55F" w:rsidR="007F166C" w:rsidRPr="007F166C" w:rsidRDefault="007F166C" w:rsidP="007F166C">
      <w:pPr>
        <w:rPr>
          <w:rFonts w:ascii="宋体" w:hAnsi="宋体" w:hint="eastAsia"/>
        </w:rPr>
      </w:pPr>
      <w:r w:rsidRPr="007F166C">
        <w:rPr>
          <w:rFonts w:ascii="宋体" w:hAnsi="宋体" w:cs="Segoe UI"/>
          <w:color w:val="374151"/>
        </w:rPr>
        <w:t>该案例采用了监督学习的计算模式。通过已标注的训练数据集，模型进行有监督的学习，优化损失函数，提高对新闻情感的预测准确性。训练过程中使用了Adam优化器和交叉熵损失函数。</w:t>
      </w:r>
    </w:p>
    <w:p w14:paraId="7C9DB6CE" w14:textId="77777777" w:rsidR="00050542" w:rsidRPr="00050542" w:rsidRDefault="00050542" w:rsidP="00050542">
      <w:pPr>
        <w:pStyle w:val="2"/>
        <w:ind w:left="677" w:hanging="677"/>
      </w:pPr>
      <w:bookmarkStart w:id="6" w:name="_Toc473208707"/>
      <w:r>
        <w:rPr>
          <w:rFonts w:hint="eastAsia"/>
        </w:rPr>
        <w:t>应</w:t>
      </w:r>
      <w:r>
        <w:t>用方案</w:t>
      </w:r>
      <w:r w:rsidR="00B12EA2">
        <w:rPr>
          <w:rFonts w:hint="eastAsia"/>
        </w:rPr>
        <w:t>及</w:t>
      </w:r>
      <w:r w:rsidR="00B12EA2">
        <w:t>效果</w:t>
      </w:r>
      <w:bookmarkEnd w:id="6"/>
    </w:p>
    <w:p w14:paraId="497B0654" w14:textId="476BEC94" w:rsidR="00050542" w:rsidRPr="007F166C" w:rsidRDefault="007F166C" w:rsidP="00700567">
      <w:pPr>
        <w:jc w:val="left"/>
        <w:rPr>
          <w:rFonts w:ascii="宋体" w:hAnsi="宋体" w:cs="Segoe UI"/>
          <w:color w:val="374151"/>
        </w:rPr>
      </w:pPr>
      <w:r w:rsidRPr="007F166C">
        <w:rPr>
          <w:rFonts w:ascii="宋体" w:hAnsi="宋体" w:cs="Segoe UI"/>
          <w:color w:val="374151"/>
        </w:rPr>
        <w:t>主要应用于互联网新闻情感分析领域，可用于舆情监测、品牌声誉管理等。通过对新闻情感的预测，企业或机构可以及时了解社会舆论，做出相应决策。</w:t>
      </w:r>
    </w:p>
    <w:p w14:paraId="6A8DCEB9" w14:textId="1CD89D0E" w:rsidR="007F166C" w:rsidRPr="007F166C" w:rsidRDefault="007F166C" w:rsidP="00700567">
      <w:pPr>
        <w:jc w:val="left"/>
        <w:rPr>
          <w:rFonts w:ascii="宋体" w:hAnsi="宋体" w:hint="eastAsia"/>
          <w:noProof/>
        </w:rPr>
      </w:pPr>
      <w:r w:rsidRPr="007F166C">
        <w:rPr>
          <w:rFonts w:ascii="宋体" w:hAnsi="宋体" w:cs="Segoe UI"/>
          <w:color w:val="374151"/>
        </w:rPr>
        <w:t>通过训练和验证集的性能评估，案例展现了对互联网新闻情感的较好预测能力。在实际应用中，可以根据F1分数等指标来评估模型的效果。</w:t>
      </w:r>
    </w:p>
    <w:p w14:paraId="0FAEAA59" w14:textId="77777777" w:rsidR="00700567" w:rsidRDefault="00050542" w:rsidP="00700567">
      <w:pPr>
        <w:pStyle w:val="1"/>
        <w:ind w:left="659" w:hanging="659"/>
        <w:rPr>
          <w:noProof/>
        </w:rPr>
      </w:pPr>
      <w:bookmarkStart w:id="7" w:name="_Toc473208708"/>
      <w:r>
        <w:rPr>
          <w:rFonts w:hint="eastAsia"/>
          <w:noProof/>
        </w:rPr>
        <w:t>案</w:t>
      </w:r>
      <w:r>
        <w:rPr>
          <w:noProof/>
        </w:rPr>
        <w:t>例</w:t>
      </w:r>
      <w:r>
        <w:rPr>
          <w:rFonts w:hint="eastAsia"/>
          <w:noProof/>
        </w:rPr>
        <w:t>的优势</w:t>
      </w:r>
      <w:r>
        <w:rPr>
          <w:noProof/>
        </w:rPr>
        <w:t>和不足分析</w:t>
      </w:r>
      <w:bookmarkEnd w:id="7"/>
    </w:p>
    <w:p w14:paraId="3AC9C60A" w14:textId="125FBD64" w:rsidR="00700567" w:rsidRDefault="00050542" w:rsidP="00050542">
      <w:pPr>
        <w:pStyle w:val="2"/>
        <w:ind w:left="677" w:hangingChars="241" w:hanging="677"/>
      </w:pPr>
      <w:bookmarkStart w:id="8" w:name="_Toc473208709"/>
      <w:r>
        <w:rPr>
          <w:rFonts w:hint="eastAsia"/>
        </w:rPr>
        <w:t>案</w:t>
      </w:r>
      <w:r>
        <w:t>例的优</w:t>
      </w:r>
      <w:r>
        <w:rPr>
          <w:rFonts w:hint="eastAsia"/>
        </w:rPr>
        <w:t>势</w:t>
      </w:r>
      <w:r>
        <w:t>分析</w:t>
      </w:r>
      <w:bookmarkEnd w:id="8"/>
    </w:p>
    <w:p w14:paraId="7DF14DB6" w14:textId="15701854" w:rsidR="007F166C" w:rsidRPr="007F166C" w:rsidRDefault="007F166C" w:rsidP="007F166C">
      <w:pPr>
        <w:rPr>
          <w:rFonts w:ascii="宋体" w:hAnsi="宋体" w:cs="Segoe UI"/>
          <w:color w:val="374151"/>
        </w:rPr>
      </w:pPr>
      <w:r w:rsidRPr="007F166C">
        <w:rPr>
          <w:rFonts w:ascii="宋体" w:hAnsi="宋体" w:cs="Segoe UI"/>
          <w:color w:val="374151"/>
        </w:rPr>
        <w:t>使用了预训练的Word2Vec模型：通过预训练的词向量模型，提高了模型对文本语义的理解能力。</w:t>
      </w:r>
    </w:p>
    <w:p w14:paraId="086202F8" w14:textId="1325BB19" w:rsidR="007F166C" w:rsidRPr="007F166C" w:rsidRDefault="007F166C" w:rsidP="007F166C">
      <w:pPr>
        <w:rPr>
          <w:rFonts w:ascii="宋体" w:hAnsi="宋体" w:cs="Segoe UI"/>
          <w:color w:val="374151"/>
        </w:rPr>
      </w:pPr>
      <w:r w:rsidRPr="007F166C">
        <w:rPr>
          <w:rFonts w:ascii="宋体" w:hAnsi="宋体" w:cs="Segoe UI"/>
          <w:color w:val="374151"/>
        </w:rPr>
        <w:lastRenderedPageBreak/>
        <w:t>采用了卷积神经网络：CNN在文本分类任务中表现出色，能够有效提取局部特征，帮助模型更好地理解文本。</w:t>
      </w:r>
    </w:p>
    <w:p w14:paraId="29877856" w14:textId="488A11A6" w:rsidR="007F166C" w:rsidRPr="007F166C" w:rsidRDefault="007F166C" w:rsidP="007F166C">
      <w:pPr>
        <w:rPr>
          <w:rFonts w:ascii="宋体" w:hAnsi="宋体" w:hint="eastAsia"/>
        </w:rPr>
      </w:pPr>
      <w:r w:rsidRPr="007F166C">
        <w:rPr>
          <w:rFonts w:ascii="宋体" w:hAnsi="宋体" w:cs="Segoe UI"/>
          <w:color w:val="374151"/>
        </w:rPr>
        <w:t>使用了Embedding层和全局最大池化层：这些层有助于提高模型的训练效率和泛化能力。</w:t>
      </w:r>
    </w:p>
    <w:p w14:paraId="69BF3FD4" w14:textId="77777777" w:rsidR="00050542" w:rsidRPr="00700567" w:rsidRDefault="00050542" w:rsidP="00050542">
      <w:pPr>
        <w:pStyle w:val="2"/>
        <w:ind w:left="677" w:hangingChars="241" w:hanging="677"/>
      </w:pPr>
      <w:bookmarkStart w:id="9" w:name="_Toc473208710"/>
      <w:r>
        <w:rPr>
          <w:rFonts w:hint="eastAsia"/>
        </w:rPr>
        <w:t>案</w:t>
      </w:r>
      <w:r>
        <w:t>例的不足</w:t>
      </w:r>
      <w:r>
        <w:rPr>
          <w:rFonts w:hint="eastAsia"/>
        </w:rPr>
        <w:t>分</w:t>
      </w:r>
      <w:r>
        <w:t>析</w:t>
      </w:r>
      <w:bookmarkEnd w:id="9"/>
    </w:p>
    <w:p w14:paraId="08C845B2" w14:textId="10FEB2C3" w:rsidR="007F166C" w:rsidRPr="007F166C" w:rsidRDefault="007F166C" w:rsidP="00700567">
      <w:pPr>
        <w:jc w:val="left"/>
        <w:rPr>
          <w:rFonts w:ascii="宋体" w:hAnsi="宋体" w:cs="Segoe UI"/>
          <w:color w:val="374151"/>
        </w:rPr>
      </w:pPr>
      <w:r w:rsidRPr="007F166C">
        <w:rPr>
          <w:rFonts w:ascii="宋体" w:hAnsi="宋体" w:cs="Segoe UI" w:hint="eastAsia"/>
          <w:color w:val="374151"/>
        </w:rPr>
        <w:t xml:space="preserve">数据清洗限制： </w:t>
      </w:r>
      <w:r w:rsidRPr="007F166C">
        <w:rPr>
          <w:rFonts w:ascii="宋体" w:hAnsi="宋体" w:cs="Segoe UI"/>
          <w:color w:val="374151"/>
        </w:rPr>
        <w:t>模型在进行情感分析前进行了文本清洗，但清洗规则可能并不完善，会有一些信息丢失。</w:t>
      </w:r>
    </w:p>
    <w:p w14:paraId="7EAE022C" w14:textId="161CA05C" w:rsidR="007F166C" w:rsidRPr="007F166C" w:rsidRDefault="007F166C" w:rsidP="00700567">
      <w:pPr>
        <w:jc w:val="left"/>
        <w:rPr>
          <w:rFonts w:ascii="宋体" w:hAnsi="宋体" w:cs="Segoe UI"/>
          <w:color w:val="374151"/>
        </w:rPr>
      </w:pPr>
      <w:r w:rsidRPr="007F166C">
        <w:rPr>
          <w:rFonts w:ascii="宋体" w:hAnsi="宋体" w:cs="Segoe UI" w:hint="eastAsia"/>
          <w:color w:val="374151"/>
        </w:rPr>
        <w:t xml:space="preserve">模型训练数据量： </w:t>
      </w:r>
      <w:r w:rsidRPr="007F166C">
        <w:rPr>
          <w:rFonts w:ascii="宋体" w:hAnsi="宋体" w:cs="Segoe UI"/>
          <w:color w:val="374151"/>
        </w:rPr>
        <w:t>模型的性能受到训练数据量的限制，如果数据量不够大，可能会影响模型的泛化能力。</w:t>
      </w:r>
    </w:p>
    <w:p w14:paraId="7456DEFB" w14:textId="50848CFF" w:rsidR="007F166C" w:rsidRPr="007F166C" w:rsidRDefault="007F166C" w:rsidP="00700567">
      <w:pPr>
        <w:jc w:val="left"/>
        <w:rPr>
          <w:rFonts w:ascii="宋体" w:hAnsi="宋体" w:hint="eastAsia"/>
          <w:noProof/>
        </w:rPr>
      </w:pPr>
      <w:r w:rsidRPr="007F166C">
        <w:rPr>
          <w:rFonts w:ascii="宋体" w:hAnsi="宋体" w:cs="Segoe UI" w:hint="eastAsia"/>
          <w:color w:val="374151"/>
        </w:rPr>
        <w:t xml:space="preserve">超参数调优： </w:t>
      </w:r>
      <w:r w:rsidRPr="007F166C">
        <w:rPr>
          <w:rFonts w:ascii="宋体" w:hAnsi="宋体" w:cs="Segoe UI"/>
          <w:color w:val="374151"/>
        </w:rPr>
        <w:t>对于神经网络模型，超参数的选择对性能有很大影响。是否进行了充分的超参数调优没有在代码中明确展示。</w:t>
      </w:r>
    </w:p>
    <w:p w14:paraId="5500CF07" w14:textId="77777777" w:rsidR="00700567" w:rsidRDefault="00700567" w:rsidP="00700567">
      <w:pPr>
        <w:pStyle w:val="1"/>
        <w:ind w:left="659" w:hangingChars="205" w:hanging="659"/>
        <w:rPr>
          <w:noProof/>
        </w:rPr>
      </w:pPr>
      <w:bookmarkStart w:id="10" w:name="_Toc473208711"/>
      <w:r>
        <w:rPr>
          <w:rFonts w:hint="eastAsia"/>
          <w:noProof/>
        </w:rPr>
        <w:t>参考文</w:t>
      </w:r>
      <w:r>
        <w:rPr>
          <w:noProof/>
        </w:rPr>
        <w:t>献</w:t>
      </w:r>
      <w:bookmarkEnd w:id="10"/>
    </w:p>
    <w:p w14:paraId="1B133449" w14:textId="77777777" w:rsidR="00700567" w:rsidRPr="00D912C9" w:rsidRDefault="00700567" w:rsidP="00700567">
      <w:pPr>
        <w:spacing w:line="240" w:lineRule="auto"/>
        <w:jc w:val="left"/>
        <w:rPr>
          <w:noProof/>
        </w:rPr>
      </w:pPr>
    </w:p>
    <w:p w14:paraId="4AC987D8" w14:textId="77777777" w:rsidR="00700567" w:rsidRPr="00700567" w:rsidRDefault="00552181" w:rsidP="00552181">
      <w:pPr>
        <w:pStyle w:val="1"/>
        <w:ind w:left="659" w:hangingChars="205" w:hanging="659"/>
        <w:rPr>
          <w:noProof/>
        </w:rPr>
      </w:pPr>
      <w:bookmarkStart w:id="11" w:name="_Toc473208712"/>
      <w:r>
        <w:rPr>
          <w:rFonts w:hint="eastAsia"/>
          <w:noProof/>
        </w:rPr>
        <w:t>附录</w:t>
      </w:r>
      <w:bookmarkEnd w:id="11"/>
    </w:p>
    <w:sectPr w:rsidR="00700567" w:rsidRPr="00700567" w:rsidSect="008B3E12">
      <w:type w:val="continuous"/>
      <w:pgSz w:w="11907" w:h="16840" w:code="9"/>
      <w:pgMar w:top="1985" w:right="1474" w:bottom="1474" w:left="1701" w:header="851" w:footer="992" w:gutter="0"/>
      <w:cols w:space="425"/>
      <w:titlePg/>
      <w:docGrid w:type="linesAndChar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1A03" w14:textId="77777777" w:rsidR="00B41F05" w:rsidRDefault="00B41F05" w:rsidP="00310B08">
      <w:r>
        <w:separator/>
      </w:r>
    </w:p>
  </w:endnote>
  <w:endnote w:type="continuationSeparator" w:id="0">
    <w:p w14:paraId="2DA1FD7A" w14:textId="77777777" w:rsidR="00B41F05" w:rsidRDefault="00B41F05" w:rsidP="0031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6221" w14:textId="77777777" w:rsidR="00B41F05" w:rsidRDefault="00B41F05" w:rsidP="00310B08">
      <w:r>
        <w:separator/>
      </w:r>
    </w:p>
  </w:footnote>
  <w:footnote w:type="continuationSeparator" w:id="0">
    <w:p w14:paraId="237D84C2" w14:textId="77777777" w:rsidR="00B41F05" w:rsidRDefault="00B41F05" w:rsidP="0031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99F"/>
    <w:multiLevelType w:val="hybridMultilevel"/>
    <w:tmpl w:val="AE1AC5B4"/>
    <w:lvl w:ilvl="0" w:tplc="28EE88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2502A6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176546"/>
    <w:multiLevelType w:val="hybridMultilevel"/>
    <w:tmpl w:val="31E8176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643373"/>
    <w:multiLevelType w:val="hybridMultilevel"/>
    <w:tmpl w:val="2CBC8272"/>
    <w:lvl w:ilvl="0" w:tplc="F97A5FA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4DFB5ABE"/>
    <w:multiLevelType w:val="hybridMultilevel"/>
    <w:tmpl w:val="F7C281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4A61DBF"/>
    <w:multiLevelType w:val="hybridMultilevel"/>
    <w:tmpl w:val="40BCDB1C"/>
    <w:lvl w:ilvl="0" w:tplc="3B78B9E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EA913EC"/>
    <w:multiLevelType w:val="multilevel"/>
    <w:tmpl w:val="EEE6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2E073A"/>
    <w:multiLevelType w:val="hybridMultilevel"/>
    <w:tmpl w:val="C5FCD034"/>
    <w:lvl w:ilvl="0" w:tplc="226A8408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B00707A"/>
    <w:multiLevelType w:val="hybridMultilevel"/>
    <w:tmpl w:val="039EFE78"/>
    <w:lvl w:ilvl="0" w:tplc="F2544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B2641EA"/>
    <w:multiLevelType w:val="hybridMultilevel"/>
    <w:tmpl w:val="DDC2075C"/>
    <w:lvl w:ilvl="0" w:tplc="9B385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1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40"/>
    <w:rsid w:val="000024E2"/>
    <w:rsid w:val="00006E6A"/>
    <w:rsid w:val="00030ED3"/>
    <w:rsid w:val="00050542"/>
    <w:rsid w:val="0006488E"/>
    <w:rsid w:val="00082D3E"/>
    <w:rsid w:val="00087E43"/>
    <w:rsid w:val="0009043A"/>
    <w:rsid w:val="000A047B"/>
    <w:rsid w:val="000B0C77"/>
    <w:rsid w:val="000E0720"/>
    <w:rsid w:val="000E1D89"/>
    <w:rsid w:val="000F4C3E"/>
    <w:rsid w:val="00112F84"/>
    <w:rsid w:val="001529A8"/>
    <w:rsid w:val="001567D6"/>
    <w:rsid w:val="00164176"/>
    <w:rsid w:val="00170B15"/>
    <w:rsid w:val="001738F7"/>
    <w:rsid w:val="00175E56"/>
    <w:rsid w:val="00197D15"/>
    <w:rsid w:val="001A1ECE"/>
    <w:rsid w:val="001B4346"/>
    <w:rsid w:val="001D4328"/>
    <w:rsid w:val="001D7C54"/>
    <w:rsid w:val="001E5016"/>
    <w:rsid w:val="001F0739"/>
    <w:rsid w:val="001F2CD5"/>
    <w:rsid w:val="001F63B6"/>
    <w:rsid w:val="002124AF"/>
    <w:rsid w:val="0021693D"/>
    <w:rsid w:val="00221856"/>
    <w:rsid w:val="00235E65"/>
    <w:rsid w:val="00236243"/>
    <w:rsid w:val="002458DA"/>
    <w:rsid w:val="0026581D"/>
    <w:rsid w:val="00276CFD"/>
    <w:rsid w:val="0027745E"/>
    <w:rsid w:val="00293F77"/>
    <w:rsid w:val="002B674B"/>
    <w:rsid w:val="002B7B79"/>
    <w:rsid w:val="002D572F"/>
    <w:rsid w:val="002D6831"/>
    <w:rsid w:val="002D6FB6"/>
    <w:rsid w:val="002F47FB"/>
    <w:rsid w:val="00310B08"/>
    <w:rsid w:val="00314EC7"/>
    <w:rsid w:val="00353275"/>
    <w:rsid w:val="00367600"/>
    <w:rsid w:val="00393EA7"/>
    <w:rsid w:val="003C08D9"/>
    <w:rsid w:val="003E3534"/>
    <w:rsid w:val="003F2A59"/>
    <w:rsid w:val="003F3AE3"/>
    <w:rsid w:val="004025B4"/>
    <w:rsid w:val="0041206F"/>
    <w:rsid w:val="004150C3"/>
    <w:rsid w:val="00424422"/>
    <w:rsid w:val="00466D8A"/>
    <w:rsid w:val="00472743"/>
    <w:rsid w:val="004A7862"/>
    <w:rsid w:val="004B63A6"/>
    <w:rsid w:val="004D4405"/>
    <w:rsid w:val="004D73EE"/>
    <w:rsid w:val="004E5B31"/>
    <w:rsid w:val="004F35FD"/>
    <w:rsid w:val="004F4BC1"/>
    <w:rsid w:val="00541312"/>
    <w:rsid w:val="00552181"/>
    <w:rsid w:val="005A2BAE"/>
    <w:rsid w:val="005B0628"/>
    <w:rsid w:val="005D2759"/>
    <w:rsid w:val="005F43E9"/>
    <w:rsid w:val="006047CE"/>
    <w:rsid w:val="00667881"/>
    <w:rsid w:val="00675271"/>
    <w:rsid w:val="00690240"/>
    <w:rsid w:val="006B3EBF"/>
    <w:rsid w:val="006D5B4E"/>
    <w:rsid w:val="006E6C52"/>
    <w:rsid w:val="006F4E06"/>
    <w:rsid w:val="00700567"/>
    <w:rsid w:val="00703F4B"/>
    <w:rsid w:val="00704C52"/>
    <w:rsid w:val="007153B3"/>
    <w:rsid w:val="0073447C"/>
    <w:rsid w:val="00781B97"/>
    <w:rsid w:val="00783F2C"/>
    <w:rsid w:val="00790BF4"/>
    <w:rsid w:val="007A3D84"/>
    <w:rsid w:val="007C27BA"/>
    <w:rsid w:val="007D3792"/>
    <w:rsid w:val="007E2133"/>
    <w:rsid w:val="007E21E4"/>
    <w:rsid w:val="007E2B8E"/>
    <w:rsid w:val="007F166C"/>
    <w:rsid w:val="0085534F"/>
    <w:rsid w:val="00880C30"/>
    <w:rsid w:val="008B05A1"/>
    <w:rsid w:val="008B0905"/>
    <w:rsid w:val="008B3E12"/>
    <w:rsid w:val="008B7E7E"/>
    <w:rsid w:val="008D3F95"/>
    <w:rsid w:val="008E2150"/>
    <w:rsid w:val="009435CC"/>
    <w:rsid w:val="0095047E"/>
    <w:rsid w:val="00950B12"/>
    <w:rsid w:val="00954955"/>
    <w:rsid w:val="009551D4"/>
    <w:rsid w:val="00966689"/>
    <w:rsid w:val="009714F2"/>
    <w:rsid w:val="00976864"/>
    <w:rsid w:val="009A045E"/>
    <w:rsid w:val="009A255B"/>
    <w:rsid w:val="009E6B3B"/>
    <w:rsid w:val="009F2ED7"/>
    <w:rsid w:val="009F6182"/>
    <w:rsid w:val="00A31B40"/>
    <w:rsid w:val="00A81087"/>
    <w:rsid w:val="00A81A7B"/>
    <w:rsid w:val="00AA39A1"/>
    <w:rsid w:val="00AB01AE"/>
    <w:rsid w:val="00AB64C0"/>
    <w:rsid w:val="00AC7DF6"/>
    <w:rsid w:val="00AD45CE"/>
    <w:rsid w:val="00AD7E19"/>
    <w:rsid w:val="00B021F4"/>
    <w:rsid w:val="00B03FA4"/>
    <w:rsid w:val="00B12EA2"/>
    <w:rsid w:val="00B21E2D"/>
    <w:rsid w:val="00B27CB6"/>
    <w:rsid w:val="00B41F05"/>
    <w:rsid w:val="00B43CE3"/>
    <w:rsid w:val="00B6206B"/>
    <w:rsid w:val="00B81FFD"/>
    <w:rsid w:val="00B85CD8"/>
    <w:rsid w:val="00BA5D4B"/>
    <w:rsid w:val="00BB0111"/>
    <w:rsid w:val="00BC1F37"/>
    <w:rsid w:val="00BD0C7F"/>
    <w:rsid w:val="00BD2AF7"/>
    <w:rsid w:val="00BF3751"/>
    <w:rsid w:val="00BF4D1E"/>
    <w:rsid w:val="00C331B3"/>
    <w:rsid w:val="00C33506"/>
    <w:rsid w:val="00C57AE8"/>
    <w:rsid w:val="00C648E8"/>
    <w:rsid w:val="00C64C3E"/>
    <w:rsid w:val="00C76D17"/>
    <w:rsid w:val="00CB2BA6"/>
    <w:rsid w:val="00CF05A6"/>
    <w:rsid w:val="00CF7970"/>
    <w:rsid w:val="00CF79DF"/>
    <w:rsid w:val="00D01B2D"/>
    <w:rsid w:val="00D06759"/>
    <w:rsid w:val="00D31455"/>
    <w:rsid w:val="00D40593"/>
    <w:rsid w:val="00D4548B"/>
    <w:rsid w:val="00D62FF6"/>
    <w:rsid w:val="00D820D7"/>
    <w:rsid w:val="00D8685D"/>
    <w:rsid w:val="00D94C7A"/>
    <w:rsid w:val="00DB200E"/>
    <w:rsid w:val="00DC262F"/>
    <w:rsid w:val="00DE5B25"/>
    <w:rsid w:val="00DF2159"/>
    <w:rsid w:val="00E0448D"/>
    <w:rsid w:val="00E33D4A"/>
    <w:rsid w:val="00E36D4B"/>
    <w:rsid w:val="00E47808"/>
    <w:rsid w:val="00E536C9"/>
    <w:rsid w:val="00E57F9D"/>
    <w:rsid w:val="00E6288F"/>
    <w:rsid w:val="00E66E6C"/>
    <w:rsid w:val="00E73388"/>
    <w:rsid w:val="00E76DFF"/>
    <w:rsid w:val="00E80230"/>
    <w:rsid w:val="00E858EC"/>
    <w:rsid w:val="00E92956"/>
    <w:rsid w:val="00E96F20"/>
    <w:rsid w:val="00F02D7F"/>
    <w:rsid w:val="00F10C34"/>
    <w:rsid w:val="00F41ABB"/>
    <w:rsid w:val="00F54C6B"/>
    <w:rsid w:val="00F76C22"/>
    <w:rsid w:val="00FB2520"/>
    <w:rsid w:val="00FB2F21"/>
    <w:rsid w:val="00FB6BE5"/>
    <w:rsid w:val="00FC5CB4"/>
    <w:rsid w:val="00FD5AED"/>
    <w:rsid w:val="00FD6DC6"/>
    <w:rsid w:val="00F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3C469"/>
  <w15:chartTrackingRefBased/>
  <w15:docId w15:val="{33E7079E-0D34-4789-8608-913C5256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0567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700567"/>
    <w:pPr>
      <w:keepNext/>
      <w:keepLines/>
      <w:numPr>
        <w:numId w:val="8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050542"/>
    <w:pPr>
      <w:keepNext/>
      <w:keepLines/>
      <w:numPr>
        <w:ilvl w:val="1"/>
        <w:numId w:val="8"/>
      </w:numPr>
      <w:spacing w:before="120" w:after="12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00567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00567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00567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00567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libri Light" w:hAnsi="Calibri Light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700567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700567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libri Light" w:hAnsi="Calibri Light"/>
    </w:rPr>
  </w:style>
  <w:style w:type="paragraph" w:styleId="9">
    <w:name w:val="heading 9"/>
    <w:basedOn w:val="a"/>
    <w:next w:val="a"/>
    <w:link w:val="90"/>
    <w:semiHidden/>
    <w:unhideWhenUsed/>
    <w:qFormat/>
    <w:rsid w:val="00700567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DF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10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8">
    <w:name w:val="页眉 字符"/>
    <w:link w:val="a7"/>
    <w:rsid w:val="00310B08"/>
    <w:rPr>
      <w:kern w:val="2"/>
      <w:sz w:val="18"/>
      <w:szCs w:val="18"/>
    </w:rPr>
  </w:style>
  <w:style w:type="paragraph" w:styleId="a9">
    <w:name w:val="footer"/>
    <w:basedOn w:val="a"/>
    <w:link w:val="aa"/>
    <w:rsid w:val="00310B0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a">
    <w:name w:val="页脚 字符"/>
    <w:link w:val="a9"/>
    <w:rsid w:val="00310B08"/>
    <w:rPr>
      <w:kern w:val="2"/>
      <w:sz w:val="18"/>
      <w:szCs w:val="18"/>
    </w:rPr>
  </w:style>
  <w:style w:type="paragraph" w:customStyle="1" w:styleId="ab">
    <w:name w:val="列出段落"/>
    <w:basedOn w:val="a"/>
    <w:uiPriority w:val="34"/>
    <w:qFormat/>
    <w:rsid w:val="00F54C6B"/>
    <w:pPr>
      <w:ind w:firstLineChars="200" w:firstLine="420"/>
    </w:pPr>
  </w:style>
  <w:style w:type="character" w:customStyle="1" w:styleId="10">
    <w:name w:val="标题 1 字符"/>
    <w:link w:val="1"/>
    <w:rsid w:val="00700567"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rsid w:val="00050542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700567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700567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700567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700567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700567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700567"/>
    <w:rPr>
      <w:rFonts w:ascii="Calibri Light" w:eastAsia="宋体" w:hAnsi="Calibri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sid w:val="00700567"/>
    <w:rPr>
      <w:rFonts w:ascii="Calibri Light" w:eastAsia="宋体" w:hAnsi="Calibri Light" w:cs="Times New Roman"/>
      <w:kern w:val="2"/>
      <w:sz w:val="24"/>
      <w:szCs w:val="21"/>
    </w:rPr>
  </w:style>
  <w:style w:type="paragraph" w:customStyle="1" w:styleId="11">
    <w:name w:val="目录 1"/>
    <w:basedOn w:val="a"/>
    <w:next w:val="a"/>
    <w:autoRedefine/>
    <w:uiPriority w:val="39"/>
    <w:rsid w:val="00700567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21">
    <w:name w:val="目录 2"/>
    <w:basedOn w:val="a"/>
    <w:next w:val="a"/>
    <w:autoRedefine/>
    <w:uiPriority w:val="39"/>
    <w:rsid w:val="00B12EA2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customStyle="1" w:styleId="31">
    <w:name w:val="目录 3"/>
    <w:basedOn w:val="a"/>
    <w:next w:val="a"/>
    <w:autoRedefine/>
    <w:rsid w:val="00236243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customStyle="1" w:styleId="41">
    <w:name w:val="目录 4"/>
    <w:basedOn w:val="a"/>
    <w:next w:val="a"/>
    <w:autoRedefine/>
    <w:rsid w:val="00236243"/>
    <w:pPr>
      <w:ind w:left="720"/>
      <w:jc w:val="left"/>
    </w:pPr>
    <w:rPr>
      <w:rFonts w:ascii="Calibri" w:hAnsi="Calibri"/>
      <w:sz w:val="18"/>
      <w:szCs w:val="18"/>
    </w:rPr>
  </w:style>
  <w:style w:type="paragraph" w:customStyle="1" w:styleId="51">
    <w:name w:val="目录 5"/>
    <w:basedOn w:val="a"/>
    <w:next w:val="a"/>
    <w:autoRedefine/>
    <w:rsid w:val="00236243"/>
    <w:pPr>
      <w:ind w:left="960"/>
      <w:jc w:val="left"/>
    </w:pPr>
    <w:rPr>
      <w:rFonts w:ascii="Calibri" w:hAnsi="Calibri"/>
      <w:sz w:val="18"/>
      <w:szCs w:val="18"/>
    </w:rPr>
  </w:style>
  <w:style w:type="paragraph" w:customStyle="1" w:styleId="61">
    <w:name w:val="目录 6"/>
    <w:basedOn w:val="a"/>
    <w:next w:val="a"/>
    <w:autoRedefine/>
    <w:rsid w:val="00236243"/>
    <w:pPr>
      <w:ind w:left="1200"/>
      <w:jc w:val="left"/>
    </w:pPr>
    <w:rPr>
      <w:rFonts w:ascii="Calibri" w:hAnsi="Calibri"/>
      <w:sz w:val="18"/>
      <w:szCs w:val="18"/>
    </w:rPr>
  </w:style>
  <w:style w:type="paragraph" w:customStyle="1" w:styleId="71">
    <w:name w:val="目录 7"/>
    <w:basedOn w:val="a"/>
    <w:next w:val="a"/>
    <w:autoRedefine/>
    <w:rsid w:val="00236243"/>
    <w:pPr>
      <w:ind w:left="1440"/>
      <w:jc w:val="left"/>
    </w:pPr>
    <w:rPr>
      <w:rFonts w:ascii="Calibri" w:hAnsi="Calibri"/>
      <w:sz w:val="18"/>
      <w:szCs w:val="18"/>
    </w:rPr>
  </w:style>
  <w:style w:type="paragraph" w:customStyle="1" w:styleId="81">
    <w:name w:val="目录 8"/>
    <w:basedOn w:val="a"/>
    <w:next w:val="a"/>
    <w:autoRedefine/>
    <w:rsid w:val="00236243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91">
    <w:name w:val="目录 9"/>
    <w:basedOn w:val="a"/>
    <w:next w:val="a"/>
    <w:autoRedefine/>
    <w:rsid w:val="00236243"/>
    <w:pPr>
      <w:ind w:left="1920"/>
      <w:jc w:val="left"/>
    </w:pPr>
    <w:rPr>
      <w:rFonts w:ascii="Calibri" w:hAnsi="Calibri"/>
      <w:sz w:val="18"/>
      <w:szCs w:val="18"/>
    </w:rPr>
  </w:style>
  <w:style w:type="character" w:styleId="ac">
    <w:name w:val="Strong"/>
    <w:uiPriority w:val="22"/>
    <w:qFormat/>
    <w:rsid w:val="007F1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582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5206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56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4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05879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9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80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01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500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826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871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1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86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617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166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636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4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50853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250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814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203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03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03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607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19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69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BDBBA-417D-4B15-BAD8-8A0D037B0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338</Words>
  <Characters>1932</Characters>
  <Application>Microsoft Office Word</Application>
  <DocSecurity>0</DocSecurity>
  <Lines>16</Lines>
  <Paragraphs>4</Paragraphs>
  <ScaleCrop>false</ScaleCrop>
  <Company>jwc</Company>
  <LinksUpToDate>false</LinksUpToDate>
  <CharactersWithSpaces>2266</CharactersWithSpaces>
  <SharedDoc>false</SharedDoc>
  <HLinks>
    <vt:vector size="72" baseType="variant"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_Toc473208712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_Toc473208711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_Toc473208710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_Toc473208709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_Toc473208708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_Toc473208707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_Toc473208706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_Toc473208705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_Toc473208704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_Toc473208703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_Toc473208702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_Toc473208701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关于制订2006版本科课程教学大纲和课程简介的通知</dc:title>
  <dc:subject/>
  <dc:creator>mdfu</dc:creator>
  <cp:keywords/>
  <cp:lastModifiedBy>GG 丘</cp:lastModifiedBy>
  <cp:revision>2</cp:revision>
  <cp:lastPrinted>2018-11-11T07:58:00Z</cp:lastPrinted>
  <dcterms:created xsi:type="dcterms:W3CDTF">2023-11-29T07:35:00Z</dcterms:created>
  <dcterms:modified xsi:type="dcterms:W3CDTF">2023-11-29T07:35:00Z</dcterms:modified>
</cp:coreProperties>
</file>