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52C0A" w14:textId="69AA2453" w:rsidR="0067012F" w:rsidRPr="00602E36" w:rsidRDefault="0067012F" w:rsidP="0067012F">
      <w:pPr>
        <w:jc w:val="center"/>
        <w:rPr>
          <w:b/>
          <w:bCs/>
          <w:noProof/>
          <w:sz w:val="28"/>
          <w:szCs w:val="32"/>
        </w:rPr>
      </w:pPr>
      <w:r w:rsidRPr="00602E36">
        <w:rPr>
          <w:rFonts w:hint="eastAsia"/>
          <w:b/>
          <w:bCs/>
          <w:noProof/>
          <w:sz w:val="28"/>
          <w:szCs w:val="32"/>
        </w:rPr>
        <w:t xml:space="preserve">实验报告（Lab </w:t>
      </w:r>
      <w:r w:rsidR="00E44913" w:rsidRPr="00602E36">
        <w:rPr>
          <w:rFonts w:hint="eastAsia"/>
          <w:b/>
          <w:bCs/>
          <w:noProof/>
          <w:sz w:val="28"/>
          <w:szCs w:val="32"/>
        </w:rPr>
        <w:t>6</w:t>
      </w:r>
      <w:r w:rsidRPr="00602E36">
        <w:rPr>
          <w:rFonts w:hint="eastAsia"/>
          <w:b/>
          <w:bCs/>
          <w:noProof/>
          <w:sz w:val="28"/>
          <w:szCs w:val="32"/>
        </w:rPr>
        <w:t>）</w:t>
      </w:r>
    </w:p>
    <w:p w14:paraId="700C1657" w14:textId="734287B9" w:rsidR="0067012F" w:rsidRPr="00602E36" w:rsidRDefault="0067012F" w:rsidP="0067012F">
      <w:pPr>
        <w:rPr>
          <w:noProof/>
          <w:sz w:val="18"/>
          <w:szCs w:val="20"/>
        </w:rPr>
      </w:pPr>
      <w:r w:rsidRPr="00602E36">
        <w:rPr>
          <w:rFonts w:hint="eastAsia"/>
          <w:noProof/>
          <w:sz w:val="18"/>
          <w:szCs w:val="20"/>
        </w:rPr>
        <w:t>姓名：</w:t>
      </w:r>
      <w:r w:rsidR="00602E36" w:rsidRPr="00602E36">
        <w:rPr>
          <w:rFonts w:hint="eastAsia"/>
          <w:noProof/>
          <w:sz w:val="18"/>
          <w:szCs w:val="20"/>
        </w:rPr>
        <w:t>丘绎楦</w:t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Pr="00602E36">
        <w:rPr>
          <w:noProof/>
          <w:sz w:val="18"/>
          <w:szCs w:val="20"/>
        </w:rPr>
        <w:tab/>
      </w:r>
      <w:r w:rsidR="00F063E4" w:rsidRPr="00602E36">
        <w:rPr>
          <w:noProof/>
          <w:sz w:val="18"/>
          <w:szCs w:val="20"/>
        </w:rPr>
        <w:tab/>
      </w:r>
      <w:r w:rsidR="00F063E4" w:rsidRPr="00602E36">
        <w:rPr>
          <w:noProof/>
          <w:sz w:val="18"/>
          <w:szCs w:val="20"/>
        </w:rPr>
        <w:tab/>
      </w:r>
      <w:r w:rsidRPr="00602E36">
        <w:rPr>
          <w:rFonts w:hint="eastAsia"/>
          <w:noProof/>
          <w:sz w:val="18"/>
          <w:szCs w:val="20"/>
        </w:rPr>
        <w:t>学号：182022105</w:t>
      </w:r>
      <w:r w:rsidR="00602E36" w:rsidRPr="00602E36">
        <w:rPr>
          <w:noProof/>
          <w:sz w:val="18"/>
          <w:szCs w:val="20"/>
        </w:rPr>
        <w:t>0</w:t>
      </w:r>
    </w:p>
    <w:p w14:paraId="362C21F8" w14:textId="671E5E3C" w:rsidR="0067012F" w:rsidRPr="00602E36" w:rsidRDefault="0067012F" w:rsidP="0067012F">
      <w:pPr>
        <w:tabs>
          <w:tab w:val="left" w:pos="3460"/>
        </w:tabs>
        <w:rPr>
          <w:b/>
          <w:bCs/>
        </w:rPr>
      </w:pPr>
      <w:r w:rsidRPr="00602E36">
        <w:rPr>
          <w:rFonts w:hint="eastAsia"/>
        </w:rPr>
        <w:t>实验：</w:t>
      </w:r>
      <w:r w:rsidR="00E44913" w:rsidRPr="00602E36">
        <w:rPr>
          <w:b/>
          <w:bCs/>
        </w:rPr>
        <w:t>Basic OSPF Configuration and Analysis</w:t>
      </w:r>
    </w:p>
    <w:p w14:paraId="77445BA8" w14:textId="37B51E8C" w:rsidR="001727A5" w:rsidRPr="00602E36" w:rsidRDefault="001727A5" w:rsidP="0067012F">
      <w:pPr>
        <w:tabs>
          <w:tab w:val="left" w:pos="3460"/>
        </w:tabs>
        <w:rPr>
          <w:b/>
          <w:bCs/>
          <w:sz w:val="24"/>
          <w:szCs w:val="28"/>
        </w:rPr>
      </w:pPr>
      <w:r w:rsidRPr="00602E36">
        <w:rPr>
          <w:rFonts w:hint="eastAsia"/>
          <w:b/>
          <w:bCs/>
          <w:sz w:val="24"/>
          <w:szCs w:val="28"/>
        </w:rPr>
        <w:t xml:space="preserve">Lab </w:t>
      </w:r>
      <w:r w:rsidR="00E44913" w:rsidRPr="00602E36">
        <w:rPr>
          <w:rFonts w:hint="eastAsia"/>
          <w:b/>
          <w:bCs/>
          <w:sz w:val="24"/>
          <w:szCs w:val="28"/>
        </w:rPr>
        <w:t>6</w:t>
      </w:r>
      <w:r w:rsidRPr="00602E36">
        <w:rPr>
          <w:rFonts w:hint="eastAsia"/>
          <w:b/>
          <w:bCs/>
          <w:sz w:val="24"/>
          <w:szCs w:val="28"/>
        </w:rPr>
        <w:t xml:space="preserve">-1 </w:t>
      </w:r>
      <w:r w:rsidR="00E44913" w:rsidRPr="00602E36">
        <w:rPr>
          <w:b/>
          <w:bCs/>
          <w:sz w:val="24"/>
          <w:szCs w:val="28"/>
        </w:rPr>
        <w:t>BASIC MULTIPLE AREA OSPF CONFIGURATION</w:t>
      </w:r>
    </w:p>
    <w:p w14:paraId="4291895F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Q6-1.1. Paste the screenshot of the created topology. </w:t>
      </w:r>
    </w:p>
    <w:p w14:paraId="67CF8FA8" w14:textId="7C8EC4B5" w:rsidR="005E20DD" w:rsidRPr="00602E36" w:rsidRDefault="005E20DD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0C1D5BFA" wp14:editId="13F23863">
            <wp:extent cx="4108450" cy="1404273"/>
            <wp:effectExtent l="0" t="0" r="6350" b="5715"/>
            <wp:docPr id="1877443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3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40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09DB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Q6-1.2. Paste the screenshots of the OSPF routing table, Link-State Database, OSPF neighbor, updates of the LSAs that the LSDB receives and route calculation statistics on the router RTA. </w:t>
      </w:r>
    </w:p>
    <w:p w14:paraId="4BE3D368" w14:textId="55B0D676" w:rsidR="005E20DD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7C20596F" wp14:editId="4AA0D63E">
            <wp:extent cx="4102100" cy="1750282"/>
            <wp:effectExtent l="0" t="0" r="0" b="2540"/>
            <wp:docPr id="14820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3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807" cy="17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C33" w14:textId="517EEF99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0DBA9E19" wp14:editId="0B1E038C">
            <wp:extent cx="4171950" cy="1613328"/>
            <wp:effectExtent l="0" t="0" r="0" b="6350"/>
            <wp:docPr id="595157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6107" cy="16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1FA4" w14:textId="7DE6C5F9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lastRenderedPageBreak/>
        <w:drawing>
          <wp:inline distT="0" distB="0" distL="0" distR="0" wp14:anchorId="1945EEED" wp14:editId="0BF8D00F">
            <wp:extent cx="4203700" cy="1549184"/>
            <wp:effectExtent l="0" t="0" r="6350" b="0"/>
            <wp:docPr id="2116496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6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27" cy="155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AE44" w14:textId="7E36307B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7FEEEAF2" wp14:editId="2BA5FAC4">
            <wp:extent cx="4210050" cy="2465409"/>
            <wp:effectExtent l="0" t="0" r="0" b="0"/>
            <wp:docPr id="70979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588" cy="24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8BA3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Q6-1.3. Paste the screenshots of the OSPF routing table, Link-State Database, OSPF neighbor, updates of the LSAs that the LSDB receives and route calculation statistics on the router RTB. </w:t>
      </w:r>
    </w:p>
    <w:p w14:paraId="66C049C1" w14:textId="5070A22E" w:rsidR="005E20DD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0C0A95C8" wp14:editId="78BD99E6">
            <wp:extent cx="5274310" cy="2223135"/>
            <wp:effectExtent l="0" t="0" r="2540" b="5715"/>
            <wp:docPr id="404988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8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4FDF" w14:textId="397AC6FC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lastRenderedPageBreak/>
        <w:drawing>
          <wp:inline distT="0" distB="0" distL="0" distR="0" wp14:anchorId="3630864B" wp14:editId="37D56ADA">
            <wp:extent cx="5274310" cy="3550285"/>
            <wp:effectExtent l="0" t="0" r="2540" b="0"/>
            <wp:docPr id="211156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4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AB99" w14:textId="2A108905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57655C08" wp14:editId="4312E440">
            <wp:extent cx="5274310" cy="3413760"/>
            <wp:effectExtent l="0" t="0" r="2540" b="0"/>
            <wp:docPr id="661950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50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8402" w14:textId="5A5DB2CD" w:rsidR="007119B3" w:rsidRPr="00602E36" w:rsidRDefault="007119B3" w:rsidP="005E20DD">
      <w:pPr>
        <w:tabs>
          <w:tab w:val="left" w:pos="3460"/>
        </w:tabs>
        <w:rPr>
          <w:rFonts w:hint="eastAsia"/>
        </w:rPr>
      </w:pPr>
      <w:r w:rsidRPr="00602E36">
        <w:rPr>
          <w:noProof/>
        </w:rPr>
        <w:lastRenderedPageBreak/>
        <w:drawing>
          <wp:inline distT="0" distB="0" distL="0" distR="0" wp14:anchorId="4EBAC4D7" wp14:editId="1ACD41C5">
            <wp:extent cx="5274310" cy="3597275"/>
            <wp:effectExtent l="0" t="0" r="2540" b="3175"/>
            <wp:docPr id="130317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2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6165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Q6-1.4. Paste the screenshots of the OSPF routing table, Link-State Database, OSPF neighbor, updates of the LSAs that the LSDB receives and route calculation statistics on the router RTC. </w:t>
      </w:r>
    </w:p>
    <w:p w14:paraId="7397E91C" w14:textId="18FD6D22" w:rsidR="005E20DD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4D50801A" wp14:editId="4635A712">
            <wp:extent cx="5274310" cy="2240915"/>
            <wp:effectExtent l="0" t="0" r="2540" b="6985"/>
            <wp:docPr id="132544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0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C1AF" w14:textId="59663137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lastRenderedPageBreak/>
        <w:drawing>
          <wp:inline distT="0" distB="0" distL="0" distR="0" wp14:anchorId="407AFC7F" wp14:editId="78759B24">
            <wp:extent cx="5274310" cy="3475990"/>
            <wp:effectExtent l="0" t="0" r="2540" b="0"/>
            <wp:docPr id="10143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5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4A82" w14:textId="25ED6530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1F4FB4C9" wp14:editId="372DF473">
            <wp:extent cx="5274310" cy="3420745"/>
            <wp:effectExtent l="0" t="0" r="2540" b="8255"/>
            <wp:docPr id="1458407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7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6BD" w14:textId="57A14035" w:rsidR="007119B3" w:rsidRPr="00602E36" w:rsidRDefault="007119B3" w:rsidP="005E20DD">
      <w:pPr>
        <w:tabs>
          <w:tab w:val="left" w:pos="3460"/>
        </w:tabs>
        <w:rPr>
          <w:rFonts w:hint="eastAsia"/>
        </w:rPr>
      </w:pPr>
      <w:r w:rsidRPr="00602E36">
        <w:rPr>
          <w:noProof/>
        </w:rPr>
        <w:lastRenderedPageBreak/>
        <w:drawing>
          <wp:inline distT="0" distB="0" distL="0" distR="0" wp14:anchorId="01A86049" wp14:editId="1B0FB556">
            <wp:extent cx="5274310" cy="3479800"/>
            <wp:effectExtent l="0" t="0" r="2540" b="6350"/>
            <wp:docPr id="21404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19B6" w14:textId="10E8816E" w:rsidR="005E20DD" w:rsidRPr="00602E36" w:rsidRDefault="005E20DD" w:rsidP="005E20DD">
      <w:pPr>
        <w:tabs>
          <w:tab w:val="left" w:pos="3460"/>
        </w:tabs>
      </w:pPr>
      <w:r w:rsidRPr="00602E36">
        <w:t xml:space="preserve">Q6-1.5. Paste the screenshots of the OSPF routing table, Link-State Database, OSPF neighbor, updates of the LSAs that the LSDB receives and route calculation statistics on the router RTD. </w:t>
      </w:r>
    </w:p>
    <w:p w14:paraId="5CC86A8C" w14:textId="0EDD12D5" w:rsidR="005E20DD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52283059" wp14:editId="77776057">
            <wp:extent cx="4330700" cy="1797767"/>
            <wp:effectExtent l="0" t="0" r="0" b="0"/>
            <wp:docPr id="81348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9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6482" cy="18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268" w14:textId="502DF8C1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0EACD20B" wp14:editId="25B61DBB">
            <wp:extent cx="4267200" cy="1570531"/>
            <wp:effectExtent l="0" t="0" r="0" b="0"/>
            <wp:docPr id="158628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9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0602" cy="15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CFF" w14:textId="2413E684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lastRenderedPageBreak/>
        <w:drawing>
          <wp:inline distT="0" distB="0" distL="0" distR="0" wp14:anchorId="2A7F1C50" wp14:editId="76FF8685">
            <wp:extent cx="4248150" cy="1568122"/>
            <wp:effectExtent l="0" t="0" r="0" b="0"/>
            <wp:docPr id="1941294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4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9303" cy="157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186F" w14:textId="2CE66DEC" w:rsidR="007119B3" w:rsidRPr="00602E36" w:rsidRDefault="007119B3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1F13C26A" wp14:editId="65CFBF0E">
            <wp:extent cx="4324350" cy="2385525"/>
            <wp:effectExtent l="0" t="0" r="0" b="0"/>
            <wp:docPr id="858151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1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9822" cy="23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D8B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Q6-1.6. Can PC-10-1 and PC-30-1 ping each other? Please paste the screenshot of the ping result. </w:t>
      </w:r>
    </w:p>
    <w:p w14:paraId="6D54886E" w14:textId="5E4BA372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16CA33AB" wp14:editId="1ADDF5A7">
            <wp:extent cx="5274310" cy="1370965"/>
            <wp:effectExtent l="0" t="0" r="2540" b="635"/>
            <wp:docPr id="423780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0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176C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Q6-1.7. Can PC-10-1 and loopback 0 on RTD ping each other? Please paste the screenshot of the ping result. </w:t>
      </w:r>
    </w:p>
    <w:p w14:paraId="350BFA44" w14:textId="0ADBF360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33146871" wp14:editId="2EBD6DC5">
            <wp:extent cx="5274310" cy="1304925"/>
            <wp:effectExtent l="0" t="0" r="2540" b="9525"/>
            <wp:docPr id="163163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8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E835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Q6-1.8. Please paste the screenshot of the result of command “tracert 192.168.30.11” </w:t>
      </w:r>
      <w:r w:rsidRPr="00602E36">
        <w:lastRenderedPageBreak/>
        <w:t xml:space="preserve">issued from PC-10-1. </w:t>
      </w:r>
    </w:p>
    <w:p w14:paraId="70BF41ED" w14:textId="29A8B1E5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47BD64C6" wp14:editId="47CFDDD1">
            <wp:extent cx="4508732" cy="2140060"/>
            <wp:effectExtent l="0" t="0" r="6350" b="0"/>
            <wp:docPr id="279160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0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557B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Q6-1.9. Just after configuring OSPF on RTA and RTB, what OSPF packets are exchanged between RTA and RTB? Please explain with the captured OSPF communications. </w:t>
      </w:r>
    </w:p>
    <w:p w14:paraId="7FF78320" w14:textId="77777777" w:rsidR="0019733E" w:rsidRPr="00602E36" w:rsidRDefault="0019733E" w:rsidP="0019733E">
      <w:pPr>
        <w:tabs>
          <w:tab w:val="left" w:pos="3460"/>
        </w:tabs>
        <w:spacing w:after="0"/>
      </w:pPr>
      <w:r w:rsidRPr="00602E36">
        <w:t>After configuring OSPF on RTA and RTB, the following OSPF packets are exchanged:</w:t>
      </w:r>
    </w:p>
    <w:p w14:paraId="556E70D7" w14:textId="77777777" w:rsidR="0019733E" w:rsidRPr="00602E36" w:rsidRDefault="0019733E" w:rsidP="0019733E">
      <w:pPr>
        <w:numPr>
          <w:ilvl w:val="0"/>
          <w:numId w:val="4"/>
        </w:numPr>
        <w:tabs>
          <w:tab w:val="left" w:pos="3460"/>
        </w:tabs>
        <w:spacing w:after="0"/>
      </w:pPr>
      <w:r w:rsidRPr="00602E36">
        <w:t>Hello packets - to discover and establish neighbor relationships</w:t>
      </w:r>
    </w:p>
    <w:p w14:paraId="08EBB8A8" w14:textId="77777777" w:rsidR="0019733E" w:rsidRPr="00602E36" w:rsidRDefault="0019733E" w:rsidP="0019733E">
      <w:pPr>
        <w:numPr>
          <w:ilvl w:val="0"/>
          <w:numId w:val="4"/>
        </w:numPr>
        <w:tabs>
          <w:tab w:val="left" w:pos="3460"/>
        </w:tabs>
        <w:spacing w:after="0"/>
      </w:pPr>
      <w:r w:rsidRPr="00602E36">
        <w:t>Database Description (DD) packets - to exchange LSDB summaries</w:t>
      </w:r>
    </w:p>
    <w:p w14:paraId="5617C29F" w14:textId="77777777" w:rsidR="0019733E" w:rsidRPr="00602E36" w:rsidRDefault="0019733E" w:rsidP="0019733E">
      <w:pPr>
        <w:numPr>
          <w:ilvl w:val="0"/>
          <w:numId w:val="4"/>
        </w:numPr>
        <w:tabs>
          <w:tab w:val="left" w:pos="3460"/>
        </w:tabs>
        <w:spacing w:after="0"/>
      </w:pPr>
      <w:r w:rsidRPr="00602E36">
        <w:t>Link State Request (LSR) packets - to request specific LSAs</w:t>
      </w:r>
    </w:p>
    <w:p w14:paraId="68923370" w14:textId="77777777" w:rsidR="0019733E" w:rsidRPr="00602E36" w:rsidRDefault="0019733E" w:rsidP="0019733E">
      <w:pPr>
        <w:numPr>
          <w:ilvl w:val="0"/>
          <w:numId w:val="4"/>
        </w:numPr>
        <w:tabs>
          <w:tab w:val="left" w:pos="3460"/>
        </w:tabs>
        <w:spacing w:after="0"/>
      </w:pPr>
      <w:r w:rsidRPr="00602E36">
        <w:t>Link State Update (LSU) packets - to send the requested LSAs</w:t>
      </w:r>
    </w:p>
    <w:p w14:paraId="4BCC3C2F" w14:textId="77777777" w:rsidR="0019733E" w:rsidRPr="00602E36" w:rsidRDefault="0019733E" w:rsidP="0019733E">
      <w:pPr>
        <w:numPr>
          <w:ilvl w:val="0"/>
          <w:numId w:val="4"/>
        </w:numPr>
        <w:tabs>
          <w:tab w:val="left" w:pos="3460"/>
        </w:tabs>
        <w:spacing w:after="0"/>
      </w:pPr>
      <w:r w:rsidRPr="00602E36">
        <w:t>Link State Acknowledgment (</w:t>
      </w:r>
      <w:proofErr w:type="spellStart"/>
      <w:r w:rsidRPr="00602E36">
        <w:t>LSAck</w:t>
      </w:r>
      <w:proofErr w:type="spellEnd"/>
      <w:r w:rsidRPr="00602E36">
        <w:t>) packets - to acknowledge received LSAs</w:t>
      </w:r>
    </w:p>
    <w:p w14:paraId="427A5D5B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Q6-1.10. With the completion of the OSPF configurations on each router, how does RTA know that the network topology has changed? Please explain with the captured OSPF communications. </w:t>
      </w:r>
    </w:p>
    <w:p w14:paraId="13F5AEBF" w14:textId="77777777" w:rsidR="0019733E" w:rsidRPr="00602E36" w:rsidRDefault="0019733E" w:rsidP="0019733E">
      <w:pPr>
        <w:tabs>
          <w:tab w:val="left" w:pos="3460"/>
        </w:tabs>
        <w:spacing w:after="0"/>
      </w:pPr>
      <w:r w:rsidRPr="00602E36">
        <w:t>RTA learns about topology changes through:</w:t>
      </w:r>
    </w:p>
    <w:p w14:paraId="533D9AC5" w14:textId="77777777" w:rsidR="0019733E" w:rsidRPr="00602E36" w:rsidRDefault="0019733E" w:rsidP="0019733E">
      <w:pPr>
        <w:numPr>
          <w:ilvl w:val="0"/>
          <w:numId w:val="5"/>
        </w:numPr>
        <w:tabs>
          <w:tab w:val="left" w:pos="3460"/>
        </w:tabs>
        <w:spacing w:after="0"/>
      </w:pPr>
      <w:r w:rsidRPr="00602E36">
        <w:t>Hello packets that detect neighbor state changes</w:t>
      </w:r>
    </w:p>
    <w:p w14:paraId="7D67590B" w14:textId="77777777" w:rsidR="0019733E" w:rsidRPr="00602E36" w:rsidRDefault="0019733E" w:rsidP="0019733E">
      <w:pPr>
        <w:numPr>
          <w:ilvl w:val="0"/>
          <w:numId w:val="5"/>
        </w:numPr>
        <w:tabs>
          <w:tab w:val="left" w:pos="3460"/>
        </w:tabs>
        <w:spacing w:after="0"/>
      </w:pPr>
      <w:r w:rsidRPr="00602E36">
        <w:t>LSU packets containing updated LSAs</w:t>
      </w:r>
    </w:p>
    <w:p w14:paraId="00D00744" w14:textId="77777777" w:rsidR="0019733E" w:rsidRPr="00602E36" w:rsidRDefault="0019733E" w:rsidP="0019733E">
      <w:pPr>
        <w:numPr>
          <w:ilvl w:val="0"/>
          <w:numId w:val="5"/>
        </w:numPr>
        <w:tabs>
          <w:tab w:val="left" w:pos="3460"/>
        </w:tabs>
        <w:spacing w:after="0"/>
      </w:pPr>
      <w:r w:rsidRPr="00602E36">
        <w:t>Periodic LSDB refreshes (every 30 minutes by default)</w:t>
      </w:r>
      <w:r w:rsidRPr="00602E36">
        <w:br/>
        <w:t>When a change occurs, neighboring routers flood LSU packets containing the updated LSA information throughout the area.</w:t>
      </w:r>
    </w:p>
    <w:p w14:paraId="4F1D4CC7" w14:textId="77777777" w:rsidR="005E20DD" w:rsidRPr="00602E36" w:rsidRDefault="005E20DD" w:rsidP="005E20DD">
      <w:pPr>
        <w:tabs>
          <w:tab w:val="left" w:pos="3460"/>
        </w:tabs>
      </w:pPr>
    </w:p>
    <w:p w14:paraId="412E9DEC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Q6-1.11. What OSPF packets are sent and received from the interface GE 0/0/0 and GE 0/0/1 on RTB? Paste the screenshot of the captured OSPF packets. </w:t>
      </w:r>
    </w:p>
    <w:p w14:paraId="5D95619C" w14:textId="2A5E9320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093EECEC" wp14:editId="1AE65905">
            <wp:extent cx="5274310" cy="530225"/>
            <wp:effectExtent l="0" t="0" r="2540" b="3175"/>
            <wp:docPr id="123819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4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5ED0" w14:textId="09682CD9" w:rsidR="0019733E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7C8D3D98" wp14:editId="037DFB41">
            <wp:extent cx="5274310" cy="414020"/>
            <wp:effectExtent l="0" t="0" r="2540" b="5080"/>
            <wp:docPr id="70966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A916" w14:textId="77777777" w:rsidR="005E20DD" w:rsidRPr="00602E36" w:rsidRDefault="005E20DD" w:rsidP="005E20DD">
      <w:pPr>
        <w:tabs>
          <w:tab w:val="left" w:pos="3460"/>
        </w:tabs>
      </w:pPr>
      <w:r w:rsidRPr="00602E36">
        <w:lastRenderedPageBreak/>
        <w:t xml:space="preserve">Q6-1.12. What OSPF packets are sent and received from the interface GE 0/0/0 and GE 0/0/1 on RTC? Paste the screenshot of the captured OSPF packets. </w:t>
      </w:r>
    </w:p>
    <w:p w14:paraId="2E797159" w14:textId="52BD4D0C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43419DA0" wp14:editId="5CC84167">
            <wp:extent cx="5274310" cy="1493520"/>
            <wp:effectExtent l="0" t="0" r="2540" b="0"/>
            <wp:docPr id="69498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3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BADA" w14:textId="53D33493" w:rsidR="0019733E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6894C0BF" wp14:editId="3CD88965">
            <wp:extent cx="5274310" cy="1903730"/>
            <wp:effectExtent l="0" t="0" r="2540" b="1270"/>
            <wp:docPr id="1972802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02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AB6E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Q6-1.13. In what type of packet are the OSPF Link State Advertisements sent from the interface GE 0/0/0 on RTB transmitted? What are their LSA types? Paste the screenshot of the expanded information of the captured LSAs. </w:t>
      </w:r>
    </w:p>
    <w:p w14:paraId="5D554472" w14:textId="5F34F88D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drawing>
          <wp:inline distT="0" distB="0" distL="0" distR="0" wp14:anchorId="0E302E44" wp14:editId="590D4898">
            <wp:extent cx="5274310" cy="2546350"/>
            <wp:effectExtent l="0" t="0" r="2540" b="6350"/>
            <wp:docPr id="204029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0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2ACF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Q6-1.14. In what type of packet are the OSPF Link State Advertisements sent from the interface GE 0/0/1 on RTB transmitted? What are their LSA types? Paste the screenshot of the expanded information of the captured LSAs. </w:t>
      </w:r>
    </w:p>
    <w:p w14:paraId="0CCA3CC7" w14:textId="612CC4D3" w:rsidR="005E20DD" w:rsidRPr="00602E36" w:rsidRDefault="0019733E" w:rsidP="005E20DD">
      <w:pPr>
        <w:tabs>
          <w:tab w:val="left" w:pos="3460"/>
        </w:tabs>
      </w:pPr>
      <w:r w:rsidRPr="00602E36">
        <w:rPr>
          <w:noProof/>
        </w:rPr>
        <w:lastRenderedPageBreak/>
        <w:drawing>
          <wp:inline distT="0" distB="0" distL="0" distR="0" wp14:anchorId="0D87B603" wp14:editId="68CDCDD1">
            <wp:extent cx="5274310" cy="2610485"/>
            <wp:effectExtent l="0" t="0" r="2540" b="0"/>
            <wp:docPr id="2092893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93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AE74" w14:textId="77777777" w:rsidR="005E20DD" w:rsidRPr="00602E36" w:rsidRDefault="005E20DD" w:rsidP="005E20DD">
      <w:pPr>
        <w:tabs>
          <w:tab w:val="left" w:pos="3460"/>
        </w:tabs>
      </w:pPr>
      <w:r w:rsidRPr="00602E36">
        <w:t xml:space="preserve">Q6-1.15. How are the Link State Advertisements in area 1 transmitted to area 2 through area 0? Please explain with the captured OSPF communications. </w:t>
      </w:r>
    </w:p>
    <w:p w14:paraId="0BA56A29" w14:textId="77777777" w:rsidR="0019733E" w:rsidRPr="00602E36" w:rsidRDefault="0019733E" w:rsidP="0019733E">
      <w:pPr>
        <w:tabs>
          <w:tab w:val="left" w:pos="3460"/>
        </w:tabs>
        <w:spacing w:after="0"/>
      </w:pPr>
      <w:r w:rsidRPr="00602E36">
        <w:t>Area 1 LSAs are transmitted to Area 2 through Area 0 as follows:</w:t>
      </w:r>
    </w:p>
    <w:p w14:paraId="63E66B4D" w14:textId="77777777" w:rsidR="0019733E" w:rsidRPr="00602E36" w:rsidRDefault="0019733E" w:rsidP="0019733E">
      <w:pPr>
        <w:numPr>
          <w:ilvl w:val="0"/>
          <w:numId w:val="6"/>
        </w:numPr>
        <w:tabs>
          <w:tab w:val="left" w:pos="3460"/>
        </w:tabs>
        <w:spacing w:after="0"/>
      </w:pPr>
      <w:r w:rsidRPr="00602E36">
        <w:t>RTA floods Type 1 LSAs within Area 1</w:t>
      </w:r>
    </w:p>
    <w:p w14:paraId="19AF62F5" w14:textId="77777777" w:rsidR="0019733E" w:rsidRPr="00602E36" w:rsidRDefault="0019733E" w:rsidP="0019733E">
      <w:pPr>
        <w:numPr>
          <w:ilvl w:val="0"/>
          <w:numId w:val="6"/>
        </w:numPr>
        <w:tabs>
          <w:tab w:val="left" w:pos="3460"/>
        </w:tabs>
        <w:spacing w:after="0"/>
      </w:pPr>
      <w:r w:rsidRPr="00602E36">
        <w:t>RTB (ABR) converts relevant Type 1 LSAs to Type 3 Summary LSAs for Area 0</w:t>
      </w:r>
    </w:p>
    <w:p w14:paraId="78741FC0" w14:textId="77777777" w:rsidR="0019733E" w:rsidRPr="00602E36" w:rsidRDefault="0019733E" w:rsidP="0019733E">
      <w:pPr>
        <w:numPr>
          <w:ilvl w:val="0"/>
          <w:numId w:val="6"/>
        </w:numPr>
        <w:tabs>
          <w:tab w:val="left" w:pos="3460"/>
        </w:tabs>
        <w:spacing w:after="0"/>
      </w:pPr>
      <w:r w:rsidRPr="00602E36">
        <w:t>RTC (ABR) converts these Type 3 LSAs for Area 2</w:t>
      </w:r>
    </w:p>
    <w:p w14:paraId="5E94FC6D" w14:textId="73FC4F61" w:rsidR="005E20DD" w:rsidRPr="00602E36" w:rsidRDefault="0019733E" w:rsidP="005E20DD">
      <w:pPr>
        <w:numPr>
          <w:ilvl w:val="0"/>
          <w:numId w:val="6"/>
        </w:numPr>
        <w:tabs>
          <w:tab w:val="left" w:pos="3460"/>
        </w:tabs>
        <w:spacing w:after="0"/>
      </w:pPr>
      <w:r w:rsidRPr="00602E36">
        <w:t>RTD receives the Type 3 LSAs in Area 2</w:t>
      </w:r>
    </w:p>
    <w:p w14:paraId="44F1A3BB" w14:textId="610D842F" w:rsidR="00F43240" w:rsidRPr="00602E36" w:rsidRDefault="005E20DD" w:rsidP="005E20DD">
      <w:pPr>
        <w:tabs>
          <w:tab w:val="left" w:pos="3460"/>
        </w:tabs>
      </w:pPr>
      <w:r w:rsidRPr="00602E36">
        <w:t>Q6-1.16. How are the Link State Advertisements in area 2 transmitted to area 1 through area 0? Please explain with the captured OSPF communications.</w:t>
      </w:r>
      <w:r w:rsidR="009E0B56" w:rsidRPr="00602E36">
        <w:t xml:space="preserve"> </w:t>
      </w:r>
    </w:p>
    <w:p w14:paraId="17BAF3CB" w14:textId="77777777" w:rsidR="0019733E" w:rsidRPr="00602E36" w:rsidRDefault="0019733E" w:rsidP="0019733E">
      <w:pPr>
        <w:spacing w:after="0"/>
      </w:pPr>
      <w:r w:rsidRPr="00602E36">
        <w:t>Area 2 LSAs are transmitted to Area 1 through Area 0 as follows:</w:t>
      </w:r>
    </w:p>
    <w:p w14:paraId="7A276E3C" w14:textId="77777777" w:rsidR="0019733E" w:rsidRPr="00602E36" w:rsidRDefault="0019733E" w:rsidP="0019733E">
      <w:pPr>
        <w:numPr>
          <w:ilvl w:val="0"/>
          <w:numId w:val="7"/>
        </w:numPr>
        <w:spacing w:after="0"/>
      </w:pPr>
      <w:r w:rsidRPr="00602E36">
        <w:t>RTD floods Type 1 LSAs within Area 2</w:t>
      </w:r>
    </w:p>
    <w:p w14:paraId="55BCFC8A" w14:textId="77777777" w:rsidR="0019733E" w:rsidRPr="00602E36" w:rsidRDefault="0019733E" w:rsidP="0019733E">
      <w:pPr>
        <w:numPr>
          <w:ilvl w:val="0"/>
          <w:numId w:val="7"/>
        </w:numPr>
        <w:spacing w:after="0"/>
      </w:pPr>
      <w:r w:rsidRPr="00602E36">
        <w:t>RTC (ABR) converts relevant Type 1 LSAs to Type 3 Summary LSAs for Area 0</w:t>
      </w:r>
    </w:p>
    <w:p w14:paraId="4E312701" w14:textId="77777777" w:rsidR="0019733E" w:rsidRPr="00602E36" w:rsidRDefault="0019733E" w:rsidP="0019733E">
      <w:pPr>
        <w:numPr>
          <w:ilvl w:val="0"/>
          <w:numId w:val="7"/>
        </w:numPr>
        <w:spacing w:after="0"/>
      </w:pPr>
      <w:r w:rsidRPr="00602E36">
        <w:t>RTB (ABR) converts these Type 3 LSAs for Area 1</w:t>
      </w:r>
    </w:p>
    <w:p w14:paraId="4EB22848" w14:textId="77777777" w:rsidR="0019733E" w:rsidRPr="00602E36" w:rsidRDefault="0019733E" w:rsidP="0019733E">
      <w:pPr>
        <w:numPr>
          <w:ilvl w:val="0"/>
          <w:numId w:val="7"/>
        </w:numPr>
        <w:spacing w:after="0"/>
      </w:pPr>
      <w:r w:rsidRPr="00602E36">
        <w:t>RTA receives the Type 3 LSAs in Area 1</w:t>
      </w:r>
    </w:p>
    <w:p w14:paraId="722559FE" w14:textId="48843ACA" w:rsidR="00980D4E" w:rsidRPr="00602E36" w:rsidRDefault="00980D4E" w:rsidP="00980D4E"/>
    <w:sectPr w:rsidR="00980D4E" w:rsidRPr="00602E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7F810" w14:textId="77777777" w:rsidR="00A536D4" w:rsidRDefault="00A536D4" w:rsidP="00757458">
      <w:pPr>
        <w:spacing w:after="0" w:line="240" w:lineRule="auto"/>
      </w:pPr>
      <w:r>
        <w:separator/>
      </w:r>
    </w:p>
  </w:endnote>
  <w:endnote w:type="continuationSeparator" w:id="0">
    <w:p w14:paraId="077A61C1" w14:textId="77777777" w:rsidR="00A536D4" w:rsidRDefault="00A536D4" w:rsidP="0075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36C35" w14:textId="77777777" w:rsidR="00A536D4" w:rsidRDefault="00A536D4" w:rsidP="00757458">
      <w:pPr>
        <w:spacing w:after="0" w:line="240" w:lineRule="auto"/>
      </w:pPr>
      <w:r>
        <w:separator/>
      </w:r>
    </w:p>
  </w:footnote>
  <w:footnote w:type="continuationSeparator" w:id="0">
    <w:p w14:paraId="32B7B717" w14:textId="77777777" w:rsidR="00A536D4" w:rsidRDefault="00A536D4" w:rsidP="00757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066E"/>
    <w:multiLevelType w:val="multilevel"/>
    <w:tmpl w:val="D356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A5113"/>
    <w:multiLevelType w:val="multilevel"/>
    <w:tmpl w:val="17F4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916F2"/>
    <w:multiLevelType w:val="multilevel"/>
    <w:tmpl w:val="0F5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F5AA2"/>
    <w:multiLevelType w:val="hybridMultilevel"/>
    <w:tmpl w:val="4C9C4A78"/>
    <w:lvl w:ilvl="0" w:tplc="E4D4444A">
      <w:start w:val="54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20E34D2"/>
    <w:multiLevelType w:val="multilevel"/>
    <w:tmpl w:val="479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91A1D"/>
    <w:multiLevelType w:val="multilevel"/>
    <w:tmpl w:val="18C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82850"/>
    <w:multiLevelType w:val="multilevel"/>
    <w:tmpl w:val="A358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D6"/>
    <w:rsid w:val="0005612C"/>
    <w:rsid w:val="000963BB"/>
    <w:rsid w:val="00160163"/>
    <w:rsid w:val="001727A5"/>
    <w:rsid w:val="0019733E"/>
    <w:rsid w:val="001D36CD"/>
    <w:rsid w:val="002200FC"/>
    <w:rsid w:val="002615A5"/>
    <w:rsid w:val="002E2577"/>
    <w:rsid w:val="003215AD"/>
    <w:rsid w:val="00396026"/>
    <w:rsid w:val="003A56FE"/>
    <w:rsid w:val="003C3A8C"/>
    <w:rsid w:val="00514AD6"/>
    <w:rsid w:val="00583C87"/>
    <w:rsid w:val="005A7B1F"/>
    <w:rsid w:val="005D1236"/>
    <w:rsid w:val="005E20DD"/>
    <w:rsid w:val="00602E36"/>
    <w:rsid w:val="0060507F"/>
    <w:rsid w:val="0067012F"/>
    <w:rsid w:val="006A0732"/>
    <w:rsid w:val="007119B3"/>
    <w:rsid w:val="007177D8"/>
    <w:rsid w:val="00737564"/>
    <w:rsid w:val="007563F3"/>
    <w:rsid w:val="00757458"/>
    <w:rsid w:val="00780722"/>
    <w:rsid w:val="007908AD"/>
    <w:rsid w:val="007C57F0"/>
    <w:rsid w:val="008437E5"/>
    <w:rsid w:val="008970E0"/>
    <w:rsid w:val="00980D4E"/>
    <w:rsid w:val="0099603C"/>
    <w:rsid w:val="00996399"/>
    <w:rsid w:val="009B504C"/>
    <w:rsid w:val="009E0B56"/>
    <w:rsid w:val="00A13F76"/>
    <w:rsid w:val="00A536D4"/>
    <w:rsid w:val="00A7414C"/>
    <w:rsid w:val="00AD240B"/>
    <w:rsid w:val="00B761EB"/>
    <w:rsid w:val="00BB6663"/>
    <w:rsid w:val="00BD4CAA"/>
    <w:rsid w:val="00C03A70"/>
    <w:rsid w:val="00CC2134"/>
    <w:rsid w:val="00D04C1B"/>
    <w:rsid w:val="00D25BD9"/>
    <w:rsid w:val="00D5179B"/>
    <w:rsid w:val="00E44913"/>
    <w:rsid w:val="00E74D17"/>
    <w:rsid w:val="00E74F1B"/>
    <w:rsid w:val="00E961F9"/>
    <w:rsid w:val="00F063E4"/>
    <w:rsid w:val="00F43240"/>
    <w:rsid w:val="00FB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F7846"/>
  <w15:chartTrackingRefBased/>
  <w15:docId w15:val="{2A29EE1D-96C8-4341-BBB3-12DF7AAB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A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A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A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A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A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A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A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A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A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A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A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A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A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A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A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A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A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A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A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A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A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A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A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AD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74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5745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574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GG 丘</cp:lastModifiedBy>
  <cp:revision>5</cp:revision>
  <dcterms:created xsi:type="dcterms:W3CDTF">2025-05-09T20:03:00Z</dcterms:created>
  <dcterms:modified xsi:type="dcterms:W3CDTF">2025-05-10T08:06:00Z</dcterms:modified>
</cp:coreProperties>
</file>