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10508">
      <w:pPr>
        <w:widowControl/>
        <w:adjustRightInd w:val="0"/>
        <w:snapToGrid w:val="0"/>
        <w:spacing w:before="100" w:beforeAutospacing="1" w:after="100" w:afterAutospacing="1" w:line="440" w:lineRule="exact"/>
        <w:ind w:firstLine="723" w:firstLineChars="200"/>
        <w:jc w:val="left"/>
        <w:outlineLvl w:val="0"/>
        <w:rPr>
          <w:rFonts w:hint="eastAsia" w:ascii="宋体" w:hAnsi="宋体" w:eastAsia="宋体" w:cs="宋体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编译原理《语法分析》预测分析实训任务文档</w:t>
      </w:r>
    </w:p>
    <w:p w14:paraId="076DB153">
      <w:pPr>
        <w:widowControl/>
        <w:adjustRightInd w:val="0"/>
        <w:snapToGrid w:val="0"/>
        <w:spacing w:before="100" w:beforeAutospacing="1" w:after="100" w:afterAutospacing="1" w:line="440" w:lineRule="exact"/>
        <w:jc w:val="both"/>
        <w:outlineLvl w:val="0"/>
        <w:rPr>
          <w:rFonts w:hint="eastAsia" w:ascii="宋体" w:hAnsi="宋体" w:eastAsia="宋体" w:cs="宋体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一、任务目标</w:t>
      </w:r>
    </w:p>
    <w:p w14:paraId="151F1D0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本实训任务依托智能体技术，模拟编译器前端语法分析模块的工程开发场景，引导学生在完整问题链路中系统掌握预测分析（LL(1)）的设计与实现方法。通过本次实训，学生将围绕简化编程语言的语法分析器开发，完成从语法规则梳理、LL(1)文法判定、预测分析表构建，到递归下降分析程序实现、语法错误检测与恢复的全过程训练。</w:t>
      </w:r>
    </w:p>
    <w:p w14:paraId="4A8A191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206058F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在实训过程中，学生不仅需要理解语法分析在编译系统中的定位（承接词法分析输出的Token序列，为语义分析提供语法结构），还需能够：</w:t>
      </w:r>
    </w:p>
    <w:p w14:paraId="3FC73655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① 正确梳理目标语言的语法规则，转化为符合LL(1)要求的文法；</w:t>
      </w:r>
    </w:p>
    <w:p w14:paraId="3A0B89BB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② 计算文法的FIRST集、FOLLOW集，验证文法的LL(1)特性；</w:t>
      </w:r>
    </w:p>
    <w:p w14:paraId="55A7014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③ 构建预测分析表，并理解其核心作用；</w:t>
      </w:r>
    </w:p>
    <w:p w14:paraId="5BDA37FB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④ 设计并实现递归下降分析程序（或基于预测分析表的非递归分析程序）；</w:t>
      </w:r>
    </w:p>
    <w:p w14:paraId="437922B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⑤ 处理语法错误（如Token不匹配、缺少终结符等），保证分析过程的鲁棒性；</w:t>
      </w:r>
    </w:p>
    <w:p w14:paraId="2908B04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⑥ 分析预测分析的时间复杂度与工程扩展性，建立“语法规则→形式化文法→LL(1)判定→分析器实现→工程优化”的完整认知链条，为后续语义分析与中间代码生成学习奠定基础。</w:t>
      </w:r>
    </w:p>
    <w:p w14:paraId="1A7BB2BB">
      <w:pPr>
        <w:rPr>
          <w:rFonts w:hint="eastAsia"/>
        </w:rPr>
      </w:pPr>
    </w:p>
    <w:p w14:paraId="4447D4A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二、任务描述</w:t>
      </w:r>
    </w:p>
    <w:p w14:paraId="1781DC9B">
      <w:pPr>
        <w:widowControl/>
        <w:adjustRightInd w:val="0"/>
        <w:snapToGrid w:val="0"/>
        <w:spacing w:line="440" w:lineRule="exact"/>
        <w:ind w:firstLine="0" w:firstLineChars="0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1. 智能体的人设</w:t>
      </w:r>
    </w:p>
    <w:p w14:paraId="153DBE5F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角色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：编译器前端语法分析架构师/实训指导师</w:t>
      </w:r>
    </w:p>
    <w:p w14:paraId="03E0BB58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角色姓名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：语析（Yu-Xi）</w:t>
      </w:r>
    </w:p>
    <w:p w14:paraId="15325DE6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性格特点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：逻辑严谨、注重推导过程，聚焦文法合规性与分析流程正确性；善于通过反例验证分析器漏洞。</w:t>
      </w:r>
    </w:p>
    <w:p w14:paraId="12D38388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沟通风格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：不直接提供完整实现方案，通过“文法推导+案例拆解+追问校验”引导学生自主发现问题；强调分析结果必须严格遵循语法规则与LL(1)原理。</w:t>
      </w:r>
    </w:p>
    <w:p w14:paraId="7785AD82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个人背景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：长期从事编译原理语法分析教学与前端工具研发，熟悉预测分析实验的常见错误点（如左递归未消除、回溯问题、分析表构建错误等）与调试思路。</w:t>
      </w:r>
    </w:p>
    <w:p w14:paraId="2C94A295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3BCC9C49">
      <w:pPr>
        <w:widowControl/>
        <w:adjustRightInd w:val="0"/>
        <w:snapToGrid w:val="0"/>
        <w:spacing w:line="440" w:lineRule="exact"/>
        <w:ind w:firstLine="542" w:firstLineChars="200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2. 智能体要完成的任务简述</w:t>
      </w:r>
    </w:p>
    <w:p w14:paraId="20642A1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智能体“语析”将组织并推动学生完成指定简单语言的预测分析器开发。学生扮演前端语法开发工程师，需在语析指导下完成以下任务：</w:t>
      </w:r>
    </w:p>
    <w:p w14:paraId="3EAC6B9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① 语法规则梳理与LL(1)文法转化：明确目标语言的语法结构，消除左递归、提取左公因子，得到符合LL(1)要求的文法；</w:t>
      </w:r>
    </w:p>
    <w:p w14:paraId="521B88D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② FIRST集与FOLLOW集计算：基于转化后的文法，准确计算非终结符的FIRST集和FOLLOW集；</w:t>
      </w:r>
    </w:p>
    <w:p w14:paraId="07C57C3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③ 预测分析表构建：根据FIRST集和FOLLOW集，生成规范的LL(1)预测分析表；</w:t>
      </w:r>
    </w:p>
    <w:p w14:paraId="005184C3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④ 分析器核心逻辑实现：基于预测分析表，实现递归下降分析程序（或非递归分析程序），接收词法分析输出的Token序列，完成语法结构分析；</w:t>
      </w:r>
    </w:p>
    <w:p w14:paraId="6E40D08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⑤ 语法错误处理：设计错误检测机制（如当前Token不在预期终结符集中）与恢复策略（如跳过错误Token、同步到指定终结符）；</w:t>
      </w:r>
    </w:p>
    <w:p w14:paraId="4218DF1D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⑥ 测试与性能分析：用标准样例、边界用例验证分析器正确性，说明预测分析的时间复杂度与扩展方向。</w:t>
      </w:r>
    </w:p>
    <w:p w14:paraId="743BCC6D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630C34C2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（1）目标语言的语法规则（硬约束）</w:t>
      </w:r>
    </w:p>
    <w:p w14:paraId="0D7F60A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基于词法分析阶段定义的Token（关键字、ID、NUM、运算符、界符等），目标语言的语法规则如下（EBNF形式）：</w:t>
      </w:r>
    </w:p>
    <w:p w14:paraId="42921D82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```</w:t>
      </w:r>
    </w:p>
    <w:p w14:paraId="431ED8F1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&lt;程序&gt; → begin &lt;语句串&gt; end #</w:t>
      </w:r>
    </w:p>
    <w:p w14:paraId="73E7F9A8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&lt;语句串&gt; → &lt;语句&gt; ; &lt;语句串&gt; | &lt;语句&gt;</w:t>
      </w:r>
    </w:p>
    <w:p w14:paraId="1C485E1E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&lt;语句&gt; → &lt;赋值语句&gt; | &lt;条件语句&gt; | &lt;循环语句&gt;</w:t>
      </w:r>
    </w:p>
    <w:p w14:paraId="7B4430C0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&lt;赋值语句&gt; → ID := &lt;表达式&gt;</w:t>
      </w:r>
    </w:p>
    <w:p w14:paraId="4D4E6A66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&lt;条件语句&gt; → if &lt;条件&gt; then &lt;语句&gt;</w:t>
      </w:r>
    </w:p>
    <w:p w14:paraId="53916CA5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&lt;循环语句&gt; → while &lt;条件&gt; do &lt;语句&gt;</w:t>
      </w:r>
    </w:p>
    <w:p w14:paraId="04BF9B79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&lt;条件&gt; → &lt;表达式&gt; &lt;关系运算符&gt; &lt;表达式&gt;</w:t>
      </w:r>
    </w:p>
    <w:p w14:paraId="56395F20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&lt;表达式&gt; → &lt;项&gt; + &lt;表达式&gt; | &lt;项&gt; - &lt;表达式&gt; | &lt;项&gt;</w:t>
      </w:r>
    </w:p>
    <w:p w14:paraId="19B23444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&lt;项&gt; → &lt;因子&gt; * &lt;项&gt; | &lt;因子&gt; / &lt;项&gt; | &lt;因子&gt;</w:t>
      </w:r>
    </w:p>
    <w:p w14:paraId="4D4C9C66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&lt;因子&gt; → ID | NUM | ( &lt;表达式&gt; )</w:t>
      </w:r>
    </w:p>
    <w:p w14:paraId="32BF8F3D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&lt;关系运算符&gt; → &lt; | &lt;= | &lt;&gt; | &gt; | &gt;= | =</w:t>
      </w:r>
    </w:p>
    <w:p w14:paraId="1F930FC5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5181BC1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注：所有Token均来自词法分析的输出（参考词法分析的syn种别码表），其中`#`为程序结束符。</w:t>
      </w:r>
    </w:p>
    <w:p w14:paraId="37EF4BD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4E7A6326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（2）LL(1)文法转化要求（硬约束）</w:t>
      </w:r>
    </w:p>
    <w:p w14:paraId="28CA17AC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1. 消除左递归：对存在左递归的产生式（如`&lt;表达式&gt;` `&lt;项&gt;`）进行消除；</w:t>
      </w:r>
    </w:p>
    <w:p w14:paraId="4E09448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2. 提取左公因子：对存在左公因子的产生式（如`&lt;语句串&gt;`）进行提取；</w:t>
      </w:r>
    </w:p>
    <w:p w14:paraId="67EAAA9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3. 最终文法需满足LL(1)判定条件：对任意非终结符A的任意两个不同产生式A→α|β，需满足FIRST(α)∩FIRST(β)=∅，且若β⇒*ε，则FIRST(α)∩FOLLOW(A)=∅。</w:t>
      </w:r>
    </w:p>
    <w:p w14:paraId="559B852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0FB40C4E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（3）输入输出要求（硬约束）</w:t>
      </w:r>
    </w:p>
    <w:p w14:paraId="47394B6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输入：词法分析器输出的Token二元组序列（以`(0,#)`结束），格式示例：</w:t>
      </w:r>
    </w:p>
    <w:p w14:paraId="4C5A0BE1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`(1,begin) (10,x) (18,:=) (11,9) (26,;) (2,if) (10,x) (23,&gt;) (11,0) (3,then) (10,x) (18,:=) (11,2) (13,+) (10,x) (15,*) (11,1) (16,/) (11,3) (26,;) (6,end) (0,#)`</w:t>
      </w:r>
    </w:p>
    <w:p w14:paraId="2955FFC3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输出：</w:t>
      </w:r>
    </w:p>
    <w:p w14:paraId="2380DF5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1. 分析结果：若语法无错误，输出“语法分析成功：程序符合目标语言语法规则”；若存在语法错误，输出“语法错误：[错误描述]（行号/列号：xxx）”（行号/列号从词法分析阶段继承）；</w:t>
      </w:r>
    </w:p>
    <w:p w14:paraId="4F0D78D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2. 辅助输出（可选）：分析过程中的推导步骤（如“&lt;程序&gt; → begin &lt;语句串&gt; end #”），便于验证分析流程正确性。</w:t>
      </w:r>
    </w:p>
    <w:p w14:paraId="4B317DE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443F536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3. 智能体在各任务板块中需要完成的事情</w:t>
      </w:r>
    </w:p>
    <w:p w14:paraId="3C50694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统一推进模式：场景导入→理论讲解→学生实践→智译校验追问→修正与总结。</w:t>
      </w:r>
    </w:p>
    <w:p w14:paraId="4D44F1F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每个板块要求学生能“说清文法推导逻辑”“验证集合计算正确性”“演示分析流程”，并通过样例验证实现效果。</w:t>
      </w:r>
    </w:p>
    <w:p w14:paraId="7477CDFB">
      <w:pPr>
        <w:rPr>
          <w:rFonts w:hint="eastAsia"/>
        </w:rPr>
      </w:pPr>
    </w:p>
    <w:p w14:paraId="3AD3F15E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板块1：场景导入与语法规则分析（20分钟）</w:t>
      </w:r>
    </w:p>
    <w:p w14:paraId="713C4490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语析要做的事情：</w:t>
      </w:r>
    </w:p>
    <w:p w14:paraId="437AAC15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（1）以“编译器前端流水线”为背景说明：语法分析接收词法分析的Token序列，通过语法规则校验，判断程序是否符合语法结构，为后续语义分析提供基础；</w:t>
      </w:r>
    </w:p>
    <w:p w14:paraId="5FED1521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（2）发布目标语言的语法规则（EBNF形式），结合词法分析的Token类型，解释语法规则中各符号的含义（如`&lt;表达式&gt;`由`&lt;项&gt;`和加减运算符组成）；</w:t>
      </w:r>
    </w:p>
    <w:p w14:paraId="0FB58E4C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（3）引导学生梳理语法规则的层次结构（从`&lt;程序&gt;`到`&lt;因子&gt;`的自上而下分解）。</w:t>
      </w:r>
    </w:p>
    <w:p w14:paraId="1F2F11AC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语析追问点：</w:t>
      </w:r>
    </w:p>
    <w:p w14:paraId="07E0D858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（1）“语法分析的核心作用是什么？如果没有语法分析，编译器无法完成什么功能？”</w:t>
      </w:r>
    </w:p>
    <w:p w14:paraId="3F43B8E1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（2）“目标语言的语法规则中，`&lt;语句串&gt;`的定义为什么包含‘&lt;语句&gt; ; &lt;语句串&gt;’和‘&lt;语句&gt;’两种情况？这对应程序中语句的什么特性？”</w:t>
      </w:r>
    </w:p>
    <w:p w14:paraId="46C35050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7332FF9F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板块2：LL(1)文法转化（30分钟）</w:t>
      </w:r>
    </w:p>
    <w:p w14:paraId="215713F8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语析要做的事情：</w:t>
      </w:r>
    </w:p>
    <w:p w14:paraId="0510B74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（1）回顾LL(1)文法的定义与判定条件，讲解左递归消除（直接左递归）和左公因子提取的方法；</w:t>
      </w:r>
    </w:p>
    <w:p w14:paraId="43BB799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（2）要求学生基于目标语言的原始语法规则，完成左递归消除（重点处理`&lt;表达式&gt;` `&lt;项&gt;`）和左公因子提取（重点处理`&lt;语句串&gt;`）；</w:t>
      </w:r>
    </w:p>
    <w:p w14:paraId="5F359EFE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（3）提供简化示例（如简单表达式文法的左递归消除），引导学生类比实践。</w:t>
      </w:r>
    </w:p>
    <w:p w14:paraId="79065D9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语析验证要点（必须覆盖）：</w:t>
      </w:r>
    </w:p>
    <w:p w14:paraId="5B2FE800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（1）消除左递归后的`&lt;表达式&gt;` `&lt;项&gt;`产生式是否正确，无残留左递归；</w:t>
      </w:r>
    </w:p>
    <w:p w14:paraId="6791AC4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（2）提取左公因子后的`&lt;语句串&gt;`产生式是否简洁，左公因子提取完整；</w:t>
      </w:r>
    </w:p>
    <w:p w14:paraId="2744509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语析追问点：</w:t>
      </w:r>
    </w:p>
    <w:p w14:paraId="1D07D18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（1）“为什么LL(1)文法要求消除左递归？左递归会导致预测分析出现什么问题？”</w:t>
      </w:r>
    </w:p>
    <w:p w14:paraId="1CBEFF7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（2）“提取左公因子的目的是什么？如果不提取左公因子，会对预测分析表的构建产生什么影响？”</w:t>
      </w:r>
    </w:p>
    <w:p w14:paraId="24BA13C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3C423274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板块3：FIRST集与FOLLOW集计算（30分钟）</w:t>
      </w:r>
    </w:p>
    <w:p w14:paraId="18633100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语析要做的事情：</w:t>
      </w:r>
    </w:p>
    <w:p w14:paraId="4E8E1B7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（1）讲解FIRST集、FOLLOW集的定义、计算规则与步骤（如FIRST集的递归计算方法、FOLLOW集对结束符`#`的处理）；</w:t>
      </w:r>
    </w:p>
    <w:p w14:paraId="62B8C9DB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（2）要求学生基于转化后的LL(1)文法，列出所有非终结符（如`&lt;程序&gt;` `&lt;语句串&gt;` `&lt;语句&gt;`...`&lt;因子&gt;`），并逐一计算其FIRST集和FOLLOW集；</w:t>
      </w:r>
    </w:p>
    <w:p w14:paraId="3805763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（3）提供计算示例（如`&lt;因子&gt;`的FIRST集计算），规范计算过程的书写格式。</w:t>
      </w:r>
    </w:p>
    <w:p w14:paraId="59C4D0A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语析验证要点（必须覆盖）：</w:t>
      </w:r>
    </w:p>
    <w:p w14:paraId="11D324A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（1）FIRST集是否包含所有可能的起始终结符，无遗漏或多余元素；</w:t>
      </w:r>
    </w:p>
    <w:p w14:paraId="1C610EF8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（2）FOLLOW集是否包含所有可能的后继终结符，特别是对`#`和产生式右部末尾非终结符的处理是否正确；</w:t>
      </w:r>
    </w:p>
    <w:p w14:paraId="74E340D0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（3）基于FIRST集和FOLLOW集，验证文法是否满足LL(1)判定条件。</w:t>
      </w:r>
    </w:p>
    <w:p w14:paraId="0DFAE98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语析追问点：</w:t>
      </w:r>
    </w:p>
    <w:p w14:paraId="425B0528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（1）“计算FOLLOW集时，为什么要考虑产生式右部非终结符的后继符号？以`&lt;语句串&gt; → &lt;语句&gt; ; &lt;语句串&gt;`为例，`&lt;语句&gt;`的FOLLOW集需要包含哪些符号？”</w:t>
      </w:r>
    </w:p>
    <w:p w14:paraId="609E6C0B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（2）“如果文法不满足LL(1)判定条件（如FIRST集交集非空），可能的原因是什么？如何修正？”</w:t>
      </w:r>
    </w:p>
    <w:p w14:paraId="3BBE4D0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52C27935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 xml:space="preserve"> 板块4：预测分析表构建（25分钟）</w:t>
      </w:r>
    </w:p>
    <w:p w14:paraId="02A8E46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语析要做的事情：</w:t>
      </w:r>
    </w:p>
    <w:p w14:paraId="04B4042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（1）讲解预测分析表的结构（行：非终结符；列：终结符+`#`；单元格：产生式或“出错”）与构建规则（基于FIRST集和FOLLOW集）；</w:t>
      </w:r>
    </w:p>
    <w:p w14:paraId="132B9AED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（2）要求学生以表格形式构建完整的预测分析表，表格行包含所有非终结符，列包含所有终结符（对应词法分析的Token种别码对应的符号，如begin、end、if、ID、NUM、+、-、&lt;、=、;、#等）；</w:t>
      </w:r>
    </w:p>
    <w:p w14:paraId="3C1E469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（3）提供构建示例（如`&lt;赋值语句&gt;`对应的预测分析表项），规范表格格式。</w:t>
      </w:r>
    </w:p>
    <w:p w14:paraId="19D9066D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语析验证要点（必须覆盖）：</w:t>
      </w:r>
    </w:p>
    <w:p w14:paraId="04AF1F1E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（1）预测分析表的单元格是否正确对应产生式，无“多重入口”（即同一非终结符行、同一终结符列无多个产生式）；</w:t>
      </w:r>
    </w:p>
    <w:p w14:paraId="6BA63C7E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（2）对无法匹配的终结符，是否标记为“出错”，无遗漏；</w:t>
      </w:r>
    </w:p>
    <w:p w14:paraId="75486BB5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语析追问点：</w:t>
      </w:r>
    </w:p>
    <w:p w14:paraId="3C727ED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（1）“预测分析表中，非终结符A对应终结符a的单元格为空（出错），表示什么含义？这在语法分析过程中对应什么场景？”</w:t>
      </w:r>
    </w:p>
    <w:p w14:paraId="3C23589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（2）“如果某非终结符A的产生式包含ε（空串），预测分析表中如何处理？对应的终结符列是什么？”</w:t>
      </w:r>
    </w:p>
    <w:p w14:paraId="69606D8E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3FFBB2F1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板块5：预测分析器实现（40分钟）</w:t>
      </w:r>
    </w:p>
    <w:p w14:paraId="7861166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语析要做的事情：</w:t>
      </w:r>
    </w:p>
    <w:p w14:paraId="00E3DE6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（1）讲解预测分析器的两种实现方式：递归下降分析（基于产生式的递归函数）、非递归预测分析（基于栈+预测分析表），推荐优先实现递归下降分析；</w:t>
      </w:r>
    </w:p>
    <w:p w14:paraId="2303122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（2）指导学生设计核心数据结构与函数：</w:t>
      </w:r>
    </w:p>
    <w:p w14:paraId="0FFFC63F">
      <w:pPr>
        <w:widowControl/>
        <w:numPr>
          <w:ilvl w:val="0"/>
          <w:numId w:val="3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数据结构：Token序列缓冲区（存储输入的Token二元组）、指针（指向当前待处理的Token）、行号/列号记录；</w:t>
      </w:r>
    </w:p>
    <w:p w14:paraId="21C19274">
      <w:pPr>
        <w:widowControl/>
        <w:numPr>
          <w:ilvl w:val="0"/>
          <w:numId w:val="3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核心函数：`parse()`（总控函数，调用各非终结符对应的分析函数）、`program()`（`&lt;程序&gt;`分析函数）、`stmt_list()`（`&lt;语句串&gt;`分析函数）、`stmt()`（`&lt;语句&gt;`分析函数）、`assign_stmt()`（`&lt;赋值语句&gt;`分析函数）、`cond_stmt()`（`&lt;条件语句&gt;`分析函数）、`loop_stmt()`（`&lt;循环语句&gt;`分析函数）、`cond()`（`&lt;条件&gt;`分析函数）、`expr()`（`&lt;表达式&gt;`分析函数）、`term()`（`&lt;项&gt;`分析函数）、`factor()`（`&lt;因子&gt;`分析函数）、`match(syn)`（匹配当前Token的种别码，成功则指针后移，失败则报错）；</w:t>
      </w:r>
    </w:p>
    <w:p w14:paraId="62CAB97B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（3）要求学生基于构建的预测分析表，实现各分析函数的逻辑（如`expr()`函数根据当前Token的syn，选择对应的产生式进行推导）；</w:t>
      </w:r>
    </w:p>
    <w:p w14:paraId="5173B1A0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（4）提供简化实现示例（如`factor()`函数的实现逻辑），规范函数调用流程。</w:t>
      </w:r>
    </w:p>
    <w:p w14:paraId="17439A8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语析验证要点（必须覆盖）：</w:t>
      </w:r>
    </w:p>
    <w:p w14:paraId="19E634BC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（1）各分析函数是否与预测分析表的产生式一一对应，推导逻辑正确；</w:t>
      </w:r>
    </w:p>
    <w:p w14:paraId="42258AF1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（2）`match()`函数是否能正确匹配Token的种别码，指针移动是否准确；</w:t>
      </w:r>
    </w:p>
    <w:p w14:paraId="06D185AD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（3）以简单赋值语句（如`x:=9;`）的Token序列为例，验证分析流程是否正确。</w:t>
      </w:r>
    </w:p>
    <w:p w14:paraId="61D92CED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语析追问点：</w:t>
      </w:r>
    </w:p>
    <w:p w14:paraId="30B2CF3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（1）“递归下降分析中，每个非终结符对应的函数调用逻辑是什么？如何体现产生式的推导过程？”</w:t>
      </w:r>
    </w:p>
    <w:p w14:paraId="4FB6835E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（2）“如果`match()`函数匹配失败（当前Token不是预期的终结符），应该如何处理？这属于什么类型的错误？”</w:t>
      </w:r>
    </w:p>
    <w:p w14:paraId="0E81E2FB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77E3B157">
      <w:pPr>
        <w:widowControl/>
        <w:adjustRightInd w:val="0"/>
        <w:snapToGrid w:val="0"/>
        <w:spacing w:line="440" w:lineRule="exact"/>
        <w:ind w:firstLine="482" w:firstLineChars="20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 xml:space="preserve"> 板块6：错误处理与恢复（25分钟）</w:t>
      </w:r>
    </w:p>
    <w:p w14:paraId="2E8EDBC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语析要做的事情：</w:t>
      </w:r>
    </w:p>
    <w:p w14:paraId="3D8DF2C5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（1）讲解语法错误的常见类型（如缺少终结符、多余终结符、Token类型不匹配等），以及预测分析中常用的错误恢复策略（如“恐慌模式”：跳过当前错误Token，直到遇到指定的同步终结符，如`;`、`end`等）；</w:t>
      </w:r>
    </w:p>
    <w:p w14:paraId="5DF734C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（2）要求学生在分析器中添加错误处理机制：</w:t>
      </w:r>
    </w:p>
    <w:p w14:paraId="6911E8B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错误检测：当`match()`函数失败或预测分析表中无对应产生式时，触发错误；</w:t>
      </w:r>
    </w:p>
    <w:p w14:paraId="43414648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错误提示：输出错误描述（如“预期‘;’，实际收到‘if’”）、错误位置（行号/列号）；</w:t>
      </w:r>
    </w:p>
    <w:p w14:paraId="1A030E2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错误恢复：跳过错误Token，直到遇到同步终结符，恢复分析过程，避免程序终止；</w:t>
      </w:r>
    </w:p>
    <w:p w14:paraId="2CFF3A85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（3）提供错误用例（如`begin x:=9 if x&gt;0 then x:=2*x+1/3; end #`，缺少`;`），引导学生验证错误处理效果。</w:t>
      </w:r>
    </w:p>
    <w:p w14:paraId="0C9810A1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语析验证要点（必须覆盖）：</w:t>
      </w:r>
    </w:p>
    <w:p w14:paraId="54DDAC7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（1）错误检测是否准确，无漏报或误报；</w:t>
      </w:r>
    </w:p>
    <w:p w14:paraId="12D88DB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（2）错误提示是否清晰，包含错误类型与位置；</w:t>
      </w:r>
    </w:p>
    <w:p w14:paraId="0C216837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（3）错误恢复是否有效，能继续分析后续Token，无死循环。</w:t>
      </w:r>
    </w:p>
    <w:p w14:paraId="558B99DE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语析追问点：</w:t>
      </w:r>
    </w:p>
    <w:p w14:paraId="31BEA82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（1）“选择`;`、`end`作为同步终结符的原因是什么？同步终结符的选择需要遵循什么原则？”</w:t>
      </w:r>
    </w:p>
    <w:p w14:paraId="2D878466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（2）“如果错误恢复时跳过了过多Token，可能会导致什么问题？如何优化恢复策略？”</w:t>
      </w:r>
    </w:p>
    <w:p w14:paraId="7544EEA3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板块7：综合测试与性能分析（20分钟）</w:t>
      </w:r>
    </w:p>
    <w:p w14:paraId="0A529860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语析要做的事情：</w:t>
      </w:r>
    </w:p>
    <w:p w14:paraId="775663B3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（1）提供三类测试用例，要求学生完成全流程测试：</w:t>
      </w:r>
    </w:p>
    <w:p w14:paraId="491ACF7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正确用例：`begin x:=9; if x&gt;0 then x:=2*x+1/3; end #`（词法分析输出的Token序列）；</w:t>
      </w:r>
    </w:p>
    <w:p w14:paraId="12D60B7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错误用例1：缺少`end`（如`begin x:=9; if x&gt;0 then x:=2*x+1/3; #`）；</w:t>
      </w:r>
    </w:p>
    <w:p w14:paraId="171FAEF4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错误用例2：Token不匹配（如`begin x:9; if x&gt;0 then x:=2*x+1/3; end #`，`:=`误写为`:`）；</w:t>
      </w:r>
    </w:p>
    <w:p w14:paraId="6BCCBCE5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（2）引导学生分析预测分析的时间复杂度：基于Token序列的长度n，分析器的时间复杂度为O(n)（每个Token被处理一次）；</w:t>
      </w:r>
    </w:p>
    <w:p w14:paraId="7FFBB61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（3）组织学生讨论工程扩展性：</w:t>
      </w:r>
    </w:p>
    <w:p w14:paraId="3590743C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若新增语法规则（如`for`循环语句），需如何修改文法、集合计算、预测分析表与分析函数；</w:t>
      </w:r>
    </w:p>
    <w:p w14:paraId="08E67BC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若目标语言语法规则复杂（如支持嵌套条件语句），递归下降分析与非递归预测分析的优劣对比。</w:t>
      </w:r>
    </w:p>
    <w:p w14:paraId="130C647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语析追问点：</w:t>
      </w:r>
    </w:p>
    <w:p w14:paraId="7AF330C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（1）“预测分析的时间复杂度为什么是O(n)？分析过程中哪些操作保证了线性时间？”</w:t>
      </w:r>
    </w:p>
    <w:p w14:paraId="2B9CF5FF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（2）“当目标语言语法规则新增后，为什么不需要修改整体分析框架，只需扩展对应模块？这体现了预测分析的什么优势？”</w:t>
      </w:r>
    </w:p>
    <w:p w14:paraId="41F638C9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73FBE919">
      <w:pPr>
        <w:rPr>
          <w:rFonts w:hint="eastAsia" w:ascii="宋体" w:hAnsi="宋体" w:eastAsia="宋体" w:cs="宋体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三、评价标准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4611"/>
        <w:gridCol w:w="909"/>
      </w:tblGrid>
      <w:tr w14:paraId="06CD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02CB1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ascii="Times New Roman" w:hAnsi="Times New Roman" w:cs="Times New Roman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Cs w:val="24"/>
                <w14:ligatures w14:val="standardContextual"/>
              </w:rPr>
              <w:t>评分项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DE9BD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ascii="Times New Roman" w:hAnsi="Times New Roman" w:cs="Times New Roman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Cs w:val="24"/>
                <w14:ligatures w14:val="standardContextual"/>
              </w:rPr>
              <w:t>描述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A8F5E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ascii="Times New Roman" w:hAnsi="Times New Roman" w:cs="Times New Roman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Cs w:val="24"/>
                <w14:ligatures w14:val="standardContextual"/>
              </w:rPr>
              <w:t>分值</w:t>
            </w:r>
          </w:p>
        </w:tc>
      </w:tr>
      <w:tr w14:paraId="0C62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B6C24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LL(1)文法转化正确性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C816C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成功消除左递归、提取左公因子，转化后的文法符合LL(1)判定条件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B8978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  <w:t>20</w:t>
            </w:r>
          </w:p>
        </w:tc>
      </w:tr>
      <w:tr w14:paraId="2E98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5EF25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集合计算准确性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52C41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FIRST集、FOLLOW集计算无遗漏、无错误，推导过程规范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453BF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  <w:t>15</w:t>
            </w:r>
          </w:p>
        </w:tc>
      </w:tr>
      <w:tr w14:paraId="192C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B7B5E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预测分析表构建正确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23212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表格结构完整，单元格产生式对应准确，无多重入口或遗漏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39776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  <w:t>15</w:t>
            </w:r>
          </w:p>
        </w:tc>
      </w:tr>
      <w:tr w14:paraId="203B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33031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分析器核心逻辑正确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12D2A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  <w:t>能用基础样例、边界样例和错误样例验证；能定位并修复实现漏洞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CF8DA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  <w14:ligatures w14:val="standardContextual"/>
              </w:rPr>
              <w:t>25</w:t>
            </w:r>
          </w:p>
        </w:tc>
      </w:tr>
      <w:tr w14:paraId="3CAB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815C8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错误处理与鲁棒性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E5F1C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能准确检测语法错误，错误提示清晰，恢复策略有效，无死循环/漏处理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EF116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  <w:t>15</w:t>
            </w:r>
          </w:p>
        </w:tc>
      </w:tr>
      <w:tr w14:paraId="7830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EBAB0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测试与工程意识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86E4A">
            <w:pPr>
              <w:adjustRightInd/>
              <w:snapToGrid/>
              <w:spacing w:before="120" w:after="120" w:line="288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能通过各类测试用例验证分析器；能清晰解释分析流程与时间复杂度，具备扩展思维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95E55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  <w14:ligatures w14:val="standardContextual"/>
              </w:rPr>
              <w:t>10</w:t>
            </w:r>
          </w:p>
        </w:tc>
      </w:tr>
      <w:tr w14:paraId="0885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9D1C2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14:ligatures w14:val="standardContextual"/>
              </w:rPr>
              <w:t>总分</w:t>
            </w:r>
          </w:p>
        </w:tc>
        <w:tc>
          <w:tcPr>
            <w:tcW w:w="46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6F7C8">
            <w:pPr>
              <w:adjustRightInd/>
              <w:snapToGrid/>
              <w:spacing w:after="160" w:line="278" w:lineRule="auto"/>
              <w:ind w:firstLine="0" w:firstLineChars="0"/>
              <w:jc w:val="center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0696C">
            <w:pPr>
              <w:adjustRightInd/>
              <w:snapToGrid/>
              <w:spacing w:before="120" w:after="120" w:line="288" w:lineRule="auto"/>
              <w:ind w:firstLine="0" w:firstLineChars="0"/>
              <w:jc w:val="center"/>
              <w:rPr>
                <w:rFonts w:ascii="Times New Roman" w:hAnsi="Times New Roman" w:cs="Times New Roman"/>
                <w:sz w:val="21"/>
                <w:szCs w:val="21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14:ligatures w14:val="standardContextual"/>
              </w:rPr>
              <w:t>100</w:t>
            </w:r>
          </w:p>
        </w:tc>
      </w:tr>
    </w:tbl>
    <w:p w14:paraId="7E91959B">
      <w:pPr>
        <w:widowControl/>
        <w:adjustRightInd w:val="0"/>
        <w:snapToGrid w:val="0"/>
        <w:spacing w:line="440" w:lineRule="exact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5C753BA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四、其他材料要求</w:t>
      </w:r>
    </w:p>
    <w:p w14:paraId="3FBE8493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1. 实训任务参考的资料</w:t>
      </w:r>
    </w:p>
    <w:p w14:paraId="370EB39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（1）核心参考材料（必须）：</w:t>
      </w:r>
    </w:p>
    <w:p w14:paraId="634D3113">
      <w:pPr>
        <w:widowControl/>
        <w:numPr>
          <w:ilvl w:val="0"/>
          <w:numId w:val="4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目标语言语法规则（EBNF形式）；</w:t>
      </w:r>
    </w:p>
    <w:p w14:paraId="01A0446F">
      <w:pPr>
        <w:widowControl/>
        <w:numPr>
          <w:ilvl w:val="0"/>
          <w:numId w:val="4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词法分析阶段的Token种别码（syn）对照表；</w:t>
      </w:r>
    </w:p>
    <w:p w14:paraId="1414ADB2">
      <w:pPr>
        <w:widowControl/>
        <w:numPr>
          <w:ilvl w:val="0"/>
          <w:numId w:val="4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LL(1)文法判定条件、FIRST集/FOLLOW集计算规则、预测分析表构建规则；</w:t>
      </w:r>
    </w:p>
    <w:p w14:paraId="47EC49AA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（2）推荐提供的参考程序框架（建议配发）：</w:t>
      </w:r>
    </w:p>
    <w:p w14:paraId="1FDEE23D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```c</w:t>
      </w:r>
    </w:p>
    <w:p w14:paraId="6374524B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// Token结构（继承词法分析输出）</w:t>
      </w:r>
    </w:p>
    <w:p w14:paraId="6391D25D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typedef struct {</w:t>
      </w:r>
    </w:p>
    <w:p w14:paraId="4BB8961C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  int syn;       // 种别码</w:t>
      </w:r>
    </w:p>
    <w:p w14:paraId="26CCD685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  union {</w:t>
      </w:r>
    </w:p>
    <w:p w14:paraId="24AEE6B2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      char token[20];  // 关键字、ID、符号等</w:t>
      </w:r>
    </w:p>
    <w:p w14:paraId="4939ADF7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      int sum;         // NUM的数值</w:t>
      </w:r>
    </w:p>
    <w:p w14:paraId="50A1AE4B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  } attr;</w:t>
      </w:r>
    </w:p>
    <w:p w14:paraId="684AFC4D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  int line;      // 行号</w:t>
      </w:r>
    </w:p>
    <w:p w14:paraId="7749D637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  int col;       // 列号</w:t>
      </w:r>
    </w:p>
    <w:p w14:paraId="2E3D569F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} Token;</w:t>
      </w:r>
    </w:p>
    <w:p w14:paraId="1493256B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673699C0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// Token序列缓冲区</w:t>
      </w:r>
    </w:p>
    <w:p w14:paraId="2BE7E84F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Token token_buf[1000];</w:t>
      </w:r>
    </w:p>
    <w:p w14:paraId="2FC30E67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int ptr = 0;  // 指向当前待处理的Token</w:t>
      </w:r>
    </w:p>
    <w:p w14:paraId="7EED0803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3D8AC30E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// 核心函数声明</w:t>
      </w:r>
    </w:p>
    <w:p w14:paraId="41327B6C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parse();                // 总控函数</w:t>
      </w:r>
    </w:p>
    <w:p w14:paraId="6324618D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program();              // 分析&lt;程序&gt;</w:t>
      </w:r>
    </w:p>
    <w:p w14:paraId="0DE1CC44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stmt_list();            // 分析&lt;语句串&gt;</w:t>
      </w:r>
    </w:p>
    <w:p w14:paraId="7CFE0D3E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stmt();                 // 分析&lt;语句&gt;</w:t>
      </w:r>
    </w:p>
    <w:p w14:paraId="52148EA8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assign_stmt();          // 分析&lt;赋值语句&gt;</w:t>
      </w:r>
    </w:p>
    <w:p w14:paraId="182B5E3F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cond_stmt();            // 分析&lt;条件语句&gt;</w:t>
      </w:r>
    </w:p>
    <w:p w14:paraId="175035F1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loop_stmt();            // 分析&lt;循环语句&gt;</w:t>
      </w:r>
    </w:p>
    <w:p w14:paraId="475C3982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cond();                 // 分析&lt;条件&gt;</w:t>
      </w:r>
    </w:p>
    <w:p w14:paraId="380BF303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expr();                 // 分析&lt;表达式&gt;</w:t>
      </w:r>
    </w:p>
    <w:p w14:paraId="6AAA4054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term();                 // 分析&lt;项&gt;</w:t>
      </w:r>
    </w:p>
    <w:p w14:paraId="29083077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factor();               // 分析&lt;因子&gt;</w:t>
      </w:r>
    </w:p>
    <w:p w14:paraId="125B38A9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int match(int expected_syn); // 匹配预期的种别码，成功返回1，失败返回0并报错</w:t>
      </w:r>
    </w:p>
    <w:p w14:paraId="573FB984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void error(char* msg);       // 错误处理函数</w:t>
      </w:r>
    </w:p>
    <w:p w14:paraId="510AF96A">
      <w:pPr>
        <w:widowControl/>
        <w:shd w:val="clear" w:fill="E7E6E6" w:themeFill="background2"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```</w:t>
      </w:r>
    </w:p>
    <w:p w14:paraId="5097DC42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（3）测试用例建议集（至少包含）：</w:t>
      </w:r>
    </w:p>
    <w:p w14:paraId="6A8028FF">
      <w:pPr>
        <w:widowControl/>
        <w:numPr>
          <w:ilvl w:val="0"/>
          <w:numId w:val="5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正确用例：完整的赋值语句+条件语句+循环语句组合；</w:t>
      </w:r>
    </w:p>
    <w:p w14:paraId="61519320">
      <w:pPr>
        <w:widowControl/>
        <w:numPr>
          <w:ilvl w:val="0"/>
          <w:numId w:val="5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语法错误用例：缺少终结符（如缺少`;`、`end`）、Token不匹配（如`:=`误写为`:`）、非法语法结构（如条件语句无`then`）；</w:t>
      </w:r>
    </w:p>
    <w:p w14:paraId="25F5EF09">
      <w:pPr>
        <w:widowControl/>
        <w:numPr>
          <w:ilvl w:val="0"/>
          <w:numId w:val="5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边界用例：单个语句的程序、嵌套表达式（如`x:=2*(3+4)/5`）。</w:t>
      </w:r>
    </w:p>
    <w:p w14:paraId="59EF2CF1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2. 实训任务的背景图、资料图</w:t>
      </w:r>
    </w:p>
    <w:p w14:paraId="35623468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（1）背景图（场景导入用）：</w:t>
      </w:r>
    </w:p>
    <w:p w14:paraId="7E011E81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编译器前端完整流程图：源程序→词法分析（输出Token序列）→语法分析（输出语法结构）→语义分析→中间代码生成（突出语法分析的输入输出）；</w:t>
      </w:r>
    </w:p>
    <w:p w14:paraId="687B0B6B">
      <w:pPr>
        <w:widowControl/>
        <w:adjustRightInd w:val="0"/>
        <w:snapToGrid w:val="0"/>
        <w:spacing w:line="440" w:lineRule="exact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（2）资料图（过程讲解与验证用）：</w:t>
      </w:r>
    </w:p>
    <w:p w14:paraId="06C8FE1A">
      <w:pPr>
        <w:widowControl/>
        <w:numPr>
          <w:ilvl w:val="0"/>
          <w:numId w:val="6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LL(1)文法转化流程图（原始文法→消除左递归→提取左公因子→LL(1)判定）；</w:t>
      </w:r>
    </w:p>
    <w:p w14:paraId="15192CA3">
      <w:pPr>
        <w:widowControl/>
        <w:numPr>
          <w:ilvl w:val="0"/>
          <w:numId w:val="6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FIRST集/FOLLOW集计算步骤示意图；</w:t>
      </w:r>
    </w:p>
    <w:p w14:paraId="57460D79">
      <w:pPr>
        <w:widowControl/>
        <w:numPr>
          <w:ilvl w:val="0"/>
          <w:numId w:val="6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预测分析表结构示意图（行：非终结符；列：终结符+`#`）；</w:t>
      </w:r>
    </w:p>
    <w:p w14:paraId="3B37CFEB">
      <w:pPr>
        <w:widowControl/>
        <w:numPr>
          <w:ilvl w:val="0"/>
          <w:numId w:val="6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递归下降分析函数调用关系图（如`parse()`→`program()`→`stmt_list()`→`stmt()`→`assign_stmt()`）；</w:t>
      </w:r>
    </w:p>
    <w:p w14:paraId="3137144F">
      <w:pPr>
        <w:widowControl/>
        <w:numPr>
          <w:ilvl w:val="0"/>
          <w:numId w:val="6"/>
        </w:numPr>
        <w:adjustRightInd w:val="0"/>
        <w:snapToGrid w:val="0"/>
        <w:spacing w:line="440" w:lineRule="exact"/>
        <w:ind w:left="0" w:leftChars="0" w:firstLine="40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错误处理流程示意图（错误检测→错误提示→错误恢复→继续分析）。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</wne:keymaps>
  <wne:acds>
    <wne:acd wne:argValue="AQAAAAE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20F22"/>
    <w:multiLevelType w:val="singleLevel"/>
    <w:tmpl w:val="89120F2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55909C0"/>
    <w:multiLevelType w:val="singleLevel"/>
    <w:tmpl w:val="B55909C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0A95459"/>
    <w:multiLevelType w:val="singleLevel"/>
    <w:tmpl w:val="C0A9545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11BF6725"/>
    <w:multiLevelType w:val="multilevel"/>
    <w:tmpl w:val="11BF6725"/>
    <w:lvl w:ilvl="0" w:tentative="0">
      <w:start w:val="1"/>
      <w:numFmt w:val="decimal"/>
      <w:isLgl/>
      <w:suff w:val="space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 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pStyle w:val="9"/>
      <w:isLgl/>
      <w:suff w:val="space"/>
      <w:lvlText w:val="图%1-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Restart w:val="1"/>
      <w:pStyle w:val="10"/>
      <w:isLgl/>
      <w:suff w:val="space"/>
      <w:lvlText w:val="表%1-%9"/>
      <w:lvlJc w:val="left"/>
      <w:pPr>
        <w:ind w:left="0" w:firstLine="0"/>
      </w:pPr>
      <w:rPr>
        <w:rFonts w:hint="eastAsia"/>
      </w:rPr>
    </w:lvl>
  </w:abstractNum>
  <w:abstractNum w:abstractNumId="4">
    <w:nsid w:val="2C90E919"/>
    <w:multiLevelType w:val="singleLevel"/>
    <w:tmpl w:val="2C90E91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5ED9050F"/>
    <w:multiLevelType w:val="multilevel"/>
    <w:tmpl w:val="5ED9050F"/>
    <w:lvl w:ilvl="0" w:tentative="0">
      <w:start w:val="1"/>
      <w:numFmt w:val="decimal"/>
      <w:pStyle w:val="14"/>
      <w:isLgl/>
      <w:suff w:val="space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 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isLgl/>
      <w:suff w:val="space"/>
      <w:lvlText w:val="图%1-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Restart w:val="1"/>
      <w:isLgl/>
      <w:suff w:val="space"/>
      <w:lvlText w:val="表%1-%9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87218"/>
    <w:rsid w:val="30DD0846"/>
    <w:rsid w:val="34E26C03"/>
    <w:rsid w:val="41D31627"/>
    <w:rsid w:val="439C54D6"/>
    <w:rsid w:val="512B09C8"/>
    <w:rsid w:val="57AA30DF"/>
    <w:rsid w:val="5A1F091F"/>
    <w:rsid w:val="5D4F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line="360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qFormat/>
    <w:uiPriority w:val="0"/>
    <w:rPr>
      <w:rFonts w:ascii="Times New Roman" w:hAnsi="Times New Roman" w:eastAsia="宋体" w:cs="Times New Roman"/>
      <w:kern w:val="2"/>
      <w:sz w:val="32"/>
      <w:szCs w:val="32"/>
    </w:rPr>
  </w:style>
  <w:style w:type="paragraph" w:customStyle="1" w:styleId="14">
    <w:name w:val="样式2"/>
    <w:basedOn w:val="1"/>
    <w:next w:val="1"/>
    <w:uiPriority w:val="0"/>
    <w:pPr>
      <w:pageBreakBefore/>
      <w:numPr>
        <w:ilvl w:val="0"/>
        <w:numId w:val="2"/>
      </w:numPr>
      <w:spacing w:line="240" w:lineRule="auto"/>
      <w:outlineLvl w:val="0"/>
    </w:pPr>
    <w:rPr>
      <w:rFonts w:hint="eastAsia" w:ascii="Times New Roman" w:hAnsi="Times New Roman" w:eastAsia="黑体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5636</Words>
  <Characters>7027</Characters>
  <Lines>0</Lines>
  <Paragraphs>0</Paragraphs>
  <TotalTime>3</TotalTime>
  <ScaleCrop>false</ScaleCrop>
  <LinksUpToDate>false</LinksUpToDate>
  <CharactersWithSpaces>7500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2025-05-12T14:25:00Z</dcterms:created>
  <dc:creator>hanli</dc:creator>
  <cp:lastModifiedBy>华燚</cp:lastModifiedBy>
  <dcterms:modified xsi:type="dcterms:W3CDTF">2026-01-26T05:26:17Z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D19C76CB24C6486FB348FD8C337AD3FD_13</vt:lpwstr>
  </property>
  <property fmtid="{D5CDD505-2E9C-101B-9397-08002B2CF9AE}" pid="4" name="KSOTemplateDocerSaveRecord">
    <vt:lpwstr>eyJoZGlkIjoiNTUyMTkzZDQyOGFkYjBlYWI3YzkwOTc1MDE2ZDdmNzIiLCJ1c2VySWQiOiI2MjM0ODYwMDQifQ==</vt:lpwstr>
  </property>
</Properties>
</file>