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73282" w14:textId="77777777" w:rsidR="00C11328" w:rsidRDefault="00000000">
      <w:pPr>
        <w:pStyle w:val="1"/>
        <w:rPr>
          <w:rFonts w:ascii="Times New Roman Regular" w:hAnsi="Times New Roman Regular" w:cs="Times New Roman Regular"/>
          <w:color w:val="auto"/>
        </w:rPr>
      </w:pPr>
      <w:r>
        <w:rPr>
          <w:rFonts w:ascii="Times New Roman Regular" w:hAnsi="Times New Roman Regular" w:cs="Times New Roman Regular"/>
          <w:color w:val="auto"/>
        </w:rPr>
        <w:t>任务目标</w:t>
      </w:r>
    </w:p>
    <w:p w14:paraId="7D8981C2" w14:textId="77777777" w:rsidR="00C11328" w:rsidRDefault="00000000">
      <w:pPr>
        <w:ind w:firstLineChars="200" w:firstLine="440"/>
        <w:rPr>
          <w:rFonts w:ascii="Times New Roman Regular" w:hAnsi="Times New Roman Regular" w:cs="Times New Roman Regular"/>
          <w:color w:val="auto"/>
        </w:rPr>
      </w:pPr>
      <w:r w:rsidRPr="0028755A">
        <w:rPr>
          <w:rFonts w:ascii="Times New Roman Regular" w:hAnsi="Times New Roman Regular" w:cs="Times New Roman Regular"/>
          <w:color w:val="auto"/>
          <w:highlight w:val="yellow"/>
        </w:rPr>
        <w:t>通过线上虚拟交互与智能体引导，帮助学生在不直接接触实体设备的情况下，逐步</w:t>
      </w:r>
      <w:r w:rsidRPr="0028755A">
        <w:rPr>
          <w:rFonts w:ascii="Times New Roman Regular" w:hAnsi="Times New Roman Regular" w:cs="Times New Roman Regular"/>
          <w:b/>
          <w:bCs/>
          <w:color w:val="auto"/>
          <w:highlight w:val="yellow"/>
        </w:rPr>
        <w:t>建立起</w:t>
      </w:r>
      <w:r w:rsidRPr="0028755A">
        <w:rPr>
          <w:rFonts w:ascii="Times New Roman Regular" w:hAnsi="Times New Roman Regular" w:cs="Times New Roman Regular"/>
          <w:b/>
          <w:bCs/>
          <w:color w:val="auto"/>
          <w:highlight w:val="yellow"/>
        </w:rPr>
        <w:t>“</w:t>
      </w:r>
      <w:r w:rsidRPr="0028755A">
        <w:rPr>
          <w:rFonts w:ascii="Times New Roman Regular" w:hAnsi="Times New Roman Regular" w:cs="Times New Roman Regular"/>
          <w:b/>
          <w:bCs/>
          <w:color w:val="auto"/>
          <w:highlight w:val="yellow"/>
        </w:rPr>
        <w:t>从样品出发选择合适仪器</w:t>
      </w:r>
      <w:r w:rsidRPr="0028755A">
        <w:rPr>
          <w:rFonts w:ascii="Times New Roman Regular" w:hAnsi="Times New Roman Regular" w:cs="Times New Roman Regular"/>
          <w:b/>
          <w:bCs/>
          <w:color w:val="auto"/>
          <w:highlight w:val="yellow"/>
        </w:rPr>
        <w:t>”</w:t>
      </w:r>
      <w:r w:rsidRPr="0028755A">
        <w:rPr>
          <w:rFonts w:ascii="Times New Roman Regular" w:hAnsi="Times New Roman Regular" w:cs="Times New Roman Regular"/>
          <w:b/>
          <w:bCs/>
          <w:color w:val="auto"/>
          <w:highlight w:val="yellow"/>
        </w:rPr>
        <w:t>的基本思路，理解不同显微技术能够获取的信息类型及其适用范围。同时，围绕学生后续需要在线下实际操作的核心仪器，引导其形成对显微仪器及样品制备完整流程的整体认知，理解关键参数对成像结果的影响机制，掌握基本的仪器选择思路与规范的制样操作方法。在真实上机前，使学生能够做到</w:t>
      </w:r>
      <w:r w:rsidRPr="0028755A">
        <w:rPr>
          <w:rFonts w:ascii="Times New Roman Regular" w:hAnsi="Times New Roman Regular" w:cs="Times New Roman Regular"/>
          <w:b/>
          <w:bCs/>
          <w:color w:val="auto"/>
          <w:highlight w:val="yellow"/>
        </w:rPr>
        <w:t>“</w:t>
      </w:r>
      <w:r w:rsidRPr="0028755A">
        <w:rPr>
          <w:rFonts w:ascii="Times New Roman Regular" w:hAnsi="Times New Roman Regular" w:cs="Times New Roman Regular"/>
          <w:b/>
          <w:bCs/>
          <w:color w:val="auto"/>
          <w:highlight w:val="yellow"/>
        </w:rPr>
        <w:t>清楚自己在做什么、为什么这样做，以及期望得到什么样的结果</w:t>
      </w:r>
      <w:r w:rsidRPr="0028755A">
        <w:rPr>
          <w:rFonts w:ascii="Times New Roman Regular" w:hAnsi="Times New Roman Regular" w:cs="Times New Roman Regular"/>
          <w:b/>
          <w:bCs/>
          <w:color w:val="auto"/>
          <w:highlight w:val="yellow"/>
        </w:rPr>
        <w:t>”</w:t>
      </w:r>
      <w:r w:rsidRPr="0028755A">
        <w:rPr>
          <w:rFonts w:ascii="Times New Roman Regular" w:hAnsi="Times New Roman Regular" w:cs="Times New Roman Regular"/>
          <w:b/>
          <w:bCs/>
          <w:color w:val="auto"/>
          <w:highlight w:val="yellow"/>
        </w:rPr>
        <w:t>，从而形成较为成熟的操作判断框架。</w:t>
      </w:r>
    </w:p>
    <w:p w14:paraId="1F43FC32"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rPr>
        <w:t>基于上述目标，能力训练模块以仪器为基本组织单元进行分级设计：对于需要线下实操的</w:t>
      </w:r>
      <w:r>
        <w:rPr>
          <w:rFonts w:ascii="Times New Roman Regular" w:hAnsi="Times New Roman Regular" w:cs="Times New Roman Regular"/>
          <w:b/>
          <w:bCs/>
          <w:color w:val="auto"/>
        </w:rPr>
        <w:t>核心仪器</w:t>
      </w:r>
      <w:r>
        <w:rPr>
          <w:rFonts w:ascii="Times New Roman Regular" w:hAnsi="Times New Roman Regular" w:cs="Times New Roman Regular"/>
        </w:rPr>
        <w:t>，提供可多次进入、分阶段展开的完整训练流程；对于主要用于</w:t>
      </w:r>
      <w:r>
        <w:rPr>
          <w:rFonts w:ascii="Times New Roman Regular" w:hAnsi="Times New Roman Regular" w:cs="Times New Roman Regular"/>
          <w:b/>
          <w:bCs/>
          <w:color w:val="auto"/>
        </w:rPr>
        <w:t>课程拓展</w:t>
      </w:r>
      <w:r>
        <w:rPr>
          <w:rFonts w:ascii="Times New Roman Regular" w:hAnsi="Times New Roman Regular" w:cs="Times New Roman Regular"/>
        </w:rPr>
        <w:t>的仪器，则以原理认知和案例引导为主，帮助学生建立对设备功能和表征能力的基本认识。</w:t>
      </w:r>
    </w:p>
    <w:p w14:paraId="0E2EC270" w14:textId="77777777" w:rsidR="00C11328" w:rsidRDefault="00000000">
      <w:pPr>
        <w:pStyle w:val="1"/>
        <w:rPr>
          <w:rFonts w:ascii="Times New Roman Regular" w:hAnsi="Times New Roman Regular" w:cs="Times New Roman Regular"/>
          <w:color w:val="auto"/>
        </w:rPr>
      </w:pPr>
      <w:r>
        <w:rPr>
          <w:rFonts w:ascii="Times New Roman Regular" w:hAnsi="Times New Roman Regular" w:cs="Times New Roman Regular"/>
          <w:color w:val="auto"/>
        </w:rPr>
        <w:t>任务描述</w:t>
      </w:r>
    </w:p>
    <w:p w14:paraId="32E605F9" w14:textId="77777777" w:rsidR="00C11328" w:rsidRDefault="00000000">
      <w:pPr>
        <w:numPr>
          <w:ilvl w:val="0"/>
          <w:numId w:val="1"/>
        </w:numPr>
        <w:rPr>
          <w:rFonts w:ascii="Times New Roman Regular" w:hAnsi="Times New Roman Regular" w:cs="Times New Roman Regular"/>
          <w:b/>
          <w:bCs/>
          <w:color w:val="auto"/>
        </w:rPr>
      </w:pPr>
      <w:r>
        <w:rPr>
          <w:rFonts w:ascii="Times New Roman Regular" w:hAnsi="Times New Roman Regular" w:cs="Times New Roman Regular"/>
          <w:b/>
          <w:bCs/>
          <w:color w:val="auto"/>
        </w:rPr>
        <w:t>智能体的人设</w:t>
      </w:r>
    </w:p>
    <w:p w14:paraId="3D7FFFA4"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角色：虚拟实验助教</w:t>
      </w:r>
    </w:p>
    <w:p w14:paraId="727F1CC7"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角色姓名：</w:t>
      </w:r>
      <w:r>
        <w:rPr>
          <w:rFonts w:ascii="Times New Roman Regular" w:hAnsi="Times New Roman Regular" w:cs="Times New Roman Regular"/>
          <w:color w:val="auto"/>
        </w:rPr>
        <w:t>Aria</w:t>
      </w:r>
      <w:r>
        <w:rPr>
          <w:rFonts w:ascii="Times New Roman Regular" w:hAnsi="Times New Roman Regular" w:cs="Times New Roman Regular"/>
          <w:color w:val="auto"/>
        </w:rPr>
        <w:t>（</w:t>
      </w:r>
      <w:r>
        <w:rPr>
          <w:rFonts w:ascii="Times New Roman Regular" w:hAnsi="Times New Roman Regular" w:cs="Times New Roman Regular"/>
          <w:color w:val="auto"/>
        </w:rPr>
        <w:t>AI Research &amp; Imaging Assistant</w:t>
      </w:r>
      <w:r>
        <w:rPr>
          <w:rFonts w:ascii="Times New Roman Regular" w:hAnsi="Times New Roman Regular" w:cs="Times New Roman Regular"/>
          <w:color w:val="auto"/>
        </w:rPr>
        <w:t>）</w:t>
      </w:r>
    </w:p>
    <w:p w14:paraId="117FF535"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性格特点：温和耐心、鼓励型的助教老师和学习伙伴</w:t>
      </w:r>
      <w:r>
        <w:rPr>
          <w:rFonts w:ascii="Times New Roman Regular" w:hAnsi="Times New Roman Regular" w:cs="Times New Roman Regular"/>
          <w:color w:val="auto"/>
        </w:rPr>
        <w:t xml:space="preserve"> </w:t>
      </w:r>
    </w:p>
    <w:p w14:paraId="74EEAFEB"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沟通风格：善于拆解复杂内容，针对学生的疑问以提示和引导为主，鼓励学生自主思考；具备专家视角，但表达方式通俗易懂，适合不同学科背景学生理解。</w:t>
      </w:r>
    </w:p>
    <w:p w14:paraId="03DFB705"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个人背景：熟悉光学显微镜、</w:t>
      </w:r>
      <w:r>
        <w:rPr>
          <w:rFonts w:ascii="Times New Roman Regular" w:hAnsi="Times New Roman Regular" w:cs="Times New Roman Regular"/>
          <w:color w:val="auto"/>
        </w:rPr>
        <w:t>SEM</w:t>
      </w:r>
      <w:r>
        <w:rPr>
          <w:rFonts w:ascii="Times New Roman Regular" w:hAnsi="Times New Roman Regular" w:cs="Times New Roman Regular"/>
          <w:color w:val="auto"/>
        </w:rPr>
        <w:t>、</w:t>
      </w:r>
      <w:r>
        <w:rPr>
          <w:rFonts w:ascii="Times New Roman Regular" w:hAnsi="Times New Roman Regular" w:cs="Times New Roman Regular"/>
          <w:color w:val="auto"/>
        </w:rPr>
        <w:t>TEM</w:t>
      </w:r>
      <w:r>
        <w:rPr>
          <w:rFonts w:ascii="Times New Roman Regular" w:hAnsi="Times New Roman Regular" w:cs="Times New Roman Regular"/>
          <w:color w:val="auto"/>
        </w:rPr>
        <w:t>、冷冻电镜、微纳</w:t>
      </w:r>
      <w:r>
        <w:rPr>
          <w:rFonts w:ascii="Times New Roman Regular" w:hAnsi="Times New Roman Regular" w:cs="Times New Roman Regular"/>
          <w:color w:val="auto"/>
        </w:rPr>
        <w:t xml:space="preserve"> CT </w:t>
      </w:r>
      <w:r>
        <w:rPr>
          <w:rFonts w:ascii="Times New Roman Regular" w:hAnsi="Times New Roman Regular" w:cs="Times New Roman Regular"/>
          <w:color w:val="auto"/>
        </w:rPr>
        <w:t>等显微技术，能够讲解精细制样流程、成像原理、常见实验参数与图像判读要点，并为学生提供图像分析软件（如</w:t>
      </w:r>
      <w:r>
        <w:rPr>
          <w:rFonts w:ascii="Times New Roman Regular" w:hAnsi="Times New Roman Regular" w:cs="Times New Roman Regular"/>
          <w:color w:val="auto"/>
        </w:rPr>
        <w:t xml:space="preserve"> ImageJ</w:t>
      </w:r>
      <w:r>
        <w:rPr>
          <w:rFonts w:ascii="Times New Roman Regular" w:hAnsi="Times New Roman Regular" w:cs="Times New Roman Regular"/>
          <w:color w:val="auto"/>
        </w:rPr>
        <w:t>）的操作引导与常见错误纠正。</w:t>
      </w:r>
    </w:p>
    <w:p w14:paraId="387CFCFB" w14:textId="77777777" w:rsidR="00C11328" w:rsidRDefault="00C11328">
      <w:pPr>
        <w:rPr>
          <w:rFonts w:ascii="Times New Roman Regular" w:hAnsi="Times New Roman Regular" w:cs="Times New Roman Regular"/>
          <w:color w:val="auto"/>
        </w:rPr>
      </w:pPr>
    </w:p>
    <w:p w14:paraId="2E01EB92" w14:textId="77777777" w:rsidR="00C11328" w:rsidRDefault="00000000">
      <w:pPr>
        <w:numPr>
          <w:ilvl w:val="0"/>
          <w:numId w:val="1"/>
        </w:numPr>
        <w:rPr>
          <w:rFonts w:ascii="Times New Roman Regular" w:hAnsi="Times New Roman Regular" w:cs="Times New Roman Regular"/>
          <w:b/>
          <w:bCs/>
          <w:color w:val="auto"/>
        </w:rPr>
      </w:pPr>
      <w:r>
        <w:rPr>
          <w:rFonts w:ascii="Times New Roman Regular" w:hAnsi="Times New Roman Regular" w:cs="Times New Roman Regular"/>
          <w:b/>
          <w:bCs/>
          <w:color w:val="auto"/>
        </w:rPr>
        <w:t>智能体要完成的任务的简述</w:t>
      </w:r>
    </w:p>
    <w:p w14:paraId="1AB71755"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结合课程定位与学生后续线下实践安排，线上能力训练平台中的显微仪器虚拟模块拟按照</w:t>
      </w:r>
      <w:r>
        <w:rPr>
          <w:rFonts w:ascii="Times New Roman Regular" w:hAnsi="Times New Roman Regular" w:cs="Times New Roman Regular"/>
          <w:color w:val="auto"/>
        </w:rPr>
        <w:t>“</w:t>
      </w:r>
      <w:r>
        <w:rPr>
          <w:rFonts w:ascii="Times New Roman Regular" w:hAnsi="Times New Roman Regular" w:cs="Times New Roman Regular"/>
          <w:b/>
          <w:bCs/>
          <w:color w:val="auto"/>
        </w:rPr>
        <w:t>核心实训型</w:t>
      </w:r>
      <w:r>
        <w:rPr>
          <w:rFonts w:ascii="Times New Roman Regular" w:hAnsi="Times New Roman Regular" w:cs="Times New Roman Regular"/>
          <w:color w:val="auto"/>
        </w:rPr>
        <w:t>”</w:t>
      </w:r>
      <w:r>
        <w:rPr>
          <w:rFonts w:ascii="Times New Roman Regular" w:hAnsi="Times New Roman Regular" w:cs="Times New Roman Regular"/>
          <w:color w:val="auto"/>
        </w:rPr>
        <w:t>与</w:t>
      </w:r>
      <w:r>
        <w:rPr>
          <w:rFonts w:ascii="Times New Roman Regular" w:hAnsi="Times New Roman Regular" w:cs="Times New Roman Regular"/>
          <w:color w:val="auto"/>
        </w:rPr>
        <w:t>“</w:t>
      </w:r>
      <w:r>
        <w:rPr>
          <w:rFonts w:ascii="Times New Roman Regular" w:hAnsi="Times New Roman Regular" w:cs="Times New Roman Regular"/>
          <w:b/>
          <w:bCs/>
          <w:color w:val="auto"/>
        </w:rPr>
        <w:t>拓展认知型</w:t>
      </w:r>
      <w:r>
        <w:rPr>
          <w:rFonts w:ascii="Times New Roman Regular" w:hAnsi="Times New Roman Regular" w:cs="Times New Roman Regular"/>
          <w:color w:val="auto"/>
        </w:rPr>
        <w:t>”</w:t>
      </w:r>
      <w:r>
        <w:rPr>
          <w:rFonts w:ascii="Times New Roman Regular" w:hAnsi="Times New Roman Regular" w:cs="Times New Roman Regular"/>
          <w:color w:val="auto"/>
        </w:rPr>
        <w:t>两种层级进行搭建，以保证教学效果与工程复杂度的合理匹配。</w:t>
      </w:r>
    </w:p>
    <w:p w14:paraId="7D06E2CE"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b/>
          <w:bCs/>
          <w:color w:val="auto"/>
        </w:rPr>
        <w:t>第一类：核心实训型（</w:t>
      </w:r>
      <w:r>
        <w:rPr>
          <w:rFonts w:ascii="Times New Roman Regular" w:hAnsi="Times New Roman Regular" w:cs="Times New Roman Regular"/>
          <w:b/>
          <w:bCs/>
          <w:color w:val="auto"/>
        </w:rPr>
        <w:t>A</w:t>
      </w:r>
      <w:r>
        <w:rPr>
          <w:rFonts w:ascii="Times New Roman Regular" w:hAnsi="Times New Roman Regular" w:cs="Times New Roman Regular"/>
          <w:b/>
          <w:bCs/>
          <w:color w:val="auto"/>
        </w:rPr>
        <w:t>级，需完全流程搭建）</w:t>
      </w:r>
    </w:p>
    <w:p w14:paraId="0C37EB41"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lastRenderedPageBreak/>
        <w:t>包括：</w:t>
      </w:r>
      <w:r>
        <w:rPr>
          <w:rFonts w:ascii="Times New Roman Regular" w:hAnsi="Times New Roman Regular" w:cs="Times New Roman Regular"/>
          <w:color w:val="auto"/>
        </w:rPr>
        <w:t>SEM</w:t>
      </w:r>
      <w:r>
        <w:rPr>
          <w:rFonts w:ascii="Times New Roman Regular" w:hAnsi="Times New Roman Regular" w:cs="Times New Roman Regular"/>
          <w:color w:val="auto"/>
        </w:rPr>
        <w:t>、</w:t>
      </w:r>
      <w:r>
        <w:rPr>
          <w:rFonts w:ascii="Times New Roman Regular" w:hAnsi="Times New Roman Regular" w:cs="Times New Roman Regular"/>
          <w:color w:val="auto"/>
        </w:rPr>
        <w:t>TEM</w:t>
      </w:r>
      <w:r>
        <w:rPr>
          <w:rFonts w:ascii="Times New Roman Regular" w:hAnsi="Times New Roman Regular" w:cs="Times New Roman Regular"/>
          <w:color w:val="auto"/>
        </w:rPr>
        <w:t>、</w:t>
      </w:r>
      <w:r>
        <w:rPr>
          <w:rFonts w:ascii="Times New Roman Regular" w:hAnsi="Times New Roman Regular" w:cs="Times New Roman Regular"/>
          <w:color w:val="auto"/>
        </w:rPr>
        <w:t xml:space="preserve">CT </w:t>
      </w:r>
      <w:r>
        <w:rPr>
          <w:rFonts w:ascii="Times New Roman Regular" w:hAnsi="Times New Roman Regular" w:cs="Times New Roman Regular"/>
          <w:color w:val="auto"/>
        </w:rPr>
        <w:t>以及</w:t>
      </w:r>
      <w:r>
        <w:rPr>
          <w:rFonts w:ascii="Times New Roman Regular" w:hAnsi="Times New Roman Regular" w:cs="Times New Roman Regular"/>
          <w:color w:val="auto"/>
        </w:rPr>
        <w:t xml:space="preserve"> ImageJ </w:t>
      </w:r>
      <w:r>
        <w:rPr>
          <w:rFonts w:ascii="Times New Roman Regular" w:hAnsi="Times New Roman Regular" w:cs="Times New Roman Regular"/>
          <w:color w:val="auto"/>
        </w:rPr>
        <w:t>图像分析工具。</w:t>
      </w:r>
    </w:p>
    <w:p w14:paraId="5848DE2D"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上述仪器在学生后续课程实践中均存在真实线下使用场景，因此线上能力训练需承担</w:t>
      </w:r>
      <w:r>
        <w:rPr>
          <w:rFonts w:ascii="Times New Roman Regular" w:hAnsi="Times New Roman Regular" w:cs="Times New Roman Regular"/>
          <w:color w:val="auto"/>
        </w:rPr>
        <w:t>“</w:t>
      </w:r>
      <w:r>
        <w:rPr>
          <w:rFonts w:ascii="Times New Roman Regular" w:hAnsi="Times New Roman Regular" w:cs="Times New Roman Regular"/>
          <w:color w:val="auto"/>
        </w:rPr>
        <w:t>上机前认知建构</w:t>
      </w:r>
      <w:r>
        <w:rPr>
          <w:rFonts w:ascii="Times New Roman Regular" w:hAnsi="Times New Roman Regular" w:cs="Times New Roman Regular"/>
          <w:color w:val="auto"/>
        </w:rPr>
        <w:t>”</w:t>
      </w:r>
      <w:r>
        <w:rPr>
          <w:rFonts w:ascii="Times New Roman Regular" w:hAnsi="Times New Roman Regular" w:cs="Times New Roman Regular"/>
          <w:color w:val="auto"/>
        </w:rPr>
        <w:t>的关键作用。核心任务是通过对话式交互与任务驱动的方式，引导学生</w:t>
      </w:r>
      <w:r>
        <w:rPr>
          <w:rFonts w:ascii="Times New Roman Regular" w:hAnsi="Times New Roman Regular" w:cs="Times New Roman Regular"/>
          <w:b/>
          <w:bCs/>
          <w:color w:val="auto"/>
        </w:rPr>
        <w:t>掌握样品的仪器选择及处理方式，从</w:t>
      </w:r>
      <w:r>
        <w:rPr>
          <w:rFonts w:ascii="Times New Roman Regular" w:hAnsi="Times New Roman Regular" w:cs="Times New Roman Regular"/>
          <w:b/>
          <w:bCs/>
          <w:color w:val="auto"/>
        </w:rPr>
        <w:t>“</w:t>
      </w:r>
      <w:r>
        <w:rPr>
          <w:rFonts w:ascii="Times New Roman Regular" w:hAnsi="Times New Roman Regular" w:cs="Times New Roman Regular"/>
          <w:b/>
          <w:bCs/>
          <w:color w:val="auto"/>
        </w:rPr>
        <w:t>研究对象</w:t>
      </w:r>
      <w:r>
        <w:rPr>
          <w:rFonts w:ascii="Times New Roman Regular" w:hAnsi="Times New Roman Regular" w:cs="Times New Roman Regular"/>
          <w:b/>
          <w:bCs/>
          <w:color w:val="auto"/>
        </w:rPr>
        <w:t>/</w:t>
      </w:r>
      <w:r>
        <w:rPr>
          <w:rFonts w:ascii="Times New Roman Regular" w:hAnsi="Times New Roman Regular" w:cs="Times New Roman Regular"/>
          <w:b/>
          <w:bCs/>
          <w:color w:val="auto"/>
        </w:rPr>
        <w:t>样品</w:t>
      </w:r>
      <w:r>
        <w:rPr>
          <w:rFonts w:ascii="Times New Roman Regular" w:hAnsi="Times New Roman Regular" w:cs="Times New Roman Regular"/>
          <w:b/>
          <w:bCs/>
          <w:color w:val="auto"/>
        </w:rPr>
        <w:t>”</w:t>
      </w:r>
      <w:r>
        <w:rPr>
          <w:rFonts w:ascii="Times New Roman Regular" w:hAnsi="Times New Roman Regular" w:cs="Times New Roman Regular"/>
          <w:b/>
          <w:bCs/>
          <w:color w:val="auto"/>
        </w:rPr>
        <w:t>出发，理解显微仪器的选择逻辑、可表征信息范围、基本制样要求、操作流程与成像原理，并在训练过程中对学生的判断与操作给予及时反馈和纠</w:t>
      </w:r>
      <w:r>
        <w:rPr>
          <w:rFonts w:ascii="Times New Roman Regular" w:hAnsi="Times New Roman Regular" w:cs="Times New Roman Regular"/>
          <w:color w:val="auto"/>
        </w:rPr>
        <w:t>正。对应的虚拟平台搭建要求包括：（</w:t>
      </w:r>
      <w:r>
        <w:rPr>
          <w:rFonts w:ascii="Times New Roman Regular" w:hAnsi="Times New Roman Regular" w:cs="Times New Roman Regular"/>
          <w:color w:val="auto"/>
        </w:rPr>
        <w:t>1</w:t>
      </w:r>
      <w:r>
        <w:rPr>
          <w:rFonts w:ascii="Times New Roman Regular" w:hAnsi="Times New Roman Regular" w:cs="Times New Roman Regular"/>
          <w:color w:val="auto"/>
        </w:rPr>
        <w:t>）</w:t>
      </w:r>
      <w:r>
        <w:rPr>
          <w:rFonts w:ascii="Times New Roman Regular" w:hAnsi="Times New Roman Regular" w:cs="Times New Roman Regular"/>
          <w:b/>
          <w:bCs/>
          <w:color w:val="auto"/>
        </w:rPr>
        <w:t>重点训练学生，使其能够对</w:t>
      </w:r>
      <w:r>
        <w:rPr>
          <w:rFonts w:ascii="Times New Roman Regular" w:hAnsi="Times New Roman Regular" w:cs="Times New Roman Regular"/>
          <w:b/>
          <w:bCs/>
          <w:color w:val="auto"/>
        </w:rPr>
        <w:t>SEM</w:t>
      </w:r>
      <w:r>
        <w:rPr>
          <w:rFonts w:ascii="Times New Roman Regular" w:hAnsi="Times New Roman Regular" w:cs="Times New Roman Regular"/>
          <w:b/>
          <w:bCs/>
          <w:color w:val="auto"/>
        </w:rPr>
        <w:t>、</w:t>
      </w:r>
      <w:r>
        <w:rPr>
          <w:rFonts w:ascii="Times New Roman Regular" w:hAnsi="Times New Roman Regular" w:cs="Times New Roman Regular"/>
          <w:b/>
          <w:bCs/>
          <w:color w:val="auto"/>
        </w:rPr>
        <w:t>TEM</w:t>
      </w:r>
      <w:r>
        <w:rPr>
          <w:rFonts w:ascii="Times New Roman Regular" w:hAnsi="Times New Roman Regular" w:cs="Times New Roman Regular"/>
          <w:b/>
          <w:bCs/>
          <w:color w:val="auto"/>
        </w:rPr>
        <w:t>和</w:t>
      </w:r>
      <w:r>
        <w:rPr>
          <w:rFonts w:ascii="Times New Roman Regular" w:hAnsi="Times New Roman Regular" w:cs="Times New Roman Regular"/>
          <w:b/>
          <w:bCs/>
          <w:color w:val="auto"/>
        </w:rPr>
        <w:t>CT</w:t>
      </w:r>
      <w:r>
        <w:rPr>
          <w:rFonts w:ascii="Times New Roman Regular" w:hAnsi="Times New Roman Regular" w:cs="Times New Roman Regular"/>
          <w:b/>
          <w:bCs/>
          <w:color w:val="auto"/>
        </w:rPr>
        <w:t>三种重要表征仪器的适用场景和优缺点对比形成完备的知识体系，为后续实践阶段打下知识基础</w:t>
      </w:r>
      <w:r>
        <w:rPr>
          <w:rFonts w:ascii="Times New Roman Regular" w:hAnsi="Times New Roman Regular" w:cs="Times New Roman Regular"/>
          <w:color w:val="auto"/>
        </w:rPr>
        <w:t>；（</w:t>
      </w:r>
      <w:r>
        <w:rPr>
          <w:rFonts w:ascii="Times New Roman Regular" w:hAnsi="Times New Roman Regular" w:cs="Times New Roman Regular"/>
          <w:color w:val="auto"/>
        </w:rPr>
        <w:t>2</w:t>
      </w:r>
      <w:r>
        <w:rPr>
          <w:rFonts w:ascii="Times New Roman Regular" w:hAnsi="Times New Roman Regular" w:cs="Times New Roman Regular"/>
          <w:color w:val="auto"/>
        </w:rPr>
        <w:t>）引导学生理解各类仪器的基本用途与适用场景，帮助学生在不同显微技术之间建立初步的选择逻辑；（</w:t>
      </w:r>
      <w:r>
        <w:rPr>
          <w:rFonts w:ascii="Times New Roman Regular" w:hAnsi="Times New Roman Regular" w:cs="Times New Roman Regular"/>
          <w:color w:val="auto"/>
        </w:rPr>
        <w:t>3</w:t>
      </w:r>
      <w:r>
        <w:rPr>
          <w:rFonts w:ascii="Times New Roman Regular" w:hAnsi="Times New Roman Regular" w:cs="Times New Roman Regular"/>
          <w:color w:val="auto"/>
        </w:rPr>
        <w:t>）通过分步骤的流程引导，使学生</w:t>
      </w:r>
      <w:r>
        <w:rPr>
          <w:rFonts w:ascii="Times New Roman Regular" w:hAnsi="Times New Roman Regular" w:cs="Times New Roman Regular"/>
          <w:b/>
          <w:bCs/>
          <w:color w:val="auto"/>
        </w:rPr>
        <w:t>具备根据预期目标精准选择仪器和熟练掌握各类样品制备流程的能力</w:t>
      </w:r>
      <w:r>
        <w:rPr>
          <w:rFonts w:ascii="Times New Roman Regular" w:hAnsi="Times New Roman Regular" w:cs="Times New Roman Regular"/>
          <w:color w:val="auto"/>
        </w:rPr>
        <w:t>；（</w:t>
      </w:r>
      <w:r>
        <w:rPr>
          <w:rFonts w:ascii="Times New Roman Regular" w:hAnsi="Times New Roman Regular" w:cs="Times New Roman Regular"/>
          <w:color w:val="auto"/>
        </w:rPr>
        <w:t>4</w:t>
      </w:r>
      <w:r>
        <w:rPr>
          <w:rFonts w:ascii="Times New Roman Regular" w:hAnsi="Times New Roman Regular" w:cs="Times New Roman Regular"/>
          <w:color w:val="auto"/>
        </w:rPr>
        <w:t>）结合参数调节与成像示例，帮助学生理解参数变化对图像结果的影响，并识别常见操作错误与成像假象；（</w:t>
      </w:r>
      <w:r>
        <w:rPr>
          <w:rFonts w:ascii="Times New Roman Regular" w:hAnsi="Times New Roman Regular" w:cs="Times New Roman Regular"/>
          <w:color w:val="auto"/>
        </w:rPr>
        <w:t>5</w:t>
      </w:r>
      <w:r>
        <w:rPr>
          <w:rFonts w:ascii="Times New Roman Regular" w:hAnsi="Times New Roman Regular" w:cs="Times New Roman Regular"/>
          <w:color w:val="auto"/>
        </w:rPr>
        <w:t>）通过图像判读任务与情境化提问，训练学生的观察能力与科学推理能力；（</w:t>
      </w:r>
      <w:r>
        <w:rPr>
          <w:rFonts w:ascii="Times New Roman Regular" w:hAnsi="Times New Roman Regular" w:cs="Times New Roman Regular"/>
          <w:color w:val="auto"/>
        </w:rPr>
        <w:t>6</w:t>
      </w:r>
      <w:r>
        <w:rPr>
          <w:rFonts w:ascii="Times New Roman Regular" w:hAnsi="Times New Roman Regular" w:cs="Times New Roman Regular"/>
          <w:color w:val="auto"/>
        </w:rPr>
        <w:t>）在训练结束后，对学生的学习过程进行总结，生成结构化反馈，为后续能力训练或真实实验操作提供参考。其中，</w:t>
      </w:r>
      <w:r>
        <w:rPr>
          <w:rFonts w:ascii="Times New Roman Regular" w:hAnsi="Times New Roman Regular" w:cs="Times New Roman Regular"/>
          <w:color w:val="auto"/>
        </w:rPr>
        <w:t xml:space="preserve">ImageJ </w:t>
      </w:r>
      <w:r>
        <w:rPr>
          <w:rFonts w:ascii="Times New Roman Regular" w:hAnsi="Times New Roman Regular" w:cs="Times New Roman Regular"/>
          <w:color w:val="auto"/>
        </w:rPr>
        <w:t>作为必需的图像分析工具，需单独作为</w:t>
      </w:r>
      <w:r>
        <w:rPr>
          <w:rFonts w:ascii="Times New Roman Regular" w:hAnsi="Times New Roman Regular" w:cs="Times New Roman Regular"/>
          <w:color w:val="auto"/>
        </w:rPr>
        <w:t xml:space="preserve"> A </w:t>
      </w:r>
      <w:r>
        <w:rPr>
          <w:rFonts w:ascii="Times New Roman Regular" w:hAnsi="Times New Roman Regular" w:cs="Times New Roman Regular"/>
          <w:color w:val="auto"/>
        </w:rPr>
        <w:t>级能力训练模块进行搭建，支持学生系统学习基础图像处理流程与常见分析操作。</w:t>
      </w:r>
    </w:p>
    <w:p w14:paraId="7E803BB6"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在整个训练过程中，智能体需根据学生的回答与选择动态调整引导深度，避免一次性给出完整答案，而是通过提问、提示和解释逐步搭建学生的理解框架，确保学生在虚拟训练中形成可迁移到真实实验环境中的操作认知与思维模式。</w:t>
      </w:r>
    </w:p>
    <w:p w14:paraId="187FAD61"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b/>
          <w:bCs/>
          <w:color w:val="auto"/>
        </w:rPr>
        <w:t>第二类：拓展认知型（</w:t>
      </w:r>
      <w:r>
        <w:rPr>
          <w:rFonts w:ascii="Times New Roman Regular" w:hAnsi="Times New Roman Regular" w:cs="Times New Roman Regular"/>
          <w:b/>
          <w:bCs/>
          <w:color w:val="auto"/>
        </w:rPr>
        <w:t>B</w:t>
      </w:r>
      <w:r>
        <w:rPr>
          <w:rFonts w:ascii="Times New Roman Regular" w:hAnsi="Times New Roman Regular" w:cs="Times New Roman Regular"/>
          <w:b/>
          <w:bCs/>
          <w:color w:val="auto"/>
        </w:rPr>
        <w:t>级，轻量化搭建）</w:t>
      </w:r>
    </w:p>
    <w:p w14:paraId="752B2A3E"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包括：光学显微镜、</w:t>
      </w:r>
      <w:r>
        <w:rPr>
          <w:rFonts w:ascii="Times New Roman Regular" w:hAnsi="Times New Roman Regular" w:cs="Times New Roman Regular"/>
          <w:color w:val="auto"/>
        </w:rPr>
        <w:t>STEM</w:t>
      </w:r>
      <w:r>
        <w:rPr>
          <w:rFonts w:ascii="Times New Roman Regular" w:hAnsi="Times New Roman Regular" w:cs="Times New Roman Regular"/>
          <w:color w:val="auto"/>
        </w:rPr>
        <w:t>、冷冻电镜。</w:t>
      </w:r>
    </w:p>
    <w:p w14:paraId="14007BB8"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上述仪器在本课程中主要承担拓展视野与方法认知的作用，学生在后续实践环节中一般不会直接进行线下操作。因此，其线上能力训练重点不在于完整流程复现，而在于：（</w:t>
      </w:r>
      <w:r>
        <w:rPr>
          <w:rFonts w:ascii="Times New Roman Regular" w:hAnsi="Times New Roman Regular" w:cs="Times New Roman Regular"/>
          <w:color w:val="auto"/>
        </w:rPr>
        <w:t>1</w:t>
      </w:r>
      <w:r>
        <w:rPr>
          <w:rFonts w:ascii="Times New Roman Regular" w:hAnsi="Times New Roman Regular" w:cs="Times New Roman Regular"/>
          <w:color w:val="auto"/>
        </w:rPr>
        <w:t>）了解设备的基本原理与技术特点；（</w:t>
      </w:r>
      <w:r>
        <w:rPr>
          <w:rFonts w:ascii="Times New Roman Regular" w:hAnsi="Times New Roman Regular" w:cs="Times New Roman Regular"/>
          <w:color w:val="auto"/>
        </w:rPr>
        <w:t>2</w:t>
      </w:r>
      <w:r>
        <w:rPr>
          <w:rFonts w:ascii="Times New Roman Regular" w:hAnsi="Times New Roman Regular" w:cs="Times New Roman Regular"/>
          <w:color w:val="auto"/>
        </w:rPr>
        <w:t>）明确其能够表征的样品类型与信息维度；（</w:t>
      </w:r>
      <w:r>
        <w:rPr>
          <w:rFonts w:ascii="Times New Roman Regular" w:hAnsi="Times New Roman Regular" w:cs="Times New Roman Regular"/>
          <w:color w:val="auto"/>
        </w:rPr>
        <w:t>3</w:t>
      </w:r>
      <w:r>
        <w:rPr>
          <w:rFonts w:ascii="Times New Roman Regular" w:hAnsi="Times New Roman Regular" w:cs="Times New Roman Regular"/>
          <w:color w:val="auto"/>
        </w:rPr>
        <w:t>）通过典型案例与示意图，形成</w:t>
      </w:r>
      <w:r>
        <w:rPr>
          <w:rFonts w:ascii="Times New Roman Regular" w:hAnsi="Times New Roman Regular" w:cs="Times New Roman Regular"/>
          <w:color w:val="auto"/>
        </w:rPr>
        <w:t>“</w:t>
      </w:r>
      <w:r>
        <w:rPr>
          <w:rFonts w:ascii="Times New Roman Regular" w:hAnsi="Times New Roman Regular" w:cs="Times New Roman Regular"/>
          <w:color w:val="auto"/>
        </w:rPr>
        <w:t>知道它能做什么、何时可能用到</w:t>
      </w:r>
      <w:r>
        <w:rPr>
          <w:rFonts w:ascii="Times New Roman Regular" w:hAnsi="Times New Roman Regular" w:cs="Times New Roman Regular"/>
          <w:color w:val="auto"/>
        </w:rPr>
        <w:t>”</w:t>
      </w:r>
      <w:r>
        <w:rPr>
          <w:rFonts w:ascii="Times New Roman Regular" w:hAnsi="Times New Roman Regular" w:cs="Times New Roman Regular"/>
          <w:color w:val="auto"/>
        </w:rPr>
        <w:t>的基础理解。</w:t>
      </w:r>
    </w:p>
    <w:p w14:paraId="71970A99"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该类仪器的虚拟平台以认知展示与引导式交互为主，不要求参数级操作训练或完整实验流程模拟。</w:t>
      </w:r>
    </w:p>
    <w:p w14:paraId="4A7E77BB" w14:textId="77777777" w:rsidR="00C11328" w:rsidRDefault="00C11328">
      <w:pPr>
        <w:rPr>
          <w:rFonts w:ascii="Times New Roman Regular" w:hAnsi="Times New Roman Regular" w:cs="Times New Roman Regular"/>
          <w:color w:val="auto"/>
        </w:rPr>
      </w:pPr>
    </w:p>
    <w:p w14:paraId="70C42D5A" w14:textId="77777777" w:rsidR="00C11328" w:rsidRDefault="00000000">
      <w:pPr>
        <w:numPr>
          <w:ilvl w:val="0"/>
          <w:numId w:val="1"/>
        </w:numPr>
        <w:rPr>
          <w:rFonts w:ascii="Times New Roman Regular" w:hAnsi="Times New Roman Regular" w:cs="Times New Roman Regular"/>
          <w:b/>
          <w:bCs/>
          <w:color w:val="auto"/>
        </w:rPr>
      </w:pPr>
      <w:r>
        <w:rPr>
          <w:rFonts w:ascii="Times New Roman Regular" w:hAnsi="Times New Roman Regular" w:cs="Times New Roman Regular"/>
          <w:b/>
          <w:bCs/>
          <w:color w:val="auto"/>
        </w:rPr>
        <w:t>智能体在每个任务板块中需要做的事情</w:t>
      </w:r>
    </w:p>
    <w:p w14:paraId="310CCF88" w14:textId="77777777" w:rsidR="00C11328" w:rsidRDefault="00000000">
      <w:pPr>
        <w:ind w:firstLineChars="200" w:firstLine="440"/>
        <w:rPr>
          <w:rFonts w:ascii="Times New Roman Regular" w:hAnsi="Times New Roman Regular" w:cs="Times New Roman Regular"/>
          <w:b/>
          <w:bCs/>
          <w:color w:val="auto"/>
        </w:rPr>
      </w:pPr>
      <w:r>
        <w:rPr>
          <w:rFonts w:ascii="Times New Roman Regular" w:hAnsi="Times New Roman Regular" w:cs="Times New Roman Regular"/>
          <w:color w:val="auto"/>
        </w:rPr>
        <w:lastRenderedPageBreak/>
        <w:t>能力训练模块按统一的阶段结构进行组织，但针对不同等级的仪器，在每一阶段中对交互深度与实现复杂度进行区分。其中：核心实训型仪器（</w:t>
      </w:r>
      <w:r>
        <w:rPr>
          <w:rFonts w:ascii="Times New Roman Regular" w:hAnsi="Times New Roman Regular" w:cs="Times New Roman Regular"/>
          <w:color w:val="auto"/>
        </w:rPr>
        <w:t xml:space="preserve">A </w:t>
      </w:r>
      <w:r>
        <w:rPr>
          <w:rFonts w:ascii="Times New Roman Regular" w:hAnsi="Times New Roman Regular" w:cs="Times New Roman Regular"/>
          <w:color w:val="auto"/>
        </w:rPr>
        <w:t>级，如</w:t>
      </w:r>
      <w:r>
        <w:rPr>
          <w:rFonts w:ascii="Times New Roman Regular" w:hAnsi="Times New Roman Regular" w:cs="Times New Roman Regular"/>
          <w:color w:val="auto"/>
        </w:rPr>
        <w:t xml:space="preserve"> SEM</w:t>
      </w:r>
      <w:r>
        <w:rPr>
          <w:rFonts w:ascii="Times New Roman Regular" w:hAnsi="Times New Roman Regular" w:cs="Times New Roman Regular"/>
          <w:color w:val="auto"/>
        </w:rPr>
        <w:t>、</w:t>
      </w:r>
      <w:r>
        <w:rPr>
          <w:rFonts w:ascii="Times New Roman Regular" w:hAnsi="Times New Roman Regular" w:cs="Times New Roman Regular"/>
          <w:color w:val="auto"/>
        </w:rPr>
        <w:t>TEM</w:t>
      </w:r>
      <w:r>
        <w:rPr>
          <w:rFonts w:ascii="Times New Roman Regular" w:hAnsi="Times New Roman Regular" w:cs="Times New Roman Regular"/>
          <w:color w:val="auto"/>
        </w:rPr>
        <w:t>、</w:t>
      </w:r>
      <w:r>
        <w:rPr>
          <w:rFonts w:ascii="Times New Roman Regular" w:hAnsi="Times New Roman Regular" w:cs="Times New Roman Regular"/>
          <w:color w:val="auto"/>
        </w:rPr>
        <w:t>CT</w:t>
      </w:r>
      <w:r>
        <w:rPr>
          <w:rFonts w:ascii="Times New Roman Regular" w:hAnsi="Times New Roman Regular" w:cs="Times New Roman Regular"/>
          <w:color w:val="auto"/>
        </w:rPr>
        <w:t>、</w:t>
      </w:r>
      <w:r>
        <w:rPr>
          <w:rFonts w:ascii="Times New Roman Regular" w:hAnsi="Times New Roman Regular" w:cs="Times New Roman Regular"/>
          <w:color w:val="auto"/>
        </w:rPr>
        <w:t>ImageJ</w:t>
      </w:r>
      <w:r>
        <w:rPr>
          <w:rFonts w:ascii="Times New Roman Regular" w:hAnsi="Times New Roman Regular" w:cs="Times New Roman Regular"/>
          <w:color w:val="auto"/>
        </w:rPr>
        <w:t>）需覆盖完整训练链条；拓展认知型仪器（</w:t>
      </w:r>
      <w:r>
        <w:rPr>
          <w:rFonts w:ascii="Times New Roman Regular" w:hAnsi="Times New Roman Regular" w:cs="Times New Roman Regular"/>
          <w:color w:val="auto"/>
        </w:rPr>
        <w:t xml:space="preserve">B </w:t>
      </w:r>
      <w:r>
        <w:rPr>
          <w:rFonts w:ascii="Times New Roman Regular" w:hAnsi="Times New Roman Regular" w:cs="Times New Roman Regular"/>
          <w:color w:val="auto"/>
        </w:rPr>
        <w:t>级，如光学显微镜、</w:t>
      </w:r>
      <w:r>
        <w:rPr>
          <w:rFonts w:ascii="Times New Roman Regular" w:hAnsi="Times New Roman Regular" w:cs="Times New Roman Regular"/>
          <w:color w:val="auto"/>
        </w:rPr>
        <w:t>STEM</w:t>
      </w:r>
      <w:r>
        <w:rPr>
          <w:rFonts w:ascii="Times New Roman Regular" w:hAnsi="Times New Roman Regular" w:cs="Times New Roman Regular"/>
          <w:color w:val="auto"/>
        </w:rPr>
        <w:t>、冷冻电镜）以认知理解与案例引导为主。</w:t>
      </w:r>
    </w:p>
    <w:p w14:paraId="5382555E"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b/>
          <w:bCs/>
          <w:color w:val="auto"/>
        </w:rPr>
        <w:t>阶段</w:t>
      </w:r>
      <w:r>
        <w:rPr>
          <w:rFonts w:ascii="Times New Roman Regular" w:hAnsi="Times New Roman Regular" w:cs="Times New Roman Regular"/>
          <w:b/>
          <w:bCs/>
          <w:color w:val="auto"/>
        </w:rPr>
        <w:t xml:space="preserve"> 1</w:t>
      </w:r>
      <w:r>
        <w:rPr>
          <w:rFonts w:ascii="Times New Roman Regular" w:hAnsi="Times New Roman Regular" w:cs="Times New Roman Regular"/>
          <w:b/>
          <w:bCs/>
          <w:color w:val="auto"/>
        </w:rPr>
        <w:t>：</w:t>
      </w:r>
      <w:r>
        <w:rPr>
          <w:rFonts w:ascii="Times New Roman Regular" w:hAnsi="Times New Roman Regular" w:cs="Times New Roman Regular"/>
          <w:color w:val="auto"/>
        </w:rPr>
        <w:t>仪器认识、选择与使用场景建立（</w:t>
      </w:r>
      <w:r>
        <w:rPr>
          <w:rFonts w:ascii="Times New Roman Regular" w:hAnsi="Times New Roman Regular" w:cs="Times New Roman Regular"/>
          <w:color w:val="auto"/>
        </w:rPr>
        <w:t xml:space="preserve">A </w:t>
      </w:r>
      <w:r>
        <w:rPr>
          <w:rFonts w:ascii="Times New Roman Regular" w:hAnsi="Times New Roman Regular" w:cs="Times New Roman Regular"/>
          <w:color w:val="auto"/>
        </w:rPr>
        <w:t>级重点，</w:t>
      </w:r>
      <w:r>
        <w:rPr>
          <w:rFonts w:ascii="Times New Roman Regular" w:hAnsi="Times New Roman Regular" w:cs="Times New Roman Regular"/>
          <w:color w:val="auto"/>
        </w:rPr>
        <w:t>B</w:t>
      </w:r>
      <w:r>
        <w:rPr>
          <w:rFonts w:ascii="Times New Roman Regular" w:hAnsi="Times New Roman Regular" w:cs="Times New Roman Regular"/>
          <w:color w:val="auto"/>
        </w:rPr>
        <w:t>级简化）</w:t>
      </w:r>
    </w:p>
    <w:p w14:paraId="4A11E37F"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目的：让学生明确</w:t>
      </w:r>
      <w:r>
        <w:rPr>
          <w:rFonts w:ascii="Times New Roman Regular" w:hAnsi="Times New Roman Regular" w:cs="Times New Roman Regular"/>
          <w:color w:val="auto"/>
        </w:rPr>
        <w:t>“</w:t>
      </w:r>
      <w:r>
        <w:rPr>
          <w:rFonts w:ascii="Times New Roman Regular" w:hAnsi="Times New Roman Regular" w:cs="Times New Roman Regular"/>
          <w:color w:val="auto"/>
        </w:rPr>
        <w:t>这个仪器能做什么、适合表征什么样的样品</w:t>
      </w:r>
      <w:r>
        <w:rPr>
          <w:rFonts w:ascii="Times New Roman Regular" w:hAnsi="Times New Roman Regular" w:cs="Times New Roman Regular"/>
          <w:color w:val="auto"/>
        </w:rPr>
        <w:t>”</w:t>
      </w:r>
      <w:r>
        <w:rPr>
          <w:rFonts w:ascii="Times New Roman Regular" w:hAnsi="Times New Roman Regular" w:cs="Times New Roman Regular"/>
          <w:color w:val="auto"/>
        </w:rPr>
        <w:t>，能够在拿到一个样品后快速判断出要达到预期效果该选用哪种仪器，并在不同仪器之间建立基于样品特征的初步选择意识。</w:t>
      </w:r>
    </w:p>
    <w:p w14:paraId="2B514BA4"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工程实现：显示仪器外观示意图</w:t>
      </w:r>
      <w:r>
        <w:rPr>
          <w:rFonts w:ascii="Times New Roman Regular" w:hAnsi="Times New Roman Regular" w:cs="Times New Roman Regular"/>
          <w:color w:val="auto"/>
        </w:rPr>
        <w:t xml:space="preserve"> / </w:t>
      </w:r>
      <w:r>
        <w:rPr>
          <w:rFonts w:ascii="Times New Roman Regular" w:hAnsi="Times New Roman Regular" w:cs="Times New Roman Regular"/>
          <w:color w:val="auto"/>
        </w:rPr>
        <w:t>简化动画；提供仪器名称、典型应用场景的基础信息；智能体对话作为主要引导方式（非纯文本说明）。</w:t>
      </w:r>
    </w:p>
    <w:p w14:paraId="68CF9783"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智能体行为逻辑：智能体先提问，再讲解，例如：</w:t>
      </w:r>
      <w:r>
        <w:rPr>
          <w:rFonts w:ascii="Times New Roman Regular" w:hAnsi="Times New Roman Regular" w:cs="Times New Roman Regular"/>
          <w:color w:val="auto"/>
        </w:rPr>
        <w:t>“</w:t>
      </w:r>
      <w:r>
        <w:rPr>
          <w:rFonts w:ascii="Times New Roman Regular" w:hAnsi="Times New Roman Regular" w:cs="Times New Roman Regular"/>
          <w:color w:val="auto"/>
        </w:rPr>
        <w:t>如果你想看材料表面的微小裂纹，你觉得用光学显微镜够吗？</w:t>
      </w:r>
      <w:r>
        <w:rPr>
          <w:rFonts w:ascii="Times New Roman Regular" w:hAnsi="Times New Roman Regular" w:cs="Times New Roman Regular"/>
          <w:color w:val="auto"/>
        </w:rPr>
        <w:t>”</w:t>
      </w:r>
      <w:r>
        <w:rPr>
          <w:rFonts w:ascii="Times New Roman Regular" w:hAnsi="Times New Roman Regular" w:cs="Times New Roman Regular"/>
          <w:color w:val="auto"/>
        </w:rPr>
        <w:t>根据学生回答内容判断其理解程度，并动态调整解释深度。当系统识别学生为非理工或非相关专业背景时，智能体需自动切换为</w:t>
      </w:r>
      <w:r>
        <w:rPr>
          <w:rFonts w:ascii="Times New Roman Regular" w:hAnsi="Times New Roman Regular" w:cs="Times New Roman Regular"/>
          <w:color w:val="auto"/>
        </w:rPr>
        <w:t>“</w:t>
      </w:r>
      <w:r>
        <w:rPr>
          <w:rFonts w:ascii="Times New Roman Regular" w:hAnsi="Times New Roman Regular" w:cs="Times New Roman Regular"/>
          <w:color w:val="auto"/>
        </w:rPr>
        <w:t>生活化类比</w:t>
      </w:r>
      <w:r>
        <w:rPr>
          <w:rFonts w:ascii="Times New Roman Regular" w:hAnsi="Times New Roman Regular" w:cs="Times New Roman Regular"/>
          <w:color w:val="auto"/>
        </w:rPr>
        <w:t>”</w:t>
      </w:r>
      <w:r>
        <w:rPr>
          <w:rFonts w:ascii="Times New Roman Regular" w:hAnsi="Times New Roman Regular" w:cs="Times New Roman Regular"/>
          <w:color w:val="auto"/>
        </w:rPr>
        <w:t>的讲解方式，以降低理解门槛。智能体还可以根据给出的样品，一步一步指引学生思考根据样品类型和性质该选用什么仪器，并非直接给出推荐答案。</w:t>
      </w:r>
    </w:p>
    <w:p w14:paraId="7EF45A9F" w14:textId="2EF7FD46" w:rsidR="00C11328" w:rsidRDefault="00EF61D1">
      <w:pPr>
        <w:rPr>
          <w:rFonts w:ascii="Times New Roman Regular" w:hAnsi="Times New Roman Regular" w:cs="Times New Roman Regular" w:hint="eastAsia"/>
          <w:color w:val="auto"/>
        </w:rPr>
      </w:pPr>
      <w:r>
        <w:rPr>
          <w:rFonts w:ascii="Times New Roman Regular" w:hAnsi="Times New Roman Regular" w:cs="Times New Roman Regular" w:hint="eastAsia"/>
          <w:color w:val="auto"/>
        </w:rPr>
        <w:t xml:space="preserve">                                                                                        </w:t>
      </w:r>
    </w:p>
    <w:p w14:paraId="7F458463"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b/>
          <w:bCs/>
          <w:color w:val="auto"/>
        </w:rPr>
        <w:t>阶段</w:t>
      </w:r>
      <w:r>
        <w:rPr>
          <w:rFonts w:ascii="Times New Roman Regular" w:hAnsi="Times New Roman Regular" w:cs="Times New Roman Regular"/>
          <w:b/>
          <w:bCs/>
          <w:color w:val="auto"/>
        </w:rPr>
        <w:t xml:space="preserve"> 2</w:t>
      </w:r>
      <w:r>
        <w:rPr>
          <w:rFonts w:ascii="Times New Roman Regular" w:hAnsi="Times New Roman Regular" w:cs="Times New Roman Regular"/>
          <w:b/>
          <w:bCs/>
          <w:color w:val="auto"/>
        </w:rPr>
        <w:t>：</w:t>
      </w:r>
      <w:r>
        <w:rPr>
          <w:rFonts w:ascii="Times New Roman Regular" w:hAnsi="Times New Roman Regular" w:cs="Times New Roman Regular"/>
          <w:color w:val="auto"/>
        </w:rPr>
        <w:t>制样流程掌握与成像逻辑理解（</w:t>
      </w:r>
      <w:r>
        <w:rPr>
          <w:rFonts w:ascii="Times New Roman Regular" w:hAnsi="Times New Roman Regular" w:cs="Times New Roman Regular"/>
          <w:color w:val="auto"/>
        </w:rPr>
        <w:t xml:space="preserve">A </w:t>
      </w:r>
      <w:r>
        <w:rPr>
          <w:rFonts w:ascii="Times New Roman Regular" w:hAnsi="Times New Roman Regular" w:cs="Times New Roman Regular"/>
          <w:color w:val="auto"/>
        </w:rPr>
        <w:t>级重点，</w:t>
      </w:r>
      <w:r>
        <w:rPr>
          <w:rFonts w:ascii="Times New Roman Regular" w:hAnsi="Times New Roman Regular" w:cs="Times New Roman Regular"/>
          <w:color w:val="auto"/>
        </w:rPr>
        <w:t xml:space="preserve">B </w:t>
      </w:r>
      <w:r>
        <w:rPr>
          <w:rFonts w:ascii="Times New Roman Regular" w:hAnsi="Times New Roman Regular" w:cs="Times New Roman Regular"/>
          <w:color w:val="auto"/>
        </w:rPr>
        <w:t>级简化）</w:t>
      </w:r>
    </w:p>
    <w:p w14:paraId="28F4C945"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目的：学生了解完成一次有效成像通常需要经历哪些关键环节，</w:t>
      </w:r>
      <w:r>
        <w:rPr>
          <w:rFonts w:ascii="Times New Roman Regular" w:hAnsi="Times New Roman Regular" w:cs="Times New Roman Regular"/>
          <w:b/>
          <w:bCs/>
          <w:color w:val="auto"/>
        </w:rPr>
        <w:t>重点在于帮助学生掌握各样品的制备操作流程，在成像各环节对样品有哪些要求或注意事项以及这些环节与样品状态、制样方式之间的关系</w:t>
      </w:r>
      <w:r>
        <w:rPr>
          <w:rFonts w:ascii="Times New Roman Regular" w:hAnsi="Times New Roman Regular" w:cs="Times New Roman Regular"/>
          <w:color w:val="auto"/>
        </w:rPr>
        <w:t>，而非记忆具体按钮或命令。</w:t>
      </w:r>
    </w:p>
    <w:p w14:paraId="51DA26EB"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工程实现：以流程图或步骤卡片形式展示成像流程，每一步支持展开查看说明或示意，系统支持</w:t>
      </w:r>
      <w:r>
        <w:rPr>
          <w:rFonts w:ascii="Times New Roman Regular" w:hAnsi="Times New Roman Regular" w:cs="Times New Roman Regular"/>
          <w:color w:val="auto"/>
        </w:rPr>
        <w:t>“</w:t>
      </w:r>
      <w:r>
        <w:rPr>
          <w:rFonts w:ascii="Times New Roman Regular" w:hAnsi="Times New Roman Regular" w:cs="Times New Roman Regular"/>
          <w:color w:val="auto"/>
        </w:rPr>
        <w:t>下一步选择</w:t>
      </w:r>
      <w:r>
        <w:rPr>
          <w:rFonts w:ascii="Times New Roman Regular" w:hAnsi="Times New Roman Regular" w:cs="Times New Roman Regular"/>
          <w:color w:val="auto"/>
        </w:rPr>
        <w:t>”</w:t>
      </w:r>
      <w:r>
        <w:rPr>
          <w:rFonts w:ascii="Times New Roman Regular" w:hAnsi="Times New Roman Regular" w:cs="Times New Roman Regular"/>
          <w:color w:val="auto"/>
        </w:rPr>
        <w:t>式交互，而非一次性展示完整流程。</w:t>
      </w:r>
    </w:p>
    <w:p w14:paraId="3913F0D2" w14:textId="77777777" w:rsidR="00C11328" w:rsidRDefault="00000000">
      <w:pPr>
        <w:rPr>
          <w:rFonts w:ascii="Times New Roman Regular" w:hAnsi="Times New Roman Regular" w:cs="Times New Roman Regular"/>
          <w:color w:val="auto"/>
        </w:rPr>
      </w:pPr>
      <w:r>
        <w:rPr>
          <w:rFonts w:ascii="Times New Roman Regular" w:hAnsi="Times New Roman Regular" w:cs="Times New Roman Regular"/>
          <w:color w:val="auto"/>
        </w:rPr>
        <w:t>示例（</w:t>
      </w:r>
      <w:r>
        <w:rPr>
          <w:rFonts w:ascii="Times New Roman Regular" w:hAnsi="Times New Roman Regular" w:cs="Times New Roman Regular"/>
          <w:color w:val="auto"/>
        </w:rPr>
        <w:t>SEM</w:t>
      </w:r>
      <w:r>
        <w:rPr>
          <w:rFonts w:ascii="Times New Roman Regular" w:hAnsi="Times New Roman Regular" w:cs="Times New Roman Regular"/>
          <w:color w:val="auto"/>
        </w:rPr>
        <w:t>，</w:t>
      </w:r>
      <w:r>
        <w:rPr>
          <w:rFonts w:ascii="Times New Roman Regular" w:hAnsi="Times New Roman Regular" w:cs="Times New Roman Regular"/>
          <w:color w:val="auto"/>
        </w:rPr>
        <w:t xml:space="preserve">A </w:t>
      </w:r>
      <w:r>
        <w:rPr>
          <w:rFonts w:ascii="Times New Roman Regular" w:hAnsi="Times New Roman Regular" w:cs="Times New Roman Regular"/>
          <w:color w:val="auto"/>
        </w:rPr>
        <w:t>级）：</w:t>
      </w:r>
    </w:p>
    <w:p w14:paraId="4D0A6DE6" w14:textId="77777777" w:rsidR="00C11328" w:rsidRDefault="00000000">
      <w:pPr>
        <w:rPr>
          <w:rFonts w:ascii="Times New Roman Regular" w:hAnsi="Times New Roman Regular" w:cs="Times New Roman Regular"/>
          <w:color w:val="auto"/>
        </w:rPr>
      </w:pPr>
      <w:r>
        <w:rPr>
          <w:rFonts w:ascii="Times New Roman Regular" w:hAnsi="Times New Roman Regular" w:cs="Times New Roman Regular"/>
          <w:color w:val="auto"/>
        </w:rPr>
        <w:t>样品准备（是否导电、是否需要喷金）</w:t>
      </w:r>
      <w:r>
        <w:rPr>
          <w:rFonts w:ascii="Times New Roman Regular" w:hAnsi="Times New Roman Regular" w:cs="Times New Roman Regular"/>
          <w:color w:val="auto"/>
        </w:rPr>
        <w:t xml:space="preserve"> → </w:t>
      </w:r>
      <w:r>
        <w:rPr>
          <w:rFonts w:ascii="Times New Roman Regular" w:hAnsi="Times New Roman Regular" w:cs="Times New Roman Regular"/>
          <w:color w:val="auto"/>
        </w:rPr>
        <w:t>放入样品仓</w:t>
      </w:r>
      <w:r>
        <w:rPr>
          <w:rFonts w:ascii="Times New Roman Regular" w:hAnsi="Times New Roman Regular" w:cs="Times New Roman Regular"/>
          <w:color w:val="auto"/>
        </w:rPr>
        <w:t xml:space="preserve"> → </w:t>
      </w:r>
      <w:r>
        <w:rPr>
          <w:rFonts w:ascii="Times New Roman Regular" w:hAnsi="Times New Roman Regular" w:cs="Times New Roman Regular"/>
          <w:color w:val="auto"/>
        </w:rPr>
        <w:t>抽真空</w:t>
      </w:r>
      <w:r>
        <w:rPr>
          <w:rFonts w:ascii="Times New Roman Regular" w:hAnsi="Times New Roman Regular" w:cs="Times New Roman Regular"/>
          <w:color w:val="auto"/>
        </w:rPr>
        <w:t xml:space="preserve"> → </w:t>
      </w:r>
      <w:r>
        <w:rPr>
          <w:rFonts w:ascii="Times New Roman Regular" w:hAnsi="Times New Roman Regular" w:cs="Times New Roman Regular"/>
          <w:color w:val="auto"/>
        </w:rPr>
        <w:t>设定成像条件</w:t>
      </w:r>
      <w:r>
        <w:rPr>
          <w:rFonts w:ascii="Times New Roman Regular" w:hAnsi="Times New Roman Regular" w:cs="Times New Roman Regular"/>
          <w:color w:val="auto"/>
        </w:rPr>
        <w:t xml:space="preserve"> → </w:t>
      </w:r>
      <w:r>
        <w:rPr>
          <w:rFonts w:ascii="Times New Roman Regular" w:hAnsi="Times New Roman Regular" w:cs="Times New Roman Regular"/>
          <w:color w:val="auto"/>
        </w:rPr>
        <w:t>成像</w:t>
      </w:r>
    </w:p>
    <w:p w14:paraId="2426E095"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智能体行为逻辑：对</w:t>
      </w:r>
      <w:r>
        <w:rPr>
          <w:rFonts w:ascii="Times New Roman Regular" w:hAnsi="Times New Roman Regular" w:cs="Times New Roman Regular"/>
          <w:color w:val="auto"/>
        </w:rPr>
        <w:t xml:space="preserve"> A </w:t>
      </w:r>
      <w:r>
        <w:rPr>
          <w:rFonts w:ascii="Times New Roman Regular" w:hAnsi="Times New Roman Regular" w:cs="Times New Roman Regular"/>
          <w:color w:val="auto"/>
        </w:rPr>
        <w:t>级仪器，智能体不直接给出完整流程，而是让学生选择</w:t>
      </w:r>
      <w:r>
        <w:rPr>
          <w:rFonts w:ascii="Times New Roman Regular" w:hAnsi="Times New Roman Regular" w:cs="Times New Roman Regular"/>
          <w:color w:val="auto"/>
        </w:rPr>
        <w:t>“</w:t>
      </w:r>
      <w:r>
        <w:rPr>
          <w:rFonts w:ascii="Times New Roman Regular" w:hAnsi="Times New Roman Regular" w:cs="Times New Roman Regular"/>
          <w:color w:val="auto"/>
        </w:rPr>
        <w:t>下一步</w:t>
      </w:r>
      <w:r>
        <w:rPr>
          <w:rFonts w:ascii="Times New Roman Regular" w:hAnsi="Times New Roman Regular" w:cs="Times New Roman Regular"/>
          <w:color w:val="auto"/>
        </w:rPr>
        <w:t>”</w:t>
      </w:r>
      <w:r>
        <w:rPr>
          <w:rFonts w:ascii="Times New Roman Regular" w:hAnsi="Times New Roman Regular" w:cs="Times New Roman Regular"/>
          <w:color w:val="auto"/>
        </w:rPr>
        <w:t>，当选择错误时，给出原因解释，并说明可能带来的实验后果；对</w:t>
      </w:r>
      <w:r>
        <w:rPr>
          <w:rFonts w:ascii="Times New Roman Regular" w:hAnsi="Times New Roman Regular" w:cs="Times New Roman Regular"/>
          <w:color w:val="auto"/>
        </w:rPr>
        <w:t xml:space="preserve"> B </w:t>
      </w:r>
      <w:r>
        <w:rPr>
          <w:rFonts w:ascii="Times New Roman Regular" w:hAnsi="Times New Roman Regular" w:cs="Times New Roman Regular"/>
          <w:color w:val="auto"/>
        </w:rPr>
        <w:t>级仪器，仅讲清</w:t>
      </w:r>
      <w:r>
        <w:rPr>
          <w:rFonts w:ascii="Times New Roman Regular" w:hAnsi="Times New Roman Regular" w:cs="Times New Roman Regular"/>
          <w:color w:val="auto"/>
        </w:rPr>
        <w:t>“</w:t>
      </w:r>
      <w:r>
        <w:rPr>
          <w:rFonts w:ascii="Times New Roman Regular" w:hAnsi="Times New Roman Regular" w:cs="Times New Roman Regular"/>
          <w:color w:val="auto"/>
        </w:rPr>
        <w:t>有哪些关键环节</w:t>
      </w:r>
      <w:r>
        <w:rPr>
          <w:rFonts w:ascii="Times New Roman Regular" w:hAnsi="Times New Roman Regular" w:cs="Times New Roman Regular"/>
          <w:color w:val="auto"/>
        </w:rPr>
        <w:t>”“</w:t>
      </w:r>
      <w:r>
        <w:rPr>
          <w:rFonts w:ascii="Times New Roman Regular" w:hAnsi="Times New Roman Regular" w:cs="Times New Roman Regular"/>
          <w:color w:val="auto"/>
        </w:rPr>
        <w:t>为什么要这样做</w:t>
      </w:r>
      <w:r>
        <w:rPr>
          <w:rFonts w:ascii="Times New Roman Regular" w:hAnsi="Times New Roman Regular" w:cs="Times New Roman Regular"/>
          <w:color w:val="auto"/>
        </w:rPr>
        <w:t>”</w:t>
      </w:r>
      <w:r>
        <w:rPr>
          <w:rFonts w:ascii="Times New Roman Regular" w:hAnsi="Times New Roman Regular" w:cs="Times New Roman Regular"/>
          <w:color w:val="auto"/>
        </w:rPr>
        <w:t>，不要求流程选择交互。</w:t>
      </w:r>
    </w:p>
    <w:p w14:paraId="0282674F" w14:textId="77777777" w:rsidR="00C11328" w:rsidRDefault="00C11328">
      <w:pPr>
        <w:ind w:firstLineChars="200" w:firstLine="440"/>
        <w:rPr>
          <w:rFonts w:ascii="Times New Roman Regular" w:hAnsi="Times New Roman Regular" w:cs="Times New Roman Regular"/>
          <w:color w:val="auto"/>
        </w:rPr>
      </w:pPr>
    </w:p>
    <w:p w14:paraId="5FC1F77F"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b/>
          <w:bCs/>
          <w:color w:val="auto"/>
        </w:rPr>
        <w:lastRenderedPageBreak/>
        <w:t>阶段</w:t>
      </w:r>
      <w:r>
        <w:rPr>
          <w:rFonts w:ascii="Times New Roman Regular" w:hAnsi="Times New Roman Regular" w:cs="Times New Roman Regular"/>
          <w:b/>
          <w:bCs/>
          <w:color w:val="auto"/>
        </w:rPr>
        <w:t xml:space="preserve"> 3: </w:t>
      </w:r>
      <w:r>
        <w:rPr>
          <w:rFonts w:ascii="Times New Roman Regular" w:hAnsi="Times New Roman Regular" w:cs="Times New Roman Regular"/>
          <w:color w:val="auto"/>
        </w:rPr>
        <w:t>关键参数理解与成像影响（</w:t>
      </w:r>
      <w:r>
        <w:rPr>
          <w:rFonts w:ascii="Times New Roman Regular" w:hAnsi="Times New Roman Regular" w:cs="Times New Roman Regular"/>
          <w:color w:val="auto"/>
        </w:rPr>
        <w:t xml:space="preserve">A </w:t>
      </w:r>
      <w:r>
        <w:rPr>
          <w:rFonts w:ascii="Times New Roman Regular" w:hAnsi="Times New Roman Regular" w:cs="Times New Roman Regular"/>
          <w:color w:val="auto"/>
        </w:rPr>
        <w:t>级需要，</w:t>
      </w:r>
      <w:r>
        <w:rPr>
          <w:rFonts w:ascii="Times New Roman Regular" w:hAnsi="Times New Roman Regular" w:cs="Times New Roman Regular"/>
          <w:color w:val="auto"/>
        </w:rPr>
        <w:t xml:space="preserve">B </w:t>
      </w:r>
      <w:r>
        <w:rPr>
          <w:rFonts w:ascii="Times New Roman Regular" w:hAnsi="Times New Roman Regular" w:cs="Times New Roman Regular"/>
          <w:color w:val="auto"/>
        </w:rPr>
        <w:t>级省略）</w:t>
      </w:r>
    </w:p>
    <w:p w14:paraId="2F40AD04"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目的：帮助学生理解参数设置的意义，建立</w:t>
      </w:r>
      <w:r>
        <w:rPr>
          <w:rFonts w:ascii="Times New Roman Regular" w:hAnsi="Times New Roman Regular" w:cs="Times New Roman Regular"/>
          <w:color w:val="auto"/>
        </w:rPr>
        <w:t>“</w:t>
      </w:r>
      <w:r>
        <w:rPr>
          <w:rFonts w:ascii="Times New Roman Regular" w:hAnsi="Times New Roman Regular" w:cs="Times New Roman Regular"/>
          <w:color w:val="auto"/>
        </w:rPr>
        <w:t>参数变化</w:t>
      </w:r>
      <w:r>
        <w:rPr>
          <w:rFonts w:ascii="Times New Roman Regular" w:hAnsi="Times New Roman Regular" w:cs="Times New Roman Regular"/>
          <w:color w:val="auto"/>
        </w:rPr>
        <w:t>—</w:t>
      </w:r>
      <w:r>
        <w:rPr>
          <w:rFonts w:ascii="Times New Roman Regular" w:hAnsi="Times New Roman Regular" w:cs="Times New Roman Regular"/>
          <w:color w:val="auto"/>
        </w:rPr>
        <w:t>成像结果变化</w:t>
      </w:r>
      <w:r>
        <w:rPr>
          <w:rFonts w:ascii="Times New Roman Regular" w:hAnsi="Times New Roman Regular" w:cs="Times New Roman Regular"/>
          <w:color w:val="auto"/>
        </w:rPr>
        <w:t>”</w:t>
      </w:r>
      <w:r>
        <w:rPr>
          <w:rFonts w:ascii="Times New Roman Regular" w:hAnsi="Times New Roman Regular" w:cs="Times New Roman Regular"/>
          <w:color w:val="auto"/>
        </w:rPr>
        <w:t>的因果关系，而不是死记参数名称。</w:t>
      </w:r>
    </w:p>
    <w:p w14:paraId="5F3A2FD1"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工程实现：展示哪些典型参数会影响成像。</w:t>
      </w:r>
    </w:p>
    <w:p w14:paraId="56495C10"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智能体行为逻辑：智能体引导学生在调节参数前进行预测（</w:t>
      </w:r>
      <w:r>
        <w:rPr>
          <w:rFonts w:ascii="Times New Roman Regular" w:hAnsi="Times New Roman Regular" w:cs="Times New Roman Regular"/>
          <w:color w:val="auto"/>
        </w:rPr>
        <w:t>“</w:t>
      </w:r>
      <w:r>
        <w:rPr>
          <w:rFonts w:ascii="Times New Roman Regular" w:hAnsi="Times New Roman Regular" w:cs="Times New Roman Regular"/>
          <w:color w:val="auto"/>
        </w:rPr>
        <w:t>你觉得会发生什么变化？</w:t>
      </w:r>
      <w:r>
        <w:rPr>
          <w:rFonts w:ascii="Times New Roman Regular" w:hAnsi="Times New Roman Regular" w:cs="Times New Roman Regular"/>
          <w:color w:val="auto"/>
        </w:rPr>
        <w:t>”</w:t>
      </w:r>
      <w:r>
        <w:rPr>
          <w:rFonts w:ascii="Times New Roman Regular" w:hAnsi="Times New Roman Regular" w:cs="Times New Roman Regular"/>
          <w:color w:val="auto"/>
        </w:rPr>
        <w:t>）。参数调整后，引导学生观察结果并进行对比。当出现典型误区时，智能体需解释</w:t>
      </w:r>
      <w:r>
        <w:rPr>
          <w:rFonts w:ascii="Times New Roman Regular" w:hAnsi="Times New Roman Regular" w:cs="Times New Roman Regular"/>
          <w:color w:val="auto"/>
        </w:rPr>
        <w:t>“</w:t>
      </w:r>
      <w:r>
        <w:rPr>
          <w:rFonts w:ascii="Times New Roman Regular" w:hAnsi="Times New Roman Regular" w:cs="Times New Roman Regular"/>
          <w:color w:val="auto"/>
        </w:rPr>
        <w:t>为什么这是常见错误</w:t>
      </w:r>
      <w:r>
        <w:rPr>
          <w:rFonts w:ascii="Times New Roman Regular" w:hAnsi="Times New Roman Regular" w:cs="Times New Roman Regular"/>
          <w:color w:val="auto"/>
        </w:rPr>
        <w:t>”</w:t>
      </w:r>
      <w:r>
        <w:rPr>
          <w:rFonts w:ascii="Times New Roman Regular" w:hAnsi="Times New Roman Regular" w:cs="Times New Roman Regular"/>
          <w:color w:val="auto"/>
        </w:rPr>
        <w:t>，而非仅给出正确答案。</w:t>
      </w:r>
    </w:p>
    <w:p w14:paraId="575DA44F" w14:textId="77777777" w:rsidR="00C11328" w:rsidRDefault="00C11328">
      <w:pPr>
        <w:rPr>
          <w:rFonts w:ascii="Times New Roman Regular" w:hAnsi="Times New Roman Regular" w:cs="Times New Roman Regular"/>
          <w:color w:val="auto"/>
        </w:rPr>
      </w:pPr>
    </w:p>
    <w:p w14:paraId="3E754404" w14:textId="77777777" w:rsidR="00C11328" w:rsidRDefault="00000000">
      <w:pPr>
        <w:rPr>
          <w:rFonts w:ascii="Times New Roman Regular" w:hAnsi="Times New Roman Regular" w:cs="Times New Roman Regular"/>
          <w:color w:val="auto"/>
        </w:rPr>
      </w:pPr>
      <w:r>
        <w:rPr>
          <w:rFonts w:ascii="Times New Roman Regular" w:hAnsi="Times New Roman Regular" w:cs="Times New Roman Regular"/>
          <w:b/>
          <w:bCs/>
          <w:color w:val="auto"/>
        </w:rPr>
        <w:t>阶段</w:t>
      </w:r>
      <w:r>
        <w:rPr>
          <w:rFonts w:ascii="Times New Roman Regular" w:hAnsi="Times New Roman Regular" w:cs="Times New Roman Regular"/>
          <w:b/>
          <w:bCs/>
          <w:color w:val="auto"/>
        </w:rPr>
        <w:t xml:space="preserve"> 4</w:t>
      </w:r>
      <w:r>
        <w:rPr>
          <w:rFonts w:ascii="Times New Roman Regular" w:hAnsi="Times New Roman Regular" w:cs="Times New Roman Regular"/>
          <w:b/>
          <w:bCs/>
          <w:color w:val="auto"/>
        </w:rPr>
        <w:t>：</w:t>
      </w:r>
      <w:r>
        <w:rPr>
          <w:rFonts w:ascii="Times New Roman Regular" w:hAnsi="Times New Roman Regular" w:cs="Times New Roman Regular"/>
          <w:color w:val="auto"/>
        </w:rPr>
        <w:t>图像判读与错误识别训练（</w:t>
      </w:r>
      <w:r>
        <w:rPr>
          <w:rFonts w:ascii="Times New Roman Regular" w:hAnsi="Times New Roman Regular" w:cs="Times New Roman Regular"/>
          <w:color w:val="auto"/>
        </w:rPr>
        <w:t>A</w:t>
      </w:r>
      <w:r>
        <w:rPr>
          <w:rFonts w:ascii="Times New Roman Regular" w:hAnsi="Times New Roman Regular" w:cs="Times New Roman Regular"/>
          <w:color w:val="auto"/>
        </w:rPr>
        <w:t>级重点，</w:t>
      </w:r>
      <w:r>
        <w:rPr>
          <w:rFonts w:ascii="Times New Roman Regular" w:hAnsi="Times New Roman Regular" w:cs="Times New Roman Regular"/>
          <w:color w:val="auto"/>
        </w:rPr>
        <w:t>B</w:t>
      </w:r>
      <w:r>
        <w:rPr>
          <w:rFonts w:ascii="Times New Roman Regular" w:hAnsi="Times New Roman Regular" w:cs="Times New Roman Regular"/>
          <w:color w:val="auto"/>
        </w:rPr>
        <w:t>级省略）</w:t>
      </w:r>
    </w:p>
    <w:p w14:paraId="33BF14B6"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目的：训练学生对显微图像的观察能力，使其能够区分真实结构与成像假象。</w:t>
      </w:r>
    </w:p>
    <w:p w14:paraId="448A59FE"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工程实现：提供多张真实</w:t>
      </w:r>
      <w:r>
        <w:rPr>
          <w:rFonts w:ascii="Times New Roman Regular" w:hAnsi="Times New Roman Regular" w:cs="Times New Roman Regular"/>
          <w:color w:val="auto"/>
        </w:rPr>
        <w:t>/</w:t>
      </w:r>
      <w:r>
        <w:rPr>
          <w:rFonts w:ascii="Times New Roman Regular" w:hAnsi="Times New Roman Regular" w:cs="Times New Roman Regular"/>
          <w:color w:val="auto"/>
        </w:rPr>
        <w:t>示意图，包含</w:t>
      </w:r>
      <w:r>
        <w:rPr>
          <w:rFonts w:ascii="Times New Roman Regular" w:hAnsi="Times New Roman Regular" w:cs="Times New Roman Regular"/>
          <w:color w:val="auto"/>
        </w:rPr>
        <w:t>“</w:t>
      </w:r>
      <w:r>
        <w:rPr>
          <w:rFonts w:ascii="Times New Roman Regular" w:hAnsi="Times New Roman Regular" w:cs="Times New Roman Regular"/>
          <w:color w:val="auto"/>
        </w:rPr>
        <w:t>正确成像</w:t>
      </w:r>
      <w:r>
        <w:rPr>
          <w:rFonts w:ascii="Times New Roman Regular" w:hAnsi="Times New Roman Regular" w:cs="Times New Roman Regular"/>
          <w:color w:val="auto"/>
        </w:rPr>
        <w:t>”</w:t>
      </w:r>
      <w:r>
        <w:rPr>
          <w:rFonts w:ascii="Times New Roman Regular" w:hAnsi="Times New Roman Regular" w:cs="Times New Roman Regular"/>
          <w:color w:val="auto"/>
        </w:rPr>
        <w:t>和</w:t>
      </w:r>
      <w:r>
        <w:rPr>
          <w:rFonts w:ascii="Times New Roman Regular" w:hAnsi="Times New Roman Regular" w:cs="Times New Roman Regular"/>
          <w:color w:val="auto"/>
        </w:rPr>
        <w:t>“</w:t>
      </w:r>
      <w:r>
        <w:rPr>
          <w:rFonts w:ascii="Times New Roman Regular" w:hAnsi="Times New Roman Regular" w:cs="Times New Roman Regular"/>
          <w:color w:val="auto"/>
        </w:rPr>
        <w:t>典型错误成像</w:t>
      </w:r>
      <w:r>
        <w:rPr>
          <w:rFonts w:ascii="Times New Roman Regular" w:hAnsi="Times New Roman Regular" w:cs="Times New Roman Regular"/>
          <w:color w:val="auto"/>
        </w:rPr>
        <w:t>”</w:t>
      </w:r>
      <w:r>
        <w:rPr>
          <w:rFonts w:ascii="Times New Roman Regular" w:hAnsi="Times New Roman Regular" w:cs="Times New Roman Regular"/>
          <w:color w:val="auto"/>
        </w:rPr>
        <w:t>。以示例讲解为主。</w:t>
      </w:r>
    </w:p>
    <w:p w14:paraId="0AAB30E1"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智能体行为逻辑：智能体通过追问方式引导学生关注图像关键特征，例如：</w:t>
      </w:r>
      <w:r>
        <w:rPr>
          <w:rFonts w:ascii="Times New Roman Regular" w:hAnsi="Times New Roman Regular" w:cs="Times New Roman Regular"/>
          <w:color w:val="auto"/>
        </w:rPr>
        <w:t>“</w:t>
      </w:r>
      <w:r>
        <w:rPr>
          <w:rFonts w:ascii="Times New Roman Regular" w:hAnsi="Times New Roman Regular" w:cs="Times New Roman Regular"/>
          <w:color w:val="auto"/>
        </w:rPr>
        <w:t>你觉得这条亮边是真实结构，还是成像对比度造成的？</w:t>
      </w:r>
      <w:r>
        <w:rPr>
          <w:rFonts w:ascii="Times New Roman Regular" w:hAnsi="Times New Roman Regular" w:cs="Times New Roman Regular"/>
          <w:color w:val="auto"/>
        </w:rPr>
        <w:t>”</w:t>
      </w:r>
      <w:r>
        <w:rPr>
          <w:rFonts w:ascii="Times New Roman Regular" w:hAnsi="Times New Roman Regular" w:cs="Times New Roman Regular"/>
          <w:color w:val="auto"/>
        </w:rPr>
        <w:t>对错误判断给</w:t>
      </w:r>
      <w:r>
        <w:rPr>
          <w:rFonts w:ascii="Times New Roman Regular" w:hAnsi="Times New Roman Regular" w:cs="Times New Roman Regular"/>
          <w:color w:val="auto"/>
        </w:rPr>
        <w:t>“</w:t>
      </w:r>
      <w:r>
        <w:rPr>
          <w:rFonts w:ascii="Times New Roman Regular" w:hAnsi="Times New Roman Regular" w:cs="Times New Roman Regular"/>
          <w:color w:val="auto"/>
        </w:rPr>
        <w:t>解释型反馈</w:t>
      </w:r>
      <w:r>
        <w:rPr>
          <w:rFonts w:ascii="Times New Roman Regular" w:hAnsi="Times New Roman Regular" w:cs="Times New Roman Regular"/>
          <w:color w:val="auto"/>
        </w:rPr>
        <w:t>”</w:t>
      </w:r>
      <w:r>
        <w:rPr>
          <w:rFonts w:ascii="Times New Roman Regular" w:hAnsi="Times New Roman Regular" w:cs="Times New Roman Regular"/>
          <w:color w:val="auto"/>
        </w:rPr>
        <w:t>，而不是简单对错。</w:t>
      </w:r>
    </w:p>
    <w:p w14:paraId="647EE5C7" w14:textId="77777777" w:rsidR="00C11328" w:rsidRDefault="00C11328">
      <w:pPr>
        <w:ind w:firstLineChars="200" w:firstLine="440"/>
        <w:rPr>
          <w:rFonts w:ascii="Times New Roman Regular" w:hAnsi="Times New Roman Regular" w:cs="Times New Roman Regular"/>
          <w:color w:val="auto"/>
        </w:rPr>
      </w:pPr>
    </w:p>
    <w:p w14:paraId="7341EC6A" w14:textId="77777777" w:rsidR="00C11328" w:rsidRDefault="00000000">
      <w:pPr>
        <w:rPr>
          <w:rFonts w:ascii="Times New Roman Regular" w:hAnsi="Times New Roman Regular" w:cs="Times New Roman Regular"/>
          <w:color w:val="auto"/>
        </w:rPr>
      </w:pPr>
      <w:r>
        <w:rPr>
          <w:rFonts w:ascii="Times New Roman Regular" w:hAnsi="Times New Roman Regular" w:cs="Times New Roman Regular"/>
          <w:b/>
          <w:bCs/>
          <w:color w:val="auto"/>
        </w:rPr>
        <w:t>阶段</w:t>
      </w:r>
      <w:r>
        <w:rPr>
          <w:rFonts w:ascii="Times New Roman Regular" w:hAnsi="Times New Roman Regular" w:cs="Times New Roman Regular"/>
          <w:b/>
          <w:bCs/>
          <w:color w:val="auto"/>
        </w:rPr>
        <w:t xml:space="preserve"> 5</w:t>
      </w:r>
      <w:r>
        <w:rPr>
          <w:rFonts w:ascii="Times New Roman Regular" w:hAnsi="Times New Roman Regular" w:cs="Times New Roman Regular"/>
          <w:b/>
          <w:bCs/>
          <w:color w:val="auto"/>
        </w:rPr>
        <w:t>：</w:t>
      </w:r>
      <w:r>
        <w:rPr>
          <w:rFonts w:ascii="Times New Roman Regular" w:hAnsi="Times New Roman Regular" w:cs="Times New Roman Regular"/>
          <w:color w:val="auto"/>
        </w:rPr>
        <w:t>总结反馈（</w:t>
      </w:r>
      <w:r>
        <w:rPr>
          <w:rFonts w:ascii="Times New Roman Regular" w:hAnsi="Times New Roman Regular" w:cs="Times New Roman Regular"/>
          <w:color w:val="auto"/>
        </w:rPr>
        <w:t xml:space="preserve">A </w:t>
      </w:r>
      <w:r>
        <w:rPr>
          <w:rFonts w:ascii="Times New Roman Regular" w:hAnsi="Times New Roman Regular" w:cs="Times New Roman Regular"/>
          <w:color w:val="auto"/>
        </w:rPr>
        <w:t>、</w:t>
      </w:r>
      <w:r>
        <w:rPr>
          <w:rFonts w:ascii="Times New Roman Regular" w:hAnsi="Times New Roman Regular" w:cs="Times New Roman Regular"/>
          <w:color w:val="auto"/>
        </w:rPr>
        <w:t xml:space="preserve"> B </w:t>
      </w:r>
      <w:r>
        <w:rPr>
          <w:rFonts w:ascii="Times New Roman Regular" w:hAnsi="Times New Roman Regular" w:cs="Times New Roman Regular"/>
          <w:color w:val="auto"/>
        </w:rPr>
        <w:t>级均需，侧重点不同）</w:t>
      </w:r>
    </w:p>
    <w:p w14:paraId="431798A4"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目的：整合前述各阶段内容，形成可复用的学习反馈，并帮助学生明确自身掌握程度。</w:t>
      </w:r>
    </w:p>
    <w:p w14:paraId="7B47A869"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工程实现：在完成一个仪器训练模块后，生成阶段性学习反馈卡片。反馈内容基于学生的操作选择与回答记录自动生成，同时需总结本次学习内容。</w:t>
      </w:r>
    </w:p>
    <w:p w14:paraId="0714C660" w14:textId="77777777" w:rsidR="00C11328" w:rsidRDefault="00000000">
      <w:pPr>
        <w:ind w:firstLineChars="200" w:firstLine="440"/>
        <w:rPr>
          <w:rFonts w:ascii="Times New Roman Regular" w:hAnsi="Times New Roman Regular" w:cs="Times New Roman Regular"/>
          <w:color w:val="auto"/>
        </w:rPr>
      </w:pPr>
      <w:r>
        <w:rPr>
          <w:rFonts w:ascii="Times New Roman Regular" w:hAnsi="Times New Roman Regular" w:cs="Times New Roman Regular"/>
          <w:color w:val="auto"/>
        </w:rPr>
        <w:t>智能体行为逻辑：对</w:t>
      </w:r>
      <w:r>
        <w:rPr>
          <w:rFonts w:ascii="Times New Roman Regular" w:hAnsi="Times New Roman Regular" w:cs="Times New Roman Regular"/>
          <w:color w:val="auto"/>
        </w:rPr>
        <w:t xml:space="preserve"> A </w:t>
      </w:r>
      <w:r>
        <w:rPr>
          <w:rFonts w:ascii="Times New Roman Regular" w:hAnsi="Times New Roman Regular" w:cs="Times New Roman Regular"/>
          <w:color w:val="auto"/>
        </w:rPr>
        <w:t>级仪器，首先总结本次学习要点，其次重点反馈学生在仪器选择、流程理解、参数判断与图像判读方面的表现，分析学生在各阶段的选择逻辑与常见错误，给出针对性的总结反馈，如：哪些环节掌握较好、哪些环节需要加强。对</w:t>
      </w:r>
      <w:r>
        <w:rPr>
          <w:rFonts w:ascii="Times New Roman Regular" w:hAnsi="Times New Roman Regular" w:cs="Times New Roman Regular"/>
          <w:color w:val="auto"/>
        </w:rPr>
        <w:t xml:space="preserve"> B </w:t>
      </w:r>
      <w:r>
        <w:rPr>
          <w:rFonts w:ascii="Times New Roman Regular" w:hAnsi="Times New Roman Regular" w:cs="Times New Roman Regular"/>
          <w:color w:val="auto"/>
        </w:rPr>
        <w:t>级仪器，总结学习要点即可，包括仪器使用场景和该仪器的能力边界。最后，根据学生表现，推荐后续可进入的训练模块或复习内容。</w:t>
      </w:r>
    </w:p>
    <w:p w14:paraId="430AF8A9" w14:textId="77777777" w:rsidR="00C11328" w:rsidRDefault="00C11328">
      <w:pPr>
        <w:ind w:firstLineChars="200" w:firstLine="440"/>
        <w:rPr>
          <w:rFonts w:ascii="Times New Roman Regular" w:hAnsi="Times New Roman Regular" w:cs="Times New Roman Regular"/>
          <w:color w:val="auto"/>
        </w:rPr>
      </w:pPr>
    </w:p>
    <w:p w14:paraId="16F2568B" w14:textId="77777777" w:rsidR="00C11328" w:rsidRPr="00F95511" w:rsidRDefault="00000000">
      <w:pPr>
        <w:pStyle w:val="1"/>
        <w:rPr>
          <w:rFonts w:ascii="Times New Roman Regular" w:hAnsi="Times New Roman Regular" w:cs="Times New Roman Regular"/>
          <w:color w:val="auto"/>
          <w:highlight w:val="yellow"/>
        </w:rPr>
      </w:pPr>
      <w:r w:rsidRPr="00F95511">
        <w:rPr>
          <w:rFonts w:ascii="Times New Roman Regular" w:hAnsi="Times New Roman Regular" w:cs="Times New Roman Regular"/>
          <w:color w:val="auto"/>
          <w:highlight w:val="yellow"/>
        </w:rPr>
        <w:t>其他材料要求（见附件）</w:t>
      </w:r>
    </w:p>
    <w:p w14:paraId="69EEE298" w14:textId="77777777" w:rsidR="00C11328" w:rsidRPr="00F95511" w:rsidRDefault="00000000">
      <w:pPr>
        <w:rPr>
          <w:rFonts w:ascii="Times New Roman Regular" w:hAnsi="Times New Roman Regular" w:cs="Times New Roman Regular"/>
          <w:color w:val="auto"/>
          <w:highlight w:val="yellow"/>
        </w:rPr>
      </w:pPr>
      <w:r w:rsidRPr="00F95511">
        <w:rPr>
          <w:rFonts w:ascii="Times New Roman Regular" w:hAnsi="Times New Roman Regular" w:cs="Times New Roman Regular"/>
          <w:color w:val="auto"/>
          <w:highlight w:val="yellow"/>
        </w:rPr>
        <w:t>附件</w:t>
      </w:r>
      <w:r w:rsidRPr="00F95511">
        <w:rPr>
          <w:rFonts w:ascii="Times New Roman Regular" w:hAnsi="Times New Roman Regular" w:cs="Times New Roman Regular"/>
          <w:color w:val="auto"/>
          <w:highlight w:val="yellow"/>
        </w:rPr>
        <w:t xml:space="preserve">1 </w:t>
      </w:r>
      <w:r w:rsidRPr="00F95511">
        <w:rPr>
          <w:rFonts w:ascii="Times New Roman Regular" w:hAnsi="Times New Roman Regular" w:cs="Times New Roman Regular"/>
          <w:color w:val="auto"/>
          <w:highlight w:val="yellow"/>
        </w:rPr>
        <w:t>核心认知类仪器（第一类）</w:t>
      </w:r>
    </w:p>
    <w:p w14:paraId="0C77C1BB" w14:textId="77777777" w:rsidR="00C11328" w:rsidRDefault="00000000">
      <w:pPr>
        <w:rPr>
          <w:rFonts w:ascii="Times New Roman Regular" w:hAnsi="Times New Roman Regular" w:cs="Times New Roman Regular"/>
          <w:color w:val="auto"/>
        </w:rPr>
      </w:pPr>
      <w:r w:rsidRPr="00F95511">
        <w:rPr>
          <w:rFonts w:ascii="Times New Roman Regular" w:hAnsi="Times New Roman Regular" w:cs="Times New Roman Regular"/>
          <w:color w:val="auto"/>
          <w:highlight w:val="yellow"/>
        </w:rPr>
        <w:lastRenderedPageBreak/>
        <w:t>附件</w:t>
      </w:r>
      <w:r w:rsidRPr="00F95511">
        <w:rPr>
          <w:rFonts w:ascii="Times New Roman Regular" w:hAnsi="Times New Roman Regular" w:cs="Times New Roman Regular"/>
          <w:color w:val="auto"/>
          <w:highlight w:val="yellow"/>
        </w:rPr>
        <w:t xml:space="preserve">2 </w:t>
      </w:r>
      <w:r w:rsidRPr="00F95511">
        <w:rPr>
          <w:rFonts w:ascii="Times New Roman Regular" w:hAnsi="Times New Roman Regular" w:cs="Times New Roman Regular"/>
          <w:color w:val="auto"/>
          <w:highlight w:val="yellow"/>
        </w:rPr>
        <w:t>拓展认知型仪器（第二类）</w:t>
      </w:r>
    </w:p>
    <w:sectPr w:rsidR="00C11328">
      <w:pgSz w:w="11905" w:h="16838"/>
      <w:pgMar w:top="1361" w:right="1417" w:bottom="1361"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C0728" w14:textId="77777777" w:rsidR="00AA7F4F" w:rsidRDefault="00AA7F4F">
      <w:pPr>
        <w:spacing w:line="240" w:lineRule="auto"/>
      </w:pPr>
      <w:r>
        <w:separator/>
      </w:r>
    </w:p>
  </w:endnote>
  <w:endnote w:type="continuationSeparator" w:id="0">
    <w:p w14:paraId="7896AD20" w14:textId="77777777" w:rsidR="00AA7F4F" w:rsidRDefault="00AA7F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norHAnsi">
    <w:altName w:val="Calibri"/>
    <w:charset w:val="00"/>
    <w:family w:val="auto"/>
    <w:pitch w:val="default"/>
  </w:font>
  <w:font w:name="minorEastAsia">
    <w:altName w:val="微软雅黑"/>
    <w:charset w:val="86"/>
    <w:family w:val="auto"/>
    <w:pitch w:val="default"/>
  </w:font>
  <w:font w:name="Monaco">
    <w:altName w:val="Calibri"/>
    <w:charset w:val="00"/>
    <w:family w:val="auto"/>
    <w:pitch w:val="default"/>
    <w:sig w:usb0="A00002FF" w:usb1="500039FB" w:usb2="00000000" w:usb3="00000000" w:csb0="20000197" w:csb1="4F000000"/>
  </w:font>
  <w:font w:name="Times New Roman Regular">
    <w:altName w:val="Times New Roman"/>
    <w:charset w:val="00"/>
    <w:family w:val="auto"/>
    <w:pitch w:val="default"/>
    <w:sig w:usb0="E0000AFF" w:usb1="00007843" w:usb2="00000001" w:usb3="00000000" w:csb0="400001BF" w:csb1="DFF7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23ABA" w14:textId="77777777" w:rsidR="00AA7F4F" w:rsidRDefault="00AA7F4F">
      <w:pPr>
        <w:spacing w:before="0" w:after="0"/>
      </w:pPr>
      <w:r>
        <w:separator/>
      </w:r>
    </w:p>
  </w:footnote>
  <w:footnote w:type="continuationSeparator" w:id="0">
    <w:p w14:paraId="08BE9A87" w14:textId="77777777" w:rsidR="00AA7F4F" w:rsidRDefault="00AA7F4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num w:numId="1" w16cid:durableId="10692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1328"/>
    <w:rsid w:val="00185483"/>
    <w:rsid w:val="0028755A"/>
    <w:rsid w:val="00390E4C"/>
    <w:rsid w:val="00703442"/>
    <w:rsid w:val="007351B1"/>
    <w:rsid w:val="007C557A"/>
    <w:rsid w:val="00AA7F4F"/>
    <w:rsid w:val="00C11328"/>
    <w:rsid w:val="00D92FE2"/>
    <w:rsid w:val="00EF61D1"/>
    <w:rsid w:val="00F95511"/>
    <w:rsid w:val="00FF1E7D"/>
    <w:rsid w:val="13A536DA"/>
    <w:rsid w:val="1FEFBA4D"/>
    <w:rsid w:val="1FF7A7FA"/>
    <w:rsid w:val="220B5BF9"/>
    <w:rsid w:val="2277EC71"/>
    <w:rsid w:val="25B43805"/>
    <w:rsid w:val="2A8E2B9E"/>
    <w:rsid w:val="2B476470"/>
    <w:rsid w:val="2EEDE00B"/>
    <w:rsid w:val="2FFA89AA"/>
    <w:rsid w:val="36CF8710"/>
    <w:rsid w:val="37BCFDAC"/>
    <w:rsid w:val="39FF7F9D"/>
    <w:rsid w:val="3A690868"/>
    <w:rsid w:val="3B7E4395"/>
    <w:rsid w:val="3BDFCCAF"/>
    <w:rsid w:val="3BFB6184"/>
    <w:rsid w:val="3DB8E24D"/>
    <w:rsid w:val="3EDDA573"/>
    <w:rsid w:val="3FDE9DA6"/>
    <w:rsid w:val="427D396C"/>
    <w:rsid w:val="47FF4695"/>
    <w:rsid w:val="53FB36CB"/>
    <w:rsid w:val="57DFF5AD"/>
    <w:rsid w:val="5DBB9A68"/>
    <w:rsid w:val="5EDF6164"/>
    <w:rsid w:val="5F3F58BB"/>
    <w:rsid w:val="5F7FAB67"/>
    <w:rsid w:val="5FDBB1AE"/>
    <w:rsid w:val="65E8741E"/>
    <w:rsid w:val="673EEEBF"/>
    <w:rsid w:val="68EEEF69"/>
    <w:rsid w:val="69FF4436"/>
    <w:rsid w:val="6C7FAECD"/>
    <w:rsid w:val="6E7FDB34"/>
    <w:rsid w:val="6F698299"/>
    <w:rsid w:val="6F9F4A10"/>
    <w:rsid w:val="6FDF8E41"/>
    <w:rsid w:val="71F8002C"/>
    <w:rsid w:val="764F9AF1"/>
    <w:rsid w:val="775F3743"/>
    <w:rsid w:val="77EFE1A2"/>
    <w:rsid w:val="77FF0E47"/>
    <w:rsid w:val="79AFE95E"/>
    <w:rsid w:val="79CFC216"/>
    <w:rsid w:val="79EF441B"/>
    <w:rsid w:val="7A536926"/>
    <w:rsid w:val="7B3F512F"/>
    <w:rsid w:val="7B7F2CA6"/>
    <w:rsid w:val="7BFB0200"/>
    <w:rsid w:val="7CFF9E93"/>
    <w:rsid w:val="7D5D52AA"/>
    <w:rsid w:val="7E5F8554"/>
    <w:rsid w:val="7E6EECB5"/>
    <w:rsid w:val="7EA6B513"/>
    <w:rsid w:val="7F2F89C5"/>
    <w:rsid w:val="7FB4A92F"/>
    <w:rsid w:val="7FF7583E"/>
    <w:rsid w:val="978FB3E9"/>
    <w:rsid w:val="97FBD2F0"/>
    <w:rsid w:val="9EF0CC77"/>
    <w:rsid w:val="9FF7C29C"/>
    <w:rsid w:val="AC7F4017"/>
    <w:rsid w:val="AD5F9F97"/>
    <w:rsid w:val="AEDDDF14"/>
    <w:rsid w:val="AFDD7C4D"/>
    <w:rsid w:val="AFFFF0C7"/>
    <w:rsid w:val="B30FFA02"/>
    <w:rsid w:val="B3EDF618"/>
    <w:rsid w:val="BBF932B3"/>
    <w:rsid w:val="BC5F475F"/>
    <w:rsid w:val="BF97A7E1"/>
    <w:rsid w:val="BFCFFA19"/>
    <w:rsid w:val="BFF4DD9A"/>
    <w:rsid w:val="BFFFF389"/>
    <w:rsid w:val="D5F98F6B"/>
    <w:rsid w:val="D6F77BAD"/>
    <w:rsid w:val="D91660D7"/>
    <w:rsid w:val="DADCD83E"/>
    <w:rsid w:val="DBE3E92A"/>
    <w:rsid w:val="DCFD6610"/>
    <w:rsid w:val="DFBD441D"/>
    <w:rsid w:val="DFDB5EA8"/>
    <w:rsid w:val="DFFFD16B"/>
    <w:rsid w:val="E6DAFCDF"/>
    <w:rsid w:val="E7FC49A7"/>
    <w:rsid w:val="E7FD8F21"/>
    <w:rsid w:val="E8E98D9B"/>
    <w:rsid w:val="E8FAE0F4"/>
    <w:rsid w:val="EB6ACCF8"/>
    <w:rsid w:val="ECAF8BD3"/>
    <w:rsid w:val="ED9F05E3"/>
    <w:rsid w:val="EDFAF406"/>
    <w:rsid w:val="EFF321A0"/>
    <w:rsid w:val="F19FDA40"/>
    <w:rsid w:val="F3FF295D"/>
    <w:rsid w:val="F5E31109"/>
    <w:rsid w:val="F6BFE5B9"/>
    <w:rsid w:val="F6CE2688"/>
    <w:rsid w:val="F6FE4E67"/>
    <w:rsid w:val="F7F76DF0"/>
    <w:rsid w:val="F7FDDC14"/>
    <w:rsid w:val="F9DA777D"/>
    <w:rsid w:val="F9EF97C3"/>
    <w:rsid w:val="FBDFBE13"/>
    <w:rsid w:val="FBFFAD9A"/>
    <w:rsid w:val="FC665C13"/>
    <w:rsid w:val="FDBF9DDA"/>
    <w:rsid w:val="FDEADB63"/>
    <w:rsid w:val="FDFF4DE4"/>
    <w:rsid w:val="FE37D463"/>
    <w:rsid w:val="FECE7C12"/>
    <w:rsid w:val="FEEA6EA3"/>
    <w:rsid w:val="FEF6182A"/>
    <w:rsid w:val="FEFA1F93"/>
    <w:rsid w:val="FEFACB2B"/>
    <w:rsid w:val="FF5E6E42"/>
    <w:rsid w:val="FF5F2933"/>
    <w:rsid w:val="FF6BDA19"/>
    <w:rsid w:val="FF776E91"/>
    <w:rsid w:val="FF7FE8BD"/>
    <w:rsid w:val="FFADE28E"/>
    <w:rsid w:val="FFCF8BB8"/>
    <w:rsid w:val="FFD5FD67"/>
    <w:rsid w:val="FFDEAC5F"/>
    <w:rsid w:val="FFDF493A"/>
    <w:rsid w:val="FFEC38FF"/>
    <w:rsid w:val="FFEF1223"/>
    <w:rsid w:val="FFEF1DD5"/>
    <w:rsid w:val="FFF95866"/>
    <w:rsid w:val="FFFD39C5"/>
    <w:rsid w:val="FFFD6783"/>
    <w:rsid w:val="FFFF21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4CF32E"/>
  <w15:docId w15:val="{15AD4ECB-B3BE-465F-B4B8-697EBF3A0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9"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napToGrid w:val="0"/>
      <w:spacing w:before="60" w:after="60" w:line="312" w:lineRule="auto"/>
    </w:pPr>
    <w:rPr>
      <w:rFonts w:ascii="minorHAnsi" w:eastAsia="minorEastAsia" w:hAnsi="minorHAnsi" w:cstheme="minorBidi"/>
      <w:color w:val="333333"/>
      <w:kern w:val="2"/>
      <w:sz w:val="22"/>
      <w:szCs w:val="22"/>
    </w:rPr>
  </w:style>
  <w:style w:type="paragraph" w:styleId="1">
    <w:name w:val="heading 1"/>
    <w:basedOn w:val="a"/>
    <w:next w:val="a"/>
    <w:uiPriority w:val="9"/>
    <w:qFormat/>
    <w:pPr>
      <w:keepNext/>
      <w:keepLines/>
      <w:spacing w:before="0" w:after="0" w:line="408" w:lineRule="auto"/>
      <w:outlineLvl w:val="0"/>
    </w:pPr>
    <w:rPr>
      <w:b/>
      <w:bCs/>
      <w:color w:val="1A1A1A"/>
      <w:sz w:val="36"/>
      <w:szCs w:val="36"/>
    </w:rPr>
  </w:style>
  <w:style w:type="paragraph" w:styleId="2">
    <w:name w:val="heading 2"/>
    <w:basedOn w:val="a"/>
    <w:next w:val="a"/>
    <w:semiHidden/>
    <w:unhideWhenUsed/>
    <w:qFormat/>
    <w:pPr>
      <w:spacing w:before="0" w:beforeAutospacing="1" w:after="0" w:afterAutospacing="1"/>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0" w:beforeAutospacing="1" w:after="0" w:afterAutospacing="1"/>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0" w:beforeAutospacing="1" w:after="0" w:afterAutospacing="1"/>
      <w:outlineLvl w:val="3"/>
    </w:pPr>
    <w:rPr>
      <w:rFonts w:ascii="宋体" w:eastAsia="宋体" w:hAnsi="宋体" w:cs="Times New Roman"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0" w:beforeAutospacing="1" w:after="0" w:afterAutospacing="1"/>
    </w:pPr>
    <w:rPr>
      <w:rFonts w:cs="Times New Roman"/>
      <w:kern w:val="0"/>
      <w:sz w:val="24"/>
    </w:rPr>
  </w:style>
  <w:style w:type="paragraph" w:styleId="a4">
    <w:name w:val="Title"/>
    <w:basedOn w:val="a"/>
    <w:next w:val="a"/>
    <w:uiPriority w:val="9"/>
    <w:qFormat/>
    <w:pPr>
      <w:keepNext/>
      <w:keepLines/>
      <w:spacing w:before="0" w:after="0" w:line="408" w:lineRule="auto"/>
      <w:jc w:val="center"/>
      <w:outlineLvl w:val="0"/>
    </w:pPr>
    <w:rPr>
      <w:b/>
      <w:bCs/>
      <w:color w:val="1A1A1A"/>
      <w:sz w:val="48"/>
      <w:szCs w:val="48"/>
    </w:rPr>
  </w:style>
  <w:style w:type="table" w:styleId="a5">
    <w:name w:val="Table Grid"/>
    <w:basedOn w:val="a1"/>
    <w:uiPriority w:val="39"/>
    <w:qFormat/>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character" w:styleId="a6">
    <w:name w:val="Strong"/>
    <w:basedOn w:val="a0"/>
    <w:qFormat/>
    <w:rPr>
      <w:b/>
    </w:rPr>
  </w:style>
  <w:style w:type="paragraph" w:customStyle="1" w:styleId="melo-codeblock-Normal-theme-para">
    <w:name w:val="melo-codeblock-Normal-theme-para"/>
    <w:basedOn w:val="melo-codeblock-Base-theme-para"/>
    <w:qFormat/>
  </w:style>
  <w:style w:type="paragraph" w:customStyle="1" w:styleId="melo-codeblock-Base-theme-para">
    <w:name w:val="melo-codeblock-Base-theme-para"/>
    <w:basedOn w:val="a"/>
    <w:qFormat/>
    <w:pPr>
      <w:spacing w:before="0" w:after="0" w:line="360" w:lineRule="auto"/>
    </w:pPr>
    <w:rPr>
      <w:rFonts w:ascii="Monaco" w:eastAsia="Monaco" w:hAnsi="Monaco" w:cs="Monaco"/>
      <w:color w:val="000000"/>
      <w:sz w:val="21"/>
    </w:rPr>
  </w:style>
  <w:style w:type="paragraph" w:styleId="a7">
    <w:name w:val="header"/>
    <w:basedOn w:val="a"/>
    <w:link w:val="a8"/>
    <w:rsid w:val="007351B1"/>
    <w:pPr>
      <w:tabs>
        <w:tab w:val="center" w:pos="4153"/>
        <w:tab w:val="right" w:pos="8306"/>
      </w:tabs>
      <w:spacing w:line="240" w:lineRule="auto"/>
      <w:jc w:val="center"/>
    </w:pPr>
    <w:rPr>
      <w:sz w:val="18"/>
      <w:szCs w:val="18"/>
    </w:rPr>
  </w:style>
  <w:style w:type="character" w:customStyle="1" w:styleId="a8">
    <w:name w:val="页眉 字符"/>
    <w:basedOn w:val="a0"/>
    <w:link w:val="a7"/>
    <w:rsid w:val="007351B1"/>
    <w:rPr>
      <w:rFonts w:ascii="minorHAnsi" w:eastAsia="minorEastAsia" w:hAnsi="minorHAnsi" w:cstheme="minorBidi"/>
      <w:color w:val="333333"/>
      <w:kern w:val="2"/>
      <w:sz w:val="18"/>
      <w:szCs w:val="18"/>
    </w:rPr>
  </w:style>
  <w:style w:type="paragraph" w:styleId="a9">
    <w:name w:val="footer"/>
    <w:basedOn w:val="a"/>
    <w:link w:val="aa"/>
    <w:rsid w:val="007351B1"/>
    <w:pPr>
      <w:tabs>
        <w:tab w:val="center" w:pos="4153"/>
        <w:tab w:val="right" w:pos="8306"/>
      </w:tabs>
      <w:spacing w:line="240" w:lineRule="auto"/>
    </w:pPr>
    <w:rPr>
      <w:sz w:val="18"/>
      <w:szCs w:val="18"/>
    </w:rPr>
  </w:style>
  <w:style w:type="character" w:customStyle="1" w:styleId="aa">
    <w:name w:val="页脚 字符"/>
    <w:basedOn w:val="a0"/>
    <w:link w:val="a9"/>
    <w:rsid w:val="007351B1"/>
    <w:rPr>
      <w:rFonts w:ascii="minorHAnsi" w:eastAsia="minorEastAsia" w:hAnsi="minorHAnsi" w:cstheme="minorBidi"/>
      <w:color w:val="333333"/>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518</TotalTime>
  <Pages>5</Pages>
  <Words>1585</Words>
  <Characters>1793</Characters>
  <Application>Microsoft Office Word</Application>
  <DocSecurity>0</DocSecurity>
  <Lines>99</Lines>
  <Paragraphs>102</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宇星 俞</cp:lastModifiedBy>
  <cp:revision>1</cp:revision>
  <dcterms:created xsi:type="dcterms:W3CDTF">2025-09-10T16:13:00Z</dcterms:created>
  <dcterms:modified xsi:type="dcterms:W3CDTF">2025-12-30T10:31:00Z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eyJoZGlkIjoiZmY3OWM0YTQ2MDc5ZjRlNjRlNTBmOTBmODM5NmIzODUiLCJ1c2VySWQiOiIxNzQ5NTM1MjQ3In0=</vt:lpwstr>
  </property>
  <property fmtid="{D5CDD505-2E9C-101B-9397-08002B2CF9AE}" pid="3" name="KSOProductBuildVer">
    <vt:lpwstr>2052-12.1.23540.23540</vt:lpwstr>
  </property>
  <property fmtid="{D5CDD505-2E9C-101B-9397-08002B2CF9AE}" pid="4" name="ICV">
    <vt:lpwstr>4DF7D5F14F09492CA57B0F9E1710D07D_13</vt:lpwstr>
  </property>
</Properties>
</file>