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FFA6" w14:textId="7BA3F92A" w:rsidR="00EA70C3" w:rsidRDefault="00EA70C3" w:rsidP="00EB17D8">
      <w:pPr>
        <w:spacing w:after="0" w:line="540" w:lineRule="exact"/>
        <w:ind w:left="125" w:hangingChars="39" w:hanging="125"/>
        <w:rPr>
          <w:rFonts w:ascii="仿宋_GB2312" w:eastAsia="仿宋_GB2312" w:hAnsi="黑体"/>
          <w:sz w:val="32"/>
          <w:szCs w:val="32"/>
        </w:rPr>
      </w:pPr>
      <w:r w:rsidRPr="00EA70C3">
        <w:rPr>
          <w:rFonts w:ascii="仿宋_GB2312" w:eastAsia="仿宋_GB2312" w:hAnsi="黑体"/>
          <w:sz w:val="32"/>
          <w:szCs w:val="32"/>
        </w:rPr>
        <w:t>附件</w:t>
      </w:r>
    </w:p>
    <w:p w14:paraId="2F109161" w14:textId="77777777" w:rsidR="00EA70C3" w:rsidRPr="00EA70C3" w:rsidRDefault="00EA70C3" w:rsidP="00EB17D8">
      <w:pPr>
        <w:spacing w:after="0" w:line="540" w:lineRule="exact"/>
        <w:ind w:left="125" w:hangingChars="39" w:hanging="125"/>
        <w:rPr>
          <w:rFonts w:ascii="仿宋_GB2312" w:eastAsia="仿宋_GB2312" w:hAnsi="黑体"/>
          <w:sz w:val="32"/>
          <w:szCs w:val="32"/>
        </w:rPr>
      </w:pPr>
    </w:p>
    <w:p w14:paraId="5FB0D75D" w14:textId="77777777" w:rsidR="00784CDF" w:rsidRPr="00784CDF" w:rsidRDefault="000D0731" w:rsidP="000D0731">
      <w:pPr>
        <w:spacing w:after="0" w:line="560" w:lineRule="exact"/>
        <w:jc w:val="center"/>
        <w:rPr>
          <w:rFonts w:ascii="方正小标宋简体" w:eastAsia="方正小标宋简体" w:hAnsi="黑体"/>
          <w:sz w:val="40"/>
          <w:szCs w:val="32"/>
        </w:rPr>
      </w:pPr>
      <w:r w:rsidRPr="00784CDF">
        <w:rPr>
          <w:rFonts w:ascii="方正小标宋简体" w:eastAsia="方正小标宋简体" w:hAnsi="黑体" w:hint="eastAsia"/>
          <w:sz w:val="40"/>
          <w:szCs w:val="32"/>
        </w:rPr>
        <w:t>2018-2022年教育部高等学校</w:t>
      </w:r>
    </w:p>
    <w:p w14:paraId="4582E5CB" w14:textId="1E430692" w:rsidR="000D0731" w:rsidRPr="00784CDF" w:rsidRDefault="000D0731" w:rsidP="000D0731">
      <w:pPr>
        <w:spacing w:after="0" w:line="560" w:lineRule="exact"/>
        <w:jc w:val="center"/>
        <w:rPr>
          <w:rFonts w:ascii="方正小标宋简体" w:eastAsia="方正小标宋简体" w:hAnsi="黑体"/>
          <w:sz w:val="40"/>
          <w:szCs w:val="32"/>
        </w:rPr>
      </w:pPr>
      <w:r w:rsidRPr="00784CDF">
        <w:rPr>
          <w:rFonts w:ascii="方正小标宋简体" w:eastAsia="方正小标宋简体" w:hAnsi="黑体" w:hint="eastAsia"/>
          <w:sz w:val="40"/>
          <w:szCs w:val="32"/>
        </w:rPr>
        <w:t>教学指导委员会名单</w:t>
      </w:r>
    </w:p>
    <w:p w14:paraId="49B67922" w14:textId="77777777" w:rsidR="000D0731" w:rsidRPr="007A1349" w:rsidRDefault="000D0731" w:rsidP="000D0731">
      <w:pPr>
        <w:spacing w:after="0" w:line="560" w:lineRule="exact"/>
        <w:jc w:val="center"/>
        <w:rPr>
          <w:rFonts w:ascii="方正小标宋简体" w:eastAsia="方正小标宋简体" w:hAnsi="黑体"/>
          <w:sz w:val="36"/>
          <w:szCs w:val="32"/>
        </w:rPr>
      </w:pPr>
    </w:p>
    <w:p w14:paraId="7851E5C4" w14:textId="77777777" w:rsidR="000D0731" w:rsidRDefault="000D0731" w:rsidP="000D0731">
      <w:pPr>
        <w:pStyle w:val="a3"/>
        <w:numPr>
          <w:ilvl w:val="0"/>
          <w:numId w:val="2"/>
        </w:numPr>
        <w:spacing w:after="0" w:line="560" w:lineRule="exact"/>
        <w:ind w:firstLineChars="0"/>
        <w:jc w:val="both"/>
        <w:rPr>
          <w:rFonts w:ascii="黑体" w:eastAsia="黑体" w:hAnsi="黑体"/>
          <w:color w:val="000000" w:themeColor="text1"/>
          <w:sz w:val="32"/>
          <w:szCs w:val="32"/>
        </w:rPr>
      </w:pPr>
      <w:r w:rsidRPr="006F217A">
        <w:rPr>
          <w:rFonts w:ascii="黑体" w:eastAsia="黑体" w:hAnsi="黑体"/>
          <w:color w:val="000000" w:themeColor="text1"/>
          <w:sz w:val="32"/>
          <w:szCs w:val="32"/>
        </w:rPr>
        <w:t>综合类</w:t>
      </w:r>
      <w:r w:rsidRPr="00866143">
        <w:rPr>
          <w:rFonts w:ascii="黑体" w:eastAsia="黑体" w:hAnsi="黑体"/>
          <w:color w:val="000000" w:themeColor="text1"/>
          <w:sz w:val="32"/>
          <w:szCs w:val="32"/>
        </w:rPr>
        <w:t>教学指导委员会</w:t>
      </w:r>
    </w:p>
    <w:p w14:paraId="78E876ED" w14:textId="2E6F1C4F" w:rsidR="000D0731" w:rsidRDefault="000D0731" w:rsidP="000D0731">
      <w:pPr>
        <w:spacing w:after="0" w:line="560" w:lineRule="exact"/>
        <w:ind w:left="640"/>
        <w:jc w:val="both"/>
        <w:rPr>
          <w:rFonts w:ascii="黑体" w:eastAsia="黑体" w:hAnsi="黑体"/>
          <w:color w:val="000000" w:themeColor="text1"/>
          <w:sz w:val="32"/>
          <w:szCs w:val="32"/>
        </w:rPr>
      </w:pPr>
      <w:r w:rsidRPr="006F217A">
        <w:rPr>
          <w:rFonts w:ascii="仿宋_GB2312" w:eastAsia="仿宋_GB2312"/>
          <w:sz w:val="32"/>
          <w:szCs w:val="32"/>
        </w:rPr>
        <w:t>1.高等学校专业设置与教学指导委员会</w:t>
      </w:r>
    </w:p>
    <w:p w14:paraId="09276381" w14:textId="77777777" w:rsidR="000D0731" w:rsidRPr="006F217A" w:rsidRDefault="000D0731" w:rsidP="000D0731">
      <w:pPr>
        <w:spacing w:after="0" w:line="560" w:lineRule="exact"/>
        <w:ind w:firstLineChars="221" w:firstLine="707"/>
        <w:jc w:val="both"/>
        <w:rPr>
          <w:rFonts w:ascii="黑体" w:eastAsia="黑体" w:hAnsi="黑体"/>
          <w:color w:val="000000" w:themeColor="text1"/>
          <w:sz w:val="32"/>
          <w:szCs w:val="32"/>
        </w:rPr>
      </w:pPr>
      <w:r w:rsidRPr="006F217A">
        <w:rPr>
          <w:rFonts w:ascii="黑体" w:eastAsia="黑体" w:hAnsi="黑体" w:hint="eastAsia"/>
          <w:color w:val="000000" w:themeColor="text1"/>
          <w:sz w:val="32"/>
          <w:szCs w:val="32"/>
        </w:rPr>
        <w:t>二</w:t>
      </w:r>
      <w:r w:rsidRPr="006F217A">
        <w:rPr>
          <w:rFonts w:ascii="黑体" w:eastAsia="黑体" w:hAnsi="黑体"/>
          <w:color w:val="000000" w:themeColor="text1"/>
          <w:sz w:val="32"/>
          <w:szCs w:val="32"/>
        </w:rPr>
        <w:t>、专业类教学指导委员会</w:t>
      </w:r>
    </w:p>
    <w:p w14:paraId="4720F3A6" w14:textId="779DDB09" w:rsidR="000D0731" w:rsidRDefault="000D0731" w:rsidP="000D0731">
      <w:pPr>
        <w:spacing w:after="0" w:line="560" w:lineRule="exact"/>
        <w:ind w:left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 w:rsidRPr="004B1747">
        <w:rPr>
          <w:rFonts w:ascii="仿宋_GB2312" w:eastAsia="仿宋_GB2312" w:hint="eastAsia"/>
          <w:sz w:val="32"/>
          <w:szCs w:val="32"/>
        </w:rPr>
        <w:t>.哲学类专业教学指导委员会</w:t>
      </w:r>
    </w:p>
    <w:p w14:paraId="56301273" w14:textId="7DE8EE63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 w:rsidRPr="004B1747">
        <w:rPr>
          <w:rFonts w:ascii="仿宋_GB2312" w:eastAsia="仿宋_GB2312" w:hint="eastAsia"/>
          <w:sz w:val="32"/>
          <w:szCs w:val="32"/>
        </w:rPr>
        <w:t>.经济学类专业教学指导委员会</w:t>
      </w:r>
    </w:p>
    <w:p w14:paraId="529B1110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4B1747">
        <w:rPr>
          <w:rFonts w:ascii="仿宋_GB2312" w:eastAsia="仿宋_GB2312" w:hint="eastAsia"/>
          <w:sz w:val="32"/>
          <w:szCs w:val="32"/>
        </w:rPr>
        <w:t>.财政学类专业教学指导委员会</w:t>
      </w:r>
    </w:p>
    <w:p w14:paraId="3ABB844E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Pr="004B1747">
        <w:rPr>
          <w:rFonts w:ascii="仿宋_GB2312" w:eastAsia="仿宋_GB2312" w:hint="eastAsia"/>
          <w:sz w:val="32"/>
          <w:szCs w:val="32"/>
        </w:rPr>
        <w:t>.金融类专业教学指导委员会</w:t>
      </w:r>
    </w:p>
    <w:p w14:paraId="1F3FAC02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 w:rsidRPr="004B1747">
        <w:rPr>
          <w:rFonts w:ascii="仿宋_GB2312" w:eastAsia="仿宋_GB2312" w:hint="eastAsia"/>
          <w:sz w:val="32"/>
          <w:szCs w:val="32"/>
        </w:rPr>
        <w:t>.经济与贸易类专业教学指导委员会</w:t>
      </w:r>
    </w:p>
    <w:p w14:paraId="3D379802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</w:t>
      </w:r>
      <w:r w:rsidRPr="004B1747">
        <w:rPr>
          <w:rFonts w:ascii="仿宋_GB2312" w:eastAsia="仿宋_GB2312" w:hint="eastAsia"/>
          <w:sz w:val="32"/>
          <w:szCs w:val="32"/>
        </w:rPr>
        <w:t>.法学类专业教学指导委员会</w:t>
      </w:r>
    </w:p>
    <w:p w14:paraId="69108FA5" w14:textId="6A21A73F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</w:t>
      </w:r>
      <w:r w:rsidRPr="004B1747">
        <w:rPr>
          <w:rFonts w:ascii="仿宋_GB2312" w:eastAsia="仿宋_GB2312" w:hint="eastAsia"/>
          <w:sz w:val="32"/>
          <w:szCs w:val="32"/>
        </w:rPr>
        <w:t>.政治学类专业教学指导委员会</w:t>
      </w:r>
    </w:p>
    <w:p w14:paraId="3B63989D" w14:textId="153AD1C2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</w:t>
      </w:r>
      <w:r w:rsidRPr="004B1747">
        <w:rPr>
          <w:rFonts w:ascii="仿宋_GB2312" w:eastAsia="仿宋_GB2312" w:hint="eastAsia"/>
          <w:sz w:val="32"/>
          <w:szCs w:val="32"/>
        </w:rPr>
        <w:t>.社会学类专业教学指导委员会</w:t>
      </w:r>
    </w:p>
    <w:p w14:paraId="76E2998C" w14:textId="281A16EC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10</w:t>
      </w:r>
      <w:r w:rsidRPr="004B1747">
        <w:rPr>
          <w:rFonts w:ascii="仿宋_GB2312" w:eastAsia="仿宋_GB2312" w:hint="eastAsia"/>
          <w:sz w:val="32"/>
          <w:szCs w:val="32"/>
        </w:rPr>
        <w:t>.民族学类专业教学指导委员会</w:t>
      </w:r>
    </w:p>
    <w:p w14:paraId="6E2979E1" w14:textId="0BEE18F4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</w:t>
      </w:r>
      <w:r w:rsidRPr="004B1747">
        <w:rPr>
          <w:rFonts w:ascii="仿宋_GB2312" w:eastAsia="仿宋_GB2312" w:hint="eastAsia"/>
          <w:sz w:val="32"/>
          <w:szCs w:val="32"/>
        </w:rPr>
        <w:t>.马克思主义理论类专业教学指导委员会</w:t>
      </w:r>
    </w:p>
    <w:p w14:paraId="0C8DABD6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2</w:t>
      </w:r>
      <w:r w:rsidRPr="004B1747">
        <w:rPr>
          <w:rFonts w:ascii="仿宋_GB2312" w:eastAsia="仿宋_GB2312" w:hint="eastAsia"/>
          <w:sz w:val="32"/>
          <w:szCs w:val="32"/>
        </w:rPr>
        <w:t>.公安学类专业教学指导委员会</w:t>
      </w:r>
    </w:p>
    <w:p w14:paraId="4E5AE9BF" w14:textId="3205F899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13</w:t>
      </w:r>
      <w:r w:rsidRPr="004B1747">
        <w:rPr>
          <w:rFonts w:ascii="仿宋_GB2312" w:eastAsia="仿宋_GB2312" w:hint="eastAsia"/>
          <w:sz w:val="32"/>
          <w:szCs w:val="32"/>
        </w:rPr>
        <w:t>.教育学类专业教学指导委员会</w:t>
      </w:r>
    </w:p>
    <w:p w14:paraId="10C619A9" w14:textId="2A1EE6D7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14</w:t>
      </w:r>
      <w:r w:rsidRPr="004B1747">
        <w:rPr>
          <w:rFonts w:ascii="仿宋_GB2312" w:eastAsia="仿宋_GB2312" w:hint="eastAsia"/>
          <w:sz w:val="32"/>
          <w:szCs w:val="32"/>
        </w:rPr>
        <w:t>.中国语言文学类专业教学指导委员会</w:t>
      </w:r>
    </w:p>
    <w:p w14:paraId="1AD310A2" w14:textId="7E8A9719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15</w:t>
      </w:r>
      <w:r w:rsidRPr="004B1747">
        <w:rPr>
          <w:rFonts w:ascii="仿宋_GB2312" w:eastAsia="仿宋_GB2312" w:hint="eastAsia"/>
          <w:sz w:val="32"/>
          <w:szCs w:val="32"/>
        </w:rPr>
        <w:t>.外国语言文学类专业教学指导委员会</w:t>
      </w:r>
    </w:p>
    <w:p w14:paraId="2E31DF15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英语专业教学指导分委员会</w:t>
      </w:r>
    </w:p>
    <w:p w14:paraId="4A48065D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俄语专业教学指导分委员会</w:t>
      </w:r>
    </w:p>
    <w:p w14:paraId="4829008A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德语专业教学指导分委员会</w:t>
      </w:r>
    </w:p>
    <w:p w14:paraId="68069768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lastRenderedPageBreak/>
        <w:t>法语专业教学指导分委员会</w:t>
      </w:r>
    </w:p>
    <w:p w14:paraId="5FEB527C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西班牙语专业教学指导分委员会</w:t>
      </w:r>
    </w:p>
    <w:p w14:paraId="61C859DA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阿拉伯语专业教学指导分委员会</w:t>
      </w:r>
    </w:p>
    <w:p w14:paraId="5E2BF53B" w14:textId="77777777" w:rsidR="000D0731" w:rsidRPr="004677D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日语专业教学指导分委员会</w:t>
      </w:r>
    </w:p>
    <w:p w14:paraId="576BCDFF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非通用语种类专业教学指导分委员会</w:t>
      </w:r>
    </w:p>
    <w:p w14:paraId="5DCA8940" w14:textId="43207367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16</w:t>
      </w:r>
      <w:r w:rsidRPr="004B1747">
        <w:rPr>
          <w:rFonts w:ascii="仿宋_GB2312" w:eastAsia="仿宋_GB2312" w:hint="eastAsia"/>
          <w:sz w:val="32"/>
          <w:szCs w:val="32"/>
        </w:rPr>
        <w:t>.新闻传播学类专业教学指导委员会</w:t>
      </w:r>
    </w:p>
    <w:p w14:paraId="3E003F61" w14:textId="4EF7FBBA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17</w:t>
      </w:r>
      <w:r w:rsidRPr="004B1747">
        <w:rPr>
          <w:rFonts w:ascii="仿宋_GB2312" w:eastAsia="仿宋_GB2312" w:hint="eastAsia"/>
          <w:sz w:val="32"/>
          <w:szCs w:val="32"/>
        </w:rPr>
        <w:t>.历史学类专业教学指导委员会</w:t>
      </w:r>
    </w:p>
    <w:p w14:paraId="2A8C51FE" w14:textId="1A80E91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.数学类专业教学指导委员会</w:t>
      </w:r>
    </w:p>
    <w:p w14:paraId="64324A5F" w14:textId="5E7AB4A7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.物理学类专业教学指导委员会</w:t>
      </w:r>
    </w:p>
    <w:p w14:paraId="785C1B30" w14:textId="2471455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.化学类专业教学指导委员会</w:t>
      </w:r>
    </w:p>
    <w:p w14:paraId="008C0A3C" w14:textId="287D9F7A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.天文学类专业教学指导委员会</w:t>
      </w:r>
    </w:p>
    <w:p w14:paraId="177154C6" w14:textId="0D9962A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.地理科学类专业教学指导委员会</w:t>
      </w:r>
    </w:p>
    <w:p w14:paraId="71CDF383" w14:textId="506B4AF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.大气科学类专业教学指导委员会</w:t>
      </w:r>
    </w:p>
    <w:p w14:paraId="0503EE27" w14:textId="3F27771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.海洋科学类专业教学指导委员会</w:t>
      </w:r>
    </w:p>
    <w:p w14:paraId="02D40C4A" w14:textId="681172C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.地球物理学类专业教学指导委员会</w:t>
      </w:r>
    </w:p>
    <w:p w14:paraId="1BE81640" w14:textId="006CC43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.地质学类专业教学指导委员会</w:t>
      </w:r>
    </w:p>
    <w:p w14:paraId="31AA64E7" w14:textId="67B11560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.生物科学类专业教学指导委员会</w:t>
      </w:r>
    </w:p>
    <w:p w14:paraId="70EDBF9E" w14:textId="0F8DED1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.心理学类专业教学指导委员会</w:t>
      </w:r>
    </w:p>
    <w:p w14:paraId="6BDCF819" w14:textId="52CCD81B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29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.统计学类专业教学指导委员会</w:t>
      </w:r>
    </w:p>
    <w:p w14:paraId="1726BFE9" w14:textId="178B545C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.力学类专业教学指导委员会</w:t>
      </w:r>
    </w:p>
    <w:p w14:paraId="449D059E" w14:textId="57300B03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.机械类专业教学指导委员会</w:t>
      </w:r>
    </w:p>
    <w:p w14:paraId="56ED4C2C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工业设计专业教学指导分委员会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ab/>
      </w:r>
    </w:p>
    <w:p w14:paraId="689022A7" w14:textId="692357C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.仪器类专业教学指导委员会</w:t>
      </w:r>
    </w:p>
    <w:p w14:paraId="7C8E455E" w14:textId="0BEAE6B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.材料类专业教学指导委员会</w:t>
      </w:r>
    </w:p>
    <w:p w14:paraId="79082C25" w14:textId="4DA13B77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lastRenderedPageBreak/>
        <w:t>34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.能源动力类专业教学指导委员会</w:t>
      </w:r>
    </w:p>
    <w:p w14:paraId="4992712A" w14:textId="3D732749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.电气类专业教学指导委员会</w:t>
      </w:r>
    </w:p>
    <w:p w14:paraId="120C3D7D" w14:textId="05B6FA4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.电子信息类专业教学指导委员会</w:t>
      </w:r>
    </w:p>
    <w:p w14:paraId="7A9FA718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光电信息科学与工程专业教学指导分委员会</w:t>
      </w:r>
    </w:p>
    <w:p w14:paraId="59DA36E2" w14:textId="57AD538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.自动化类专业教学指导委员会</w:t>
      </w:r>
    </w:p>
    <w:p w14:paraId="23785CFC" w14:textId="2F6B6AE5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.计算机类专业教学指导委员会</w:t>
      </w:r>
    </w:p>
    <w:p w14:paraId="5B940411" w14:textId="46F093C8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39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.软件工程专业教学指导委员会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ab/>
      </w:r>
    </w:p>
    <w:p w14:paraId="586CD5D1" w14:textId="1662292A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.网络空间安全专业教学指导委员会</w:t>
      </w:r>
    </w:p>
    <w:p w14:paraId="6253A45E" w14:textId="4ED1EB00" w:rsidR="000D0731" w:rsidRPr="004677D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41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.土木类专业教学指导委员会</w:t>
      </w:r>
    </w:p>
    <w:p w14:paraId="3DD58423" w14:textId="6631486C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.水利类专业教学指导委员会</w:t>
      </w:r>
    </w:p>
    <w:p w14:paraId="433B1253" w14:textId="64C179F9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测绘类专业教学指导委员会</w:t>
      </w:r>
    </w:p>
    <w:p w14:paraId="4C3ACB4D" w14:textId="6D7133F9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.化工类专业教学指导委员会</w:t>
      </w:r>
    </w:p>
    <w:p w14:paraId="069617F3" w14:textId="2AE3D497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.地质类专业教学指导委员会</w:t>
      </w:r>
    </w:p>
    <w:p w14:paraId="472189FD" w14:textId="015F658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.矿业类专业教学指导委员会</w:t>
      </w:r>
    </w:p>
    <w:p w14:paraId="6CB7780A" w14:textId="43C66FCA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.纺织类专业教学指导委员会</w:t>
      </w:r>
    </w:p>
    <w:p w14:paraId="5584FC43" w14:textId="4317C2C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.轻工类专业教学指导委员会</w:t>
      </w:r>
    </w:p>
    <w:p w14:paraId="69CE6E14" w14:textId="01990D2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49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.交通运输类专业</w:t>
      </w:r>
      <w:r>
        <w:rPr>
          <w:rFonts w:ascii="仿宋_GB2312" w:eastAsia="仿宋_GB2312"/>
          <w:color w:val="000000" w:themeColor="text1"/>
          <w:sz w:val="32"/>
          <w:szCs w:val="32"/>
        </w:rPr>
        <w:t>教学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指导委员会</w:t>
      </w:r>
    </w:p>
    <w:p w14:paraId="2F61EA01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交通工程教学指导分委员会</w:t>
      </w:r>
    </w:p>
    <w:p w14:paraId="5A5B020D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航海技术教学指导分委员会</w:t>
      </w:r>
    </w:p>
    <w:p w14:paraId="706A96D2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道路运输与工程教学指导分委员会</w:t>
      </w:r>
    </w:p>
    <w:p w14:paraId="4428D7EC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水路运输与工程教学指导分委员会</w:t>
      </w:r>
    </w:p>
    <w:p w14:paraId="6DF04648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铁路运输与工程教学指导分委员会</w:t>
      </w:r>
    </w:p>
    <w:p w14:paraId="35C53849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航空运输与工程教学指导分委员会</w:t>
      </w:r>
    </w:p>
    <w:p w14:paraId="6A0D135F" w14:textId="6799C94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.海洋工程类专业教学指导委员会</w:t>
      </w:r>
    </w:p>
    <w:p w14:paraId="12AD0EF6" w14:textId="11CCD47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lastRenderedPageBreak/>
        <w:t>51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.航空航天类专业教学指导委员会</w:t>
      </w:r>
    </w:p>
    <w:p w14:paraId="1423B8FB" w14:textId="7A0076DB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.兵器类专业教学指导委员会</w:t>
      </w:r>
    </w:p>
    <w:p w14:paraId="397C1ED8" w14:textId="7EDC9947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.核工程类专业教学指导委员会</w:t>
      </w:r>
    </w:p>
    <w:p w14:paraId="69B81E01" w14:textId="6FF14462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.农业工程类专业教学指导</w:t>
      </w:r>
      <w:r w:rsidRPr="00866143">
        <w:rPr>
          <w:rFonts w:ascii="仿宋_GB2312" w:eastAsia="仿宋_GB2312"/>
          <w:color w:val="000000" w:themeColor="text1"/>
          <w:sz w:val="32"/>
          <w:szCs w:val="32"/>
        </w:rPr>
        <w:t>委员会</w:t>
      </w:r>
    </w:p>
    <w:p w14:paraId="57640EE3" w14:textId="15D94CBB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.林业工程类专业教学指导委员会</w:t>
      </w:r>
    </w:p>
    <w:p w14:paraId="349C0457" w14:textId="4C614F6A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.环境科学与工程类专业教学指导委员会</w:t>
      </w:r>
    </w:p>
    <w:p w14:paraId="605F4A55" w14:textId="4C307929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.生物医学工程类专业教学指导委员会</w:t>
      </w:r>
    </w:p>
    <w:p w14:paraId="42B378B8" w14:textId="7AA50A0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.食品科学与工程类专业教学指导委员会</w:t>
      </w:r>
    </w:p>
    <w:p w14:paraId="7A2AFC83" w14:textId="287FDE6E" w:rsidR="000D0731" w:rsidRPr="00477300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59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.建筑类专业教学指导委员会</w:t>
      </w:r>
    </w:p>
    <w:p w14:paraId="5E262D57" w14:textId="4C84FAE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.安全科学与工程类专业教学指导委员会</w:t>
      </w:r>
    </w:p>
    <w:p w14:paraId="79A65744" w14:textId="249A3AB3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.生物技术、生物工程类专业教学指导委员会</w:t>
      </w:r>
    </w:p>
    <w:p w14:paraId="4BCAA324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62</w:t>
      </w:r>
      <w:r w:rsidRPr="004B1747">
        <w:rPr>
          <w:rFonts w:ascii="仿宋_GB2312" w:eastAsia="仿宋_GB2312" w:hint="eastAsia"/>
          <w:sz w:val="32"/>
          <w:szCs w:val="32"/>
        </w:rPr>
        <w:t>.公安技术类专业教学指导委员会</w:t>
      </w:r>
    </w:p>
    <w:p w14:paraId="1D80413E" w14:textId="62CB43A2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.植物生产类专业教学指导委员会</w:t>
      </w:r>
    </w:p>
    <w:p w14:paraId="5C53A27E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农艺(含农学、植物保护)类教学指导分委员会</w:t>
      </w:r>
    </w:p>
    <w:p w14:paraId="0F8D93BE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 xml:space="preserve">园艺(含茶学)类教学指导分委员会 </w:t>
      </w:r>
    </w:p>
    <w:p w14:paraId="45699CF1" w14:textId="77777777" w:rsidR="000D0731" w:rsidRPr="00477300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种子科学与工程专业教学指导</w:t>
      </w:r>
      <w:r>
        <w:rPr>
          <w:rFonts w:ascii="仿宋_GB2312" w:eastAsia="仿宋_GB2312"/>
          <w:color w:val="000000" w:themeColor="text1"/>
          <w:sz w:val="32"/>
          <w:szCs w:val="32"/>
        </w:rPr>
        <w:t>分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委员会</w:t>
      </w:r>
    </w:p>
    <w:p w14:paraId="7FB696E0" w14:textId="2AEE7AEA" w:rsidR="000D0731" w:rsidRPr="00866143" w:rsidRDefault="000D0731" w:rsidP="000D0731">
      <w:pPr>
        <w:pStyle w:val="a3"/>
        <w:spacing w:after="0" w:line="560" w:lineRule="exact"/>
        <w:ind w:rightChars="-29" w:right="-64"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.自然保护与环境生态类专业教学指导委员会</w:t>
      </w:r>
    </w:p>
    <w:p w14:paraId="1AC6FA9A" w14:textId="19EE2D6A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.动物生产类专业教学指导委员会</w:t>
      </w:r>
    </w:p>
    <w:p w14:paraId="5E8896B9" w14:textId="6150FD2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.动物医学类专业教学指导委员会</w:t>
      </w:r>
    </w:p>
    <w:p w14:paraId="390B1A90" w14:textId="7B0C52C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.林学类专业教学指导委员会</w:t>
      </w:r>
    </w:p>
    <w:p w14:paraId="7A06DA9B" w14:textId="1293DE84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.水产类专业教学指导委员会</w:t>
      </w:r>
    </w:p>
    <w:p w14:paraId="73FD5368" w14:textId="4DCC1BE2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69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.草学类专业教学指导委员会</w:t>
      </w:r>
    </w:p>
    <w:p w14:paraId="5875BA96" w14:textId="16E2A3B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基础医学类专业教学指导委员会</w:t>
      </w:r>
    </w:p>
    <w:p w14:paraId="3783E56F" w14:textId="0FB09A33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.临床医学类专业教学指导委员会</w:t>
      </w:r>
    </w:p>
    <w:p w14:paraId="5A059E1A" w14:textId="77777777" w:rsidR="000D0731" w:rsidRPr="00866143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lastRenderedPageBreak/>
        <w:t>临床实践教学指导分委员会</w:t>
      </w:r>
    </w:p>
    <w:p w14:paraId="248F2FED" w14:textId="77777777" w:rsidR="000D0731" w:rsidRPr="00477300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精神医学专业教学指导分委员会</w:t>
      </w:r>
    </w:p>
    <w:p w14:paraId="242E60D4" w14:textId="77777777" w:rsidR="000D0731" w:rsidRPr="00477300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儿科学专业教学指导分委员会</w:t>
      </w:r>
    </w:p>
    <w:p w14:paraId="224574AB" w14:textId="77777777" w:rsidR="000D0731" w:rsidRPr="00477300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麻醉学专业教学指导分委员会</w:t>
      </w:r>
    </w:p>
    <w:p w14:paraId="5D997AD1" w14:textId="5193C587" w:rsidR="000D0731" w:rsidRPr="00477300" w:rsidRDefault="00BC548D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眼视光医学专业</w:t>
      </w:r>
      <w:r w:rsidR="000D0731" w:rsidRPr="00477300">
        <w:rPr>
          <w:rFonts w:ascii="仿宋_GB2312" w:eastAsia="仿宋_GB2312" w:hint="eastAsia"/>
          <w:color w:val="000000" w:themeColor="text1"/>
          <w:sz w:val="32"/>
          <w:szCs w:val="32"/>
        </w:rPr>
        <w:t>教学指导分委员会</w:t>
      </w:r>
      <w:bookmarkStart w:id="0" w:name="_GoBack"/>
      <w:bookmarkEnd w:id="0"/>
    </w:p>
    <w:p w14:paraId="640994B1" w14:textId="051858C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.口腔医学类专业教学指导委员会</w:t>
      </w:r>
    </w:p>
    <w:p w14:paraId="5E9A324D" w14:textId="12122090" w:rsidR="000D0731" w:rsidRPr="00866143" w:rsidRDefault="000D0731" w:rsidP="000D0731">
      <w:pPr>
        <w:pStyle w:val="a3"/>
        <w:spacing w:after="0" w:line="560" w:lineRule="exact"/>
        <w:ind w:rightChars="-93" w:right="-205"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.公共卫生与预防医学类专业教学指导委员会</w:t>
      </w:r>
    </w:p>
    <w:p w14:paraId="5C88924E" w14:textId="5C77E11E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74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.中医学类专业教学指导委员会</w:t>
      </w:r>
    </w:p>
    <w:p w14:paraId="7E61AE79" w14:textId="7E042D90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75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.中西医结合类专业教学指导委员会</w:t>
      </w:r>
    </w:p>
    <w:p w14:paraId="046F46A1" w14:textId="0154DC3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.药学类专业教学指导委员会(含临床药学、制药工程等专业)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ab/>
      </w:r>
    </w:p>
    <w:p w14:paraId="3BF54CE7" w14:textId="2F90B080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.中药学类专业教学指导委员会</w:t>
      </w:r>
    </w:p>
    <w:p w14:paraId="4C941F85" w14:textId="5CCFF0C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.法医学类专业教学指导委员会</w:t>
      </w:r>
    </w:p>
    <w:p w14:paraId="698A16D8" w14:textId="3054ABD8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79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.医学技术类专业教学指导委员会</w:t>
      </w:r>
    </w:p>
    <w:p w14:paraId="719B3B07" w14:textId="3B513969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80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.护理学类专业教学指导委员会</w:t>
      </w:r>
    </w:p>
    <w:p w14:paraId="530F9316" w14:textId="361456F9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81</w:t>
      </w:r>
      <w:r w:rsidRPr="004B1747">
        <w:rPr>
          <w:rFonts w:ascii="仿宋_GB2312" w:eastAsia="仿宋_GB2312" w:hint="eastAsia"/>
          <w:sz w:val="32"/>
          <w:szCs w:val="32"/>
        </w:rPr>
        <w:t xml:space="preserve">.管理科学与工程类专业教学指导委员会 </w:t>
      </w:r>
    </w:p>
    <w:p w14:paraId="178A9FDE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保密管理专业教学指导分委员会</w:t>
      </w:r>
    </w:p>
    <w:p w14:paraId="3C23B834" w14:textId="77777777" w:rsidR="000D0731" w:rsidRPr="00477300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77300">
        <w:rPr>
          <w:rFonts w:ascii="仿宋_GB2312" w:eastAsia="仿宋_GB2312" w:hint="eastAsia"/>
          <w:sz w:val="32"/>
          <w:szCs w:val="32"/>
        </w:rPr>
        <w:t>工程管理和工程造价教学指导分委员会</w:t>
      </w:r>
    </w:p>
    <w:p w14:paraId="415E7157" w14:textId="08684169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82</w:t>
      </w:r>
      <w:r w:rsidRPr="004B1747">
        <w:rPr>
          <w:rFonts w:ascii="仿宋_GB2312" w:eastAsia="仿宋_GB2312" w:hint="eastAsia"/>
          <w:sz w:val="32"/>
          <w:szCs w:val="32"/>
        </w:rPr>
        <w:t xml:space="preserve">.工商管理类专业教学指导委员会 </w:t>
      </w:r>
    </w:p>
    <w:p w14:paraId="5F2EF743" w14:textId="77777777" w:rsidR="000D0731" w:rsidRPr="004B1747" w:rsidRDefault="000D0731" w:rsidP="000D0731">
      <w:pPr>
        <w:pStyle w:val="a3"/>
        <w:spacing w:after="0" w:line="560" w:lineRule="exact"/>
        <w:ind w:firstLineChars="0" w:firstLine="128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会计学专业教学指导分委员会</w:t>
      </w:r>
    </w:p>
    <w:p w14:paraId="27D0AB52" w14:textId="22A21371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83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.农业经济管理类专业教学指导委员会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ab/>
      </w:r>
    </w:p>
    <w:p w14:paraId="0B49246F" w14:textId="3ED095AA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84</w:t>
      </w:r>
      <w:r w:rsidRPr="004B1747">
        <w:rPr>
          <w:rFonts w:ascii="仿宋_GB2312" w:eastAsia="仿宋_GB2312" w:hint="eastAsia"/>
          <w:sz w:val="32"/>
          <w:szCs w:val="32"/>
        </w:rPr>
        <w:t>.公共管理类专业教学指导委员会</w:t>
      </w:r>
    </w:p>
    <w:p w14:paraId="10078048" w14:textId="630A7CC3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85</w:t>
      </w:r>
      <w:r w:rsidRPr="004B1747">
        <w:rPr>
          <w:rFonts w:ascii="仿宋_GB2312" w:eastAsia="仿宋_GB2312" w:hint="eastAsia"/>
          <w:sz w:val="32"/>
          <w:szCs w:val="32"/>
        </w:rPr>
        <w:t>.图书馆学专业教学指导委员会</w:t>
      </w:r>
    </w:p>
    <w:p w14:paraId="0AD1085A" w14:textId="40412416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86</w:t>
      </w:r>
      <w:r w:rsidRPr="004B1747">
        <w:rPr>
          <w:rFonts w:ascii="仿宋_GB2312" w:eastAsia="仿宋_GB2312" w:hint="eastAsia"/>
          <w:sz w:val="32"/>
          <w:szCs w:val="32"/>
        </w:rPr>
        <w:t>.档案学专业教学指导委员会</w:t>
      </w:r>
    </w:p>
    <w:p w14:paraId="103A0F08" w14:textId="1E1230B1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87</w:t>
      </w:r>
      <w:r w:rsidRPr="004B1747">
        <w:rPr>
          <w:rFonts w:ascii="仿宋_GB2312" w:eastAsia="仿宋_GB2312" w:hint="eastAsia"/>
          <w:sz w:val="32"/>
          <w:szCs w:val="32"/>
        </w:rPr>
        <w:t>.物流管理与工程类专业教学指导委员会</w:t>
      </w:r>
    </w:p>
    <w:p w14:paraId="1E5F7170" w14:textId="3AE2C1D4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88</w:t>
      </w:r>
      <w:r w:rsidRPr="004B1747">
        <w:rPr>
          <w:rFonts w:ascii="仿宋_GB2312" w:eastAsia="仿宋_GB2312" w:hint="eastAsia"/>
          <w:sz w:val="32"/>
          <w:szCs w:val="32"/>
        </w:rPr>
        <w:t>.工业工程类专业教学指导委员会</w:t>
      </w:r>
    </w:p>
    <w:p w14:paraId="4E8F8CC2" w14:textId="2832BF74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89</w:t>
      </w:r>
      <w:r w:rsidRPr="004B1747">
        <w:rPr>
          <w:rFonts w:ascii="仿宋_GB2312" w:eastAsia="仿宋_GB2312" w:hint="eastAsia"/>
          <w:sz w:val="32"/>
          <w:szCs w:val="32"/>
        </w:rPr>
        <w:t>.电子商务类专业教学指导委员会</w:t>
      </w:r>
    </w:p>
    <w:p w14:paraId="7417DBB8" w14:textId="3DE78C06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9</w:t>
      </w:r>
      <w:r>
        <w:rPr>
          <w:rFonts w:ascii="仿宋_GB2312" w:eastAsia="仿宋_GB2312"/>
          <w:color w:val="000000" w:themeColor="text1"/>
          <w:sz w:val="32"/>
          <w:szCs w:val="32"/>
        </w:rPr>
        <w:t>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.旅游管理类专业教学指导委员会</w:t>
      </w:r>
    </w:p>
    <w:p w14:paraId="52551B9A" w14:textId="76F39592" w:rsidR="000D0731" w:rsidRPr="00B23902" w:rsidRDefault="000D0731" w:rsidP="000D0731">
      <w:pPr>
        <w:spacing w:after="0" w:line="560" w:lineRule="exact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91</w:t>
      </w:r>
      <w:r w:rsidRPr="00B23902">
        <w:rPr>
          <w:rFonts w:ascii="仿宋_GB2312" w:eastAsia="仿宋_GB2312" w:hint="eastAsia"/>
          <w:sz w:val="32"/>
          <w:szCs w:val="32"/>
        </w:rPr>
        <w:t>.艺术学理论类专业教学指导委员会</w:t>
      </w:r>
    </w:p>
    <w:p w14:paraId="2610C33B" w14:textId="79BE089B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92</w:t>
      </w:r>
      <w:r w:rsidRPr="004B1747">
        <w:rPr>
          <w:rFonts w:ascii="仿宋_GB2312" w:eastAsia="仿宋_GB2312" w:hint="eastAsia"/>
          <w:sz w:val="32"/>
          <w:szCs w:val="32"/>
        </w:rPr>
        <w:t>.音乐与舞蹈学类专业教学指导委员会</w:t>
      </w:r>
      <w:r w:rsidRPr="004B1747">
        <w:rPr>
          <w:rFonts w:ascii="仿宋_GB2312" w:eastAsia="仿宋_GB2312" w:hint="eastAsia"/>
          <w:sz w:val="32"/>
          <w:szCs w:val="32"/>
        </w:rPr>
        <w:tab/>
      </w:r>
    </w:p>
    <w:p w14:paraId="6C1E7191" w14:textId="0A5D2B35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93</w:t>
      </w:r>
      <w:r w:rsidRPr="004B1747">
        <w:rPr>
          <w:rFonts w:ascii="仿宋_GB2312" w:eastAsia="仿宋_GB2312" w:hint="eastAsia"/>
          <w:sz w:val="32"/>
          <w:szCs w:val="32"/>
        </w:rPr>
        <w:t>.戏剧与影视学类专业教学指导委员会</w:t>
      </w:r>
      <w:r w:rsidRPr="004B1747">
        <w:rPr>
          <w:rFonts w:ascii="仿宋_GB2312" w:eastAsia="仿宋_GB2312" w:hint="eastAsia"/>
          <w:sz w:val="32"/>
          <w:szCs w:val="32"/>
        </w:rPr>
        <w:tab/>
      </w:r>
    </w:p>
    <w:p w14:paraId="66F7BE49" w14:textId="334F3E56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94</w:t>
      </w:r>
      <w:r w:rsidRPr="004B1747">
        <w:rPr>
          <w:rFonts w:ascii="仿宋_GB2312" w:eastAsia="仿宋_GB2312" w:hint="eastAsia"/>
          <w:sz w:val="32"/>
          <w:szCs w:val="32"/>
        </w:rPr>
        <w:t>.美术学类专业教学指导委员会</w:t>
      </w:r>
    </w:p>
    <w:p w14:paraId="494BE50A" w14:textId="021737EC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95</w:t>
      </w:r>
      <w:r w:rsidRPr="004B1747">
        <w:rPr>
          <w:rFonts w:ascii="仿宋_GB2312" w:eastAsia="仿宋_GB2312" w:hint="eastAsia"/>
          <w:sz w:val="32"/>
          <w:szCs w:val="32"/>
        </w:rPr>
        <w:t>.设计学类专业教学指导委员会</w:t>
      </w:r>
    </w:p>
    <w:p w14:paraId="7F9E8765" w14:textId="4FC90192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color w:val="000000" w:themeColor="text1"/>
          <w:sz w:val="32"/>
          <w:szCs w:val="32"/>
        </w:rPr>
        <w:t>96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.动画、数字媒体专业教学指导委员会</w:t>
      </w:r>
    </w:p>
    <w:p w14:paraId="7FBD3AED" w14:textId="77777777" w:rsidR="000D0731" w:rsidRPr="006F217A" w:rsidRDefault="000D0731" w:rsidP="000D0731">
      <w:pPr>
        <w:spacing w:after="0" w:line="560" w:lineRule="exact"/>
        <w:ind w:firstLineChars="221" w:firstLine="707"/>
        <w:jc w:val="both"/>
        <w:rPr>
          <w:rFonts w:ascii="黑体" w:eastAsia="黑体" w:hAnsi="黑体"/>
          <w:color w:val="000000" w:themeColor="text1"/>
          <w:sz w:val="32"/>
          <w:szCs w:val="32"/>
        </w:rPr>
      </w:pPr>
      <w:r w:rsidRPr="006F217A">
        <w:rPr>
          <w:rFonts w:ascii="黑体" w:eastAsia="黑体" w:hAnsi="黑体" w:hint="eastAsia"/>
          <w:color w:val="000000" w:themeColor="text1"/>
          <w:sz w:val="32"/>
          <w:szCs w:val="32"/>
        </w:rPr>
        <w:t>三</w:t>
      </w:r>
      <w:r w:rsidRPr="006F217A">
        <w:rPr>
          <w:rFonts w:ascii="黑体" w:eastAsia="黑体" w:hAnsi="黑体"/>
          <w:color w:val="000000" w:themeColor="text1"/>
          <w:sz w:val="32"/>
          <w:szCs w:val="32"/>
        </w:rPr>
        <w:t>、</w:t>
      </w:r>
      <w:r w:rsidRPr="006F217A">
        <w:rPr>
          <w:rFonts w:ascii="黑体" w:eastAsia="黑体" w:hAnsi="黑体" w:hint="eastAsia"/>
          <w:color w:val="000000" w:themeColor="text1"/>
          <w:sz w:val="32"/>
          <w:szCs w:val="32"/>
        </w:rPr>
        <w:t>课程类</w:t>
      </w:r>
      <w:r w:rsidRPr="00866143">
        <w:rPr>
          <w:rFonts w:ascii="黑体" w:eastAsia="黑体" w:hAnsi="黑体"/>
          <w:color w:val="000000" w:themeColor="text1"/>
          <w:sz w:val="32"/>
          <w:szCs w:val="32"/>
        </w:rPr>
        <w:t>教学指导委员会</w:t>
      </w:r>
    </w:p>
    <w:p w14:paraId="198AA570" w14:textId="5C05220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97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.大学外语教学指导委员会</w:t>
      </w:r>
    </w:p>
    <w:p w14:paraId="76F97F98" w14:textId="6D4E17A7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98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.大学数学课程教学指导委员会</w:t>
      </w:r>
    </w:p>
    <w:p w14:paraId="5CA0D61D" w14:textId="67EE5BCD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99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.大学物理课程教学指导委员会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ab/>
      </w:r>
    </w:p>
    <w:p w14:paraId="214305F5" w14:textId="3E44A44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100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.大学化学课程教学指导委员会</w:t>
      </w:r>
    </w:p>
    <w:p w14:paraId="23483F4E" w14:textId="6A60468F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101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.大学生物学课程教学指导委员会</w:t>
      </w:r>
    </w:p>
    <w:p w14:paraId="25B148C3" w14:textId="0A7FD051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102</w:t>
      </w:r>
      <w:r w:rsidRPr="00866143">
        <w:rPr>
          <w:rFonts w:ascii="仿宋_GB2312" w:eastAsia="仿宋_GB2312" w:hint="eastAsia"/>
          <w:color w:val="000000" w:themeColor="text1"/>
          <w:sz w:val="32"/>
          <w:szCs w:val="32"/>
        </w:rPr>
        <w:t>.大学计算机课程教学指导委员会</w:t>
      </w:r>
    </w:p>
    <w:p w14:paraId="1D4127E0" w14:textId="64676A45" w:rsidR="000D0731" w:rsidRPr="00866143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/>
          <w:color w:val="000000" w:themeColor="text1"/>
          <w:sz w:val="32"/>
          <w:szCs w:val="32"/>
        </w:rPr>
        <w:t>103.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工科</w:t>
      </w:r>
      <w:r>
        <w:rPr>
          <w:rFonts w:ascii="仿宋_GB2312" w:eastAsia="仿宋_GB2312"/>
          <w:color w:val="000000" w:themeColor="text1"/>
          <w:sz w:val="32"/>
          <w:szCs w:val="32"/>
        </w:rPr>
        <w:t>基础课程教学指导委员会</w:t>
      </w:r>
    </w:p>
    <w:p w14:paraId="67A37757" w14:textId="77777777" w:rsidR="000D0731" w:rsidRPr="00477300" w:rsidRDefault="000D0731" w:rsidP="000D0731">
      <w:pPr>
        <w:pStyle w:val="a3"/>
        <w:spacing w:after="0" w:line="560" w:lineRule="exact"/>
        <w:ind w:firstLineChars="0" w:firstLine="156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力学基础课程教学指导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分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委员会</w:t>
      </w:r>
    </w:p>
    <w:p w14:paraId="052642F0" w14:textId="77777777" w:rsidR="000D0731" w:rsidRPr="00477300" w:rsidRDefault="000D0731" w:rsidP="000D0731">
      <w:pPr>
        <w:pStyle w:val="a3"/>
        <w:spacing w:after="0" w:line="560" w:lineRule="exact"/>
        <w:ind w:firstLineChars="0" w:firstLine="156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机械基础课程教学指导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分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委员会</w:t>
      </w:r>
    </w:p>
    <w:p w14:paraId="27E2AE1B" w14:textId="77777777" w:rsidR="000D0731" w:rsidRPr="00477300" w:rsidRDefault="000D0731" w:rsidP="000D0731">
      <w:pPr>
        <w:pStyle w:val="a3"/>
        <w:spacing w:after="0" w:line="560" w:lineRule="exact"/>
        <w:ind w:firstLineChars="0" w:firstLine="156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电工电子基础课程教学指导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分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委员会</w:t>
      </w:r>
    </w:p>
    <w:p w14:paraId="3E3E0F23" w14:textId="77777777" w:rsidR="000D0731" w:rsidRPr="00866143" w:rsidRDefault="000D0731" w:rsidP="000D0731">
      <w:pPr>
        <w:pStyle w:val="a3"/>
        <w:spacing w:after="0" w:line="560" w:lineRule="exact"/>
        <w:ind w:firstLineChars="0" w:firstLine="1560"/>
        <w:jc w:val="both"/>
        <w:rPr>
          <w:rFonts w:ascii="仿宋_GB2312" w:eastAsia="仿宋_GB2312"/>
          <w:color w:val="000000" w:themeColor="text1"/>
          <w:sz w:val="32"/>
          <w:szCs w:val="32"/>
        </w:rPr>
      </w:pP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工程图学课程教学指导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分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委员会</w:t>
      </w:r>
    </w:p>
    <w:p w14:paraId="6DD77692" w14:textId="6E64D7C5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 w:rsidRPr="00477300">
        <w:rPr>
          <w:rFonts w:ascii="仿宋_GB2312" w:eastAsia="仿宋_GB2312"/>
          <w:color w:val="000000" w:themeColor="text1"/>
          <w:sz w:val="32"/>
          <w:szCs w:val="32"/>
        </w:rPr>
        <w:t>10</w:t>
      </w:r>
      <w:r>
        <w:rPr>
          <w:rFonts w:ascii="仿宋_GB2312" w:eastAsia="仿宋_GB2312"/>
          <w:color w:val="000000" w:themeColor="text1"/>
          <w:sz w:val="32"/>
          <w:szCs w:val="32"/>
        </w:rPr>
        <w:t>4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.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医学人文素质</w:t>
      </w:r>
      <w:r w:rsidRPr="00477300">
        <w:rPr>
          <w:rFonts w:ascii="仿宋_GB2312" w:eastAsia="仿宋_GB2312"/>
          <w:color w:val="000000" w:themeColor="text1"/>
          <w:sz w:val="32"/>
          <w:szCs w:val="32"/>
        </w:rPr>
        <w:t>与</w:t>
      </w:r>
      <w:r w:rsidRPr="00477300">
        <w:rPr>
          <w:rFonts w:ascii="仿宋_GB2312" w:eastAsia="仿宋_GB2312" w:hint="eastAsia"/>
          <w:color w:val="000000" w:themeColor="text1"/>
          <w:sz w:val="32"/>
          <w:szCs w:val="32"/>
        </w:rPr>
        <w:t>全科医学教学指导委员会</w:t>
      </w:r>
    </w:p>
    <w:p w14:paraId="7DECBC77" w14:textId="77777777" w:rsidR="000D0731" w:rsidRPr="004B1747" w:rsidRDefault="000D0731" w:rsidP="000D0731">
      <w:pPr>
        <w:pStyle w:val="a3"/>
        <w:spacing w:after="0" w:line="560" w:lineRule="exact"/>
        <w:ind w:firstLineChars="0" w:firstLine="709"/>
        <w:jc w:val="both"/>
        <w:rPr>
          <w:rFonts w:ascii="仿宋_GB2312" w:eastAsia="仿宋_GB2312"/>
          <w:sz w:val="32"/>
          <w:szCs w:val="32"/>
        </w:rPr>
      </w:pPr>
      <w:r w:rsidRPr="006F217A">
        <w:rPr>
          <w:rFonts w:ascii="黑体" w:eastAsia="黑体" w:hAnsi="黑体" w:hint="eastAsia"/>
          <w:sz w:val="32"/>
          <w:szCs w:val="32"/>
        </w:rPr>
        <w:t>四</w:t>
      </w:r>
      <w:r w:rsidRPr="006F217A">
        <w:rPr>
          <w:rFonts w:ascii="黑体" w:eastAsia="黑体" w:hAnsi="黑体"/>
          <w:sz w:val="32"/>
          <w:szCs w:val="32"/>
        </w:rPr>
        <w:t>、</w:t>
      </w:r>
      <w:r w:rsidRPr="004B1747">
        <w:rPr>
          <w:rFonts w:ascii="黑体" w:eastAsia="黑体" w:hAnsi="黑体"/>
          <w:sz w:val="32"/>
          <w:szCs w:val="32"/>
        </w:rPr>
        <w:t>专项</w:t>
      </w:r>
      <w:r w:rsidRPr="004B1747">
        <w:rPr>
          <w:rFonts w:ascii="黑体" w:eastAsia="黑体" w:hAnsi="黑体" w:hint="eastAsia"/>
          <w:sz w:val="32"/>
          <w:szCs w:val="32"/>
        </w:rPr>
        <w:t>工作</w:t>
      </w:r>
      <w:r w:rsidRPr="004B1747">
        <w:rPr>
          <w:rFonts w:ascii="黑体" w:eastAsia="黑体" w:hAnsi="黑体"/>
          <w:sz w:val="32"/>
          <w:szCs w:val="32"/>
        </w:rPr>
        <w:t>类指导委员会</w:t>
      </w:r>
    </w:p>
    <w:p w14:paraId="7E072420" w14:textId="2DB68054" w:rsidR="000D0731" w:rsidRPr="00477300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105</w:t>
      </w:r>
      <w:r w:rsidRPr="00477300">
        <w:rPr>
          <w:rFonts w:ascii="仿宋_GB2312" w:eastAsia="仿宋_GB2312" w:hint="eastAsia"/>
          <w:sz w:val="32"/>
          <w:szCs w:val="32"/>
        </w:rPr>
        <w:t>.实验室建设</w:t>
      </w:r>
      <w:r w:rsidRPr="00477300">
        <w:rPr>
          <w:rFonts w:ascii="仿宋_GB2312" w:eastAsia="仿宋_GB2312"/>
          <w:sz w:val="32"/>
          <w:szCs w:val="32"/>
        </w:rPr>
        <w:t>与</w:t>
      </w:r>
      <w:r w:rsidRPr="00477300">
        <w:rPr>
          <w:rFonts w:ascii="仿宋_GB2312" w:eastAsia="仿宋_GB2312" w:hint="eastAsia"/>
          <w:sz w:val="32"/>
          <w:szCs w:val="32"/>
        </w:rPr>
        <w:t>实验教学指导委员会</w:t>
      </w:r>
    </w:p>
    <w:p w14:paraId="7301EC6A" w14:textId="4D65CF63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106</w:t>
      </w:r>
      <w:r w:rsidRPr="00477300">
        <w:rPr>
          <w:rFonts w:ascii="仿宋_GB2312" w:eastAsia="仿宋_GB2312" w:hint="eastAsia"/>
          <w:sz w:val="32"/>
          <w:szCs w:val="32"/>
        </w:rPr>
        <w:t>.工程训练教学指导委员会</w:t>
      </w:r>
    </w:p>
    <w:p w14:paraId="2BD7840A" w14:textId="38FC47EE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107</w:t>
      </w:r>
      <w:r w:rsidRPr="004B1747">
        <w:rPr>
          <w:rFonts w:ascii="仿宋_GB2312" w:eastAsia="仿宋_GB2312" w:hint="eastAsia"/>
          <w:sz w:val="32"/>
          <w:szCs w:val="32"/>
        </w:rPr>
        <w:t>.创新创业教育指导委员会</w:t>
      </w:r>
    </w:p>
    <w:p w14:paraId="05F12BE8" w14:textId="4BF87204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108</w:t>
      </w:r>
      <w:r w:rsidRPr="004B1747">
        <w:rPr>
          <w:rFonts w:ascii="仿宋_GB2312" w:eastAsia="仿宋_GB2312" w:hint="eastAsia"/>
          <w:sz w:val="32"/>
          <w:szCs w:val="32"/>
        </w:rPr>
        <w:t>.文化素质教育指导委员会</w:t>
      </w:r>
    </w:p>
    <w:p w14:paraId="102E2692" w14:textId="41604675" w:rsidR="000D0731" w:rsidRPr="00477300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109</w:t>
      </w:r>
      <w:r w:rsidRPr="00477300">
        <w:rPr>
          <w:rFonts w:ascii="仿宋_GB2312" w:eastAsia="仿宋_GB2312" w:hint="eastAsia"/>
          <w:sz w:val="32"/>
          <w:szCs w:val="32"/>
        </w:rPr>
        <w:t>.教学信息化</w:t>
      </w:r>
      <w:r w:rsidRPr="00477300">
        <w:rPr>
          <w:rFonts w:ascii="仿宋_GB2312" w:eastAsia="仿宋_GB2312"/>
          <w:sz w:val="32"/>
          <w:szCs w:val="32"/>
        </w:rPr>
        <w:t>与教学方法创新</w:t>
      </w:r>
      <w:r w:rsidRPr="00477300">
        <w:rPr>
          <w:rFonts w:ascii="仿宋_GB2312" w:eastAsia="仿宋_GB2312" w:hint="eastAsia"/>
          <w:sz w:val="32"/>
          <w:szCs w:val="32"/>
        </w:rPr>
        <w:t>指导委员会</w:t>
      </w:r>
    </w:p>
    <w:p w14:paraId="558A66DC" w14:textId="77777777" w:rsidR="000D0731" w:rsidRPr="00477300" w:rsidRDefault="000D0731" w:rsidP="000D0731">
      <w:pPr>
        <w:spacing w:after="0" w:line="560" w:lineRule="exact"/>
        <w:ind w:firstLineChars="487" w:firstLine="1558"/>
        <w:jc w:val="both"/>
        <w:rPr>
          <w:rFonts w:ascii="仿宋_GB2312" w:eastAsia="仿宋_GB2312"/>
          <w:sz w:val="32"/>
          <w:szCs w:val="32"/>
        </w:rPr>
      </w:pPr>
      <w:r w:rsidRPr="00477300">
        <w:rPr>
          <w:rFonts w:ascii="仿宋_GB2312" w:eastAsia="仿宋_GB2312" w:hint="eastAsia"/>
          <w:sz w:val="32"/>
          <w:szCs w:val="32"/>
        </w:rPr>
        <w:t>教育技术专业教学指导分委员会</w:t>
      </w:r>
    </w:p>
    <w:p w14:paraId="3998EC20" w14:textId="77777777" w:rsidR="000D0731" w:rsidRPr="004B1747" w:rsidRDefault="000D0731" w:rsidP="000D0731">
      <w:pPr>
        <w:pStyle w:val="a3"/>
        <w:spacing w:after="0" w:line="560" w:lineRule="exact"/>
        <w:ind w:firstLineChars="487" w:firstLine="1558"/>
        <w:jc w:val="both"/>
        <w:rPr>
          <w:rFonts w:ascii="仿宋_GB2312" w:eastAsia="仿宋_GB2312"/>
          <w:b/>
          <w:sz w:val="32"/>
          <w:szCs w:val="32"/>
        </w:rPr>
      </w:pPr>
      <w:r w:rsidRPr="00477300">
        <w:rPr>
          <w:rFonts w:ascii="仿宋_GB2312" w:eastAsia="仿宋_GB2312" w:hint="eastAsia"/>
          <w:sz w:val="32"/>
          <w:szCs w:val="32"/>
        </w:rPr>
        <w:t>创新方法教学指导</w:t>
      </w:r>
      <w:r w:rsidRPr="00477300">
        <w:rPr>
          <w:rFonts w:ascii="仿宋_GB2312" w:eastAsia="仿宋_GB2312"/>
          <w:sz w:val="32"/>
          <w:szCs w:val="32"/>
        </w:rPr>
        <w:t>分</w:t>
      </w:r>
      <w:r w:rsidRPr="00477300">
        <w:rPr>
          <w:rFonts w:ascii="仿宋_GB2312" w:eastAsia="仿宋_GB2312" w:hint="eastAsia"/>
          <w:sz w:val="32"/>
          <w:szCs w:val="32"/>
        </w:rPr>
        <w:t>委员会</w:t>
      </w:r>
    </w:p>
    <w:p w14:paraId="3AA7582C" w14:textId="257BDDE8" w:rsidR="000D0731" w:rsidRPr="004B1747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110</w:t>
      </w:r>
      <w:r w:rsidRPr="004B1747">
        <w:rPr>
          <w:rFonts w:ascii="仿宋_GB2312" w:eastAsia="仿宋_GB2312" w:hint="eastAsia"/>
          <w:sz w:val="32"/>
          <w:szCs w:val="32"/>
        </w:rPr>
        <w:t>.图书情报工作指导委员会</w:t>
      </w:r>
    </w:p>
    <w:p w14:paraId="40EE73F0" w14:textId="77777777" w:rsidR="000D0731" w:rsidRPr="004B1747" w:rsidRDefault="000D0731" w:rsidP="000D0731">
      <w:pPr>
        <w:pStyle w:val="a3"/>
        <w:tabs>
          <w:tab w:val="left" w:pos="1701"/>
        </w:tabs>
        <w:spacing w:after="0" w:line="560" w:lineRule="exact"/>
        <w:ind w:firstLineChars="0" w:firstLine="1560"/>
        <w:jc w:val="both"/>
        <w:rPr>
          <w:rFonts w:ascii="仿宋_GB2312" w:eastAsia="仿宋_GB2312"/>
          <w:sz w:val="32"/>
          <w:szCs w:val="32"/>
        </w:rPr>
      </w:pPr>
      <w:r w:rsidRPr="004B1747">
        <w:rPr>
          <w:rFonts w:ascii="仿宋_GB2312" w:eastAsia="仿宋_GB2312" w:hint="eastAsia"/>
          <w:sz w:val="32"/>
          <w:szCs w:val="32"/>
        </w:rPr>
        <w:t>高职高专院校分委员会</w:t>
      </w:r>
    </w:p>
    <w:p w14:paraId="16E2A3DE" w14:textId="0A57F75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111</w:t>
      </w:r>
      <w:r w:rsidRPr="004B1747">
        <w:rPr>
          <w:rFonts w:ascii="仿宋_GB2312" w:eastAsia="仿宋_GB2312" w:hint="eastAsia"/>
          <w:sz w:val="32"/>
          <w:szCs w:val="32"/>
        </w:rPr>
        <w:t>.对口支援工作指导委员会</w:t>
      </w:r>
    </w:p>
    <w:p w14:paraId="0FB541C9" w14:textId="77777777" w:rsidR="000D0731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黑体" w:eastAsia="黑体" w:hAnsi="黑体"/>
          <w:sz w:val="32"/>
          <w:szCs w:val="32"/>
        </w:rPr>
      </w:pPr>
    </w:p>
    <w:p w14:paraId="37A97018" w14:textId="77777777" w:rsidR="000D0731" w:rsidRPr="00477300" w:rsidRDefault="000D0731" w:rsidP="000D0731">
      <w:pPr>
        <w:pStyle w:val="a3"/>
        <w:spacing w:after="0" w:line="560" w:lineRule="exact"/>
        <w:ind w:firstLineChars="0" w:firstLine="640"/>
        <w:jc w:val="both"/>
        <w:rPr>
          <w:rFonts w:ascii="仿宋_GB2312" w:eastAsia="仿宋_GB2312"/>
          <w:sz w:val="32"/>
          <w:szCs w:val="32"/>
        </w:rPr>
      </w:pPr>
    </w:p>
    <w:p w14:paraId="52A6EF00" w14:textId="4D2CAA02" w:rsidR="00527E6C" w:rsidRPr="00513AF1" w:rsidRDefault="00527E6C" w:rsidP="000D0731">
      <w:pPr>
        <w:spacing w:after="0" w:line="540" w:lineRule="exact"/>
        <w:ind w:left="125" w:hangingChars="39" w:hanging="125"/>
        <w:jc w:val="center"/>
        <w:rPr>
          <w:rFonts w:ascii="仿宋_GB2312" w:eastAsia="仿宋_GB2312"/>
          <w:b/>
          <w:sz w:val="32"/>
          <w:szCs w:val="32"/>
        </w:rPr>
      </w:pPr>
    </w:p>
    <w:sectPr w:rsidR="00527E6C" w:rsidRPr="00513AF1" w:rsidSect="00E965B9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3E38D" w14:textId="77777777" w:rsidR="00086912" w:rsidRDefault="00086912" w:rsidP="005B3F85">
      <w:pPr>
        <w:spacing w:after="0"/>
      </w:pPr>
      <w:r>
        <w:separator/>
      </w:r>
    </w:p>
  </w:endnote>
  <w:endnote w:type="continuationSeparator" w:id="0">
    <w:p w14:paraId="68157819" w14:textId="77777777" w:rsidR="00086912" w:rsidRDefault="00086912" w:rsidP="005B3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仿宋_GB2312">
    <w:charset w:val="88"/>
    <w:family w:val="auto"/>
    <w:pitch w:val="variable"/>
    <w:sig w:usb0="00000001" w:usb1="080E0000" w:usb2="00000010" w:usb3="00000000" w:csb0="001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方正小标宋简体"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C10BF" w14:textId="77777777" w:rsidR="005B3F85" w:rsidRDefault="005B3F85" w:rsidP="0065720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C6AA9D" w14:textId="77777777" w:rsidR="005B3F85" w:rsidRDefault="005B3F85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518E7" w14:textId="76FFF2AE" w:rsidR="005B3F85" w:rsidRDefault="005B3F85" w:rsidP="00657204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31DA">
      <w:rPr>
        <w:rStyle w:val="a6"/>
        <w:noProof/>
      </w:rPr>
      <w:t>5</w:t>
    </w:r>
    <w:r>
      <w:rPr>
        <w:rStyle w:val="a6"/>
      </w:rPr>
      <w:fldChar w:fldCharType="end"/>
    </w:r>
  </w:p>
  <w:p w14:paraId="382B3536" w14:textId="77777777" w:rsidR="005B3F85" w:rsidRDefault="005B3F8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39AC4" w14:textId="77777777" w:rsidR="00086912" w:rsidRDefault="00086912" w:rsidP="005B3F85">
      <w:pPr>
        <w:spacing w:after="0"/>
      </w:pPr>
      <w:r>
        <w:separator/>
      </w:r>
    </w:p>
  </w:footnote>
  <w:footnote w:type="continuationSeparator" w:id="0">
    <w:p w14:paraId="7F336FC1" w14:textId="77777777" w:rsidR="00086912" w:rsidRDefault="00086912" w:rsidP="005B3F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A4DFF"/>
    <w:multiLevelType w:val="hybridMultilevel"/>
    <w:tmpl w:val="A2845566"/>
    <w:lvl w:ilvl="0" w:tplc="1860692E">
      <w:start w:val="1"/>
      <w:numFmt w:val="japaneseCounting"/>
      <w:lvlText w:val="%1、"/>
      <w:lvlJc w:val="left"/>
      <w:pPr>
        <w:ind w:left="13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">
    <w:nsid w:val="541A247A"/>
    <w:multiLevelType w:val="hybridMultilevel"/>
    <w:tmpl w:val="B42A5046"/>
    <w:lvl w:ilvl="0" w:tplc="0409000F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BF"/>
    <w:rsid w:val="0001420F"/>
    <w:rsid w:val="00016C97"/>
    <w:rsid w:val="00035057"/>
    <w:rsid w:val="000368A7"/>
    <w:rsid w:val="00037FA0"/>
    <w:rsid w:val="000778B7"/>
    <w:rsid w:val="00086912"/>
    <w:rsid w:val="00095DB5"/>
    <w:rsid w:val="000D0731"/>
    <w:rsid w:val="000D4D01"/>
    <w:rsid w:val="00112A92"/>
    <w:rsid w:val="001253B3"/>
    <w:rsid w:val="00153EAD"/>
    <w:rsid w:val="001574BE"/>
    <w:rsid w:val="00166BDD"/>
    <w:rsid w:val="00183779"/>
    <w:rsid w:val="00195B78"/>
    <w:rsid w:val="001C76E5"/>
    <w:rsid w:val="00202627"/>
    <w:rsid w:val="002037EC"/>
    <w:rsid w:val="002062E8"/>
    <w:rsid w:val="00206D89"/>
    <w:rsid w:val="00214784"/>
    <w:rsid w:val="00222BC7"/>
    <w:rsid w:val="00230BC5"/>
    <w:rsid w:val="002310BB"/>
    <w:rsid w:val="00243271"/>
    <w:rsid w:val="00246058"/>
    <w:rsid w:val="00250E58"/>
    <w:rsid w:val="00255EFF"/>
    <w:rsid w:val="0025684B"/>
    <w:rsid w:val="002631D8"/>
    <w:rsid w:val="00271AD9"/>
    <w:rsid w:val="00275D97"/>
    <w:rsid w:val="002769D7"/>
    <w:rsid w:val="00276FA9"/>
    <w:rsid w:val="002862E9"/>
    <w:rsid w:val="00291D0D"/>
    <w:rsid w:val="00297E8C"/>
    <w:rsid w:val="002A2070"/>
    <w:rsid w:val="002A7A90"/>
    <w:rsid w:val="002A7BFC"/>
    <w:rsid w:val="002B7E15"/>
    <w:rsid w:val="002C316B"/>
    <w:rsid w:val="002F4A96"/>
    <w:rsid w:val="002F5099"/>
    <w:rsid w:val="002F6A7B"/>
    <w:rsid w:val="00303EF7"/>
    <w:rsid w:val="00306798"/>
    <w:rsid w:val="00317254"/>
    <w:rsid w:val="00346271"/>
    <w:rsid w:val="003537CE"/>
    <w:rsid w:val="00353A4B"/>
    <w:rsid w:val="003554BB"/>
    <w:rsid w:val="003A36BE"/>
    <w:rsid w:val="003A3E43"/>
    <w:rsid w:val="003C37A9"/>
    <w:rsid w:val="003C4ABF"/>
    <w:rsid w:val="003E3D71"/>
    <w:rsid w:val="0040003C"/>
    <w:rsid w:val="004056B9"/>
    <w:rsid w:val="00413BE2"/>
    <w:rsid w:val="00434EA3"/>
    <w:rsid w:val="0045595B"/>
    <w:rsid w:val="004733D5"/>
    <w:rsid w:val="00473FA4"/>
    <w:rsid w:val="004908A9"/>
    <w:rsid w:val="004922D8"/>
    <w:rsid w:val="004A0DFA"/>
    <w:rsid w:val="004A56A2"/>
    <w:rsid w:val="004C71FF"/>
    <w:rsid w:val="004F3028"/>
    <w:rsid w:val="00500C23"/>
    <w:rsid w:val="00507900"/>
    <w:rsid w:val="00513AF1"/>
    <w:rsid w:val="00513BE8"/>
    <w:rsid w:val="00527E6C"/>
    <w:rsid w:val="00542CF8"/>
    <w:rsid w:val="00544834"/>
    <w:rsid w:val="0055504B"/>
    <w:rsid w:val="005578B8"/>
    <w:rsid w:val="0056123B"/>
    <w:rsid w:val="00582FFC"/>
    <w:rsid w:val="00593074"/>
    <w:rsid w:val="005930C7"/>
    <w:rsid w:val="00596A80"/>
    <w:rsid w:val="005A200C"/>
    <w:rsid w:val="005A5972"/>
    <w:rsid w:val="005B3F85"/>
    <w:rsid w:val="005C0315"/>
    <w:rsid w:val="005D3B38"/>
    <w:rsid w:val="005E5877"/>
    <w:rsid w:val="005E75BA"/>
    <w:rsid w:val="005F2056"/>
    <w:rsid w:val="005F38D8"/>
    <w:rsid w:val="005F658F"/>
    <w:rsid w:val="00600391"/>
    <w:rsid w:val="0062180B"/>
    <w:rsid w:val="0063477C"/>
    <w:rsid w:val="00646915"/>
    <w:rsid w:val="0066445C"/>
    <w:rsid w:val="00680871"/>
    <w:rsid w:val="00692591"/>
    <w:rsid w:val="00692BC8"/>
    <w:rsid w:val="00696279"/>
    <w:rsid w:val="006A55FC"/>
    <w:rsid w:val="006A73EF"/>
    <w:rsid w:val="006D3237"/>
    <w:rsid w:val="006D34F6"/>
    <w:rsid w:val="006D53A5"/>
    <w:rsid w:val="006D6D2F"/>
    <w:rsid w:val="006F5A47"/>
    <w:rsid w:val="007373DF"/>
    <w:rsid w:val="00740C1B"/>
    <w:rsid w:val="00752A56"/>
    <w:rsid w:val="007531DA"/>
    <w:rsid w:val="007625CE"/>
    <w:rsid w:val="007673B1"/>
    <w:rsid w:val="00774246"/>
    <w:rsid w:val="00775EAF"/>
    <w:rsid w:val="00784CDF"/>
    <w:rsid w:val="00794FD7"/>
    <w:rsid w:val="0079625C"/>
    <w:rsid w:val="00796784"/>
    <w:rsid w:val="007A0D34"/>
    <w:rsid w:val="007A1349"/>
    <w:rsid w:val="007A4DA1"/>
    <w:rsid w:val="007C0A16"/>
    <w:rsid w:val="007D53F8"/>
    <w:rsid w:val="007E0CE0"/>
    <w:rsid w:val="008222CC"/>
    <w:rsid w:val="00825687"/>
    <w:rsid w:val="00826681"/>
    <w:rsid w:val="00834959"/>
    <w:rsid w:val="0084586E"/>
    <w:rsid w:val="00853CE6"/>
    <w:rsid w:val="00854038"/>
    <w:rsid w:val="0085737F"/>
    <w:rsid w:val="00861703"/>
    <w:rsid w:val="008903F5"/>
    <w:rsid w:val="008B1D1F"/>
    <w:rsid w:val="008C4B1E"/>
    <w:rsid w:val="008D260F"/>
    <w:rsid w:val="008D4BD2"/>
    <w:rsid w:val="008F3678"/>
    <w:rsid w:val="008F4FE3"/>
    <w:rsid w:val="009138FD"/>
    <w:rsid w:val="0092504A"/>
    <w:rsid w:val="00940C27"/>
    <w:rsid w:val="009610D9"/>
    <w:rsid w:val="009638E7"/>
    <w:rsid w:val="009710A3"/>
    <w:rsid w:val="009852BF"/>
    <w:rsid w:val="0099276B"/>
    <w:rsid w:val="00993A1B"/>
    <w:rsid w:val="009B5586"/>
    <w:rsid w:val="009C2F0A"/>
    <w:rsid w:val="009C668E"/>
    <w:rsid w:val="009E341A"/>
    <w:rsid w:val="009F2766"/>
    <w:rsid w:val="009F2F39"/>
    <w:rsid w:val="00A02D59"/>
    <w:rsid w:val="00A036A0"/>
    <w:rsid w:val="00A34B39"/>
    <w:rsid w:val="00A46082"/>
    <w:rsid w:val="00A46EBB"/>
    <w:rsid w:val="00A75D0C"/>
    <w:rsid w:val="00A760C5"/>
    <w:rsid w:val="00A83933"/>
    <w:rsid w:val="00A93954"/>
    <w:rsid w:val="00AB34F6"/>
    <w:rsid w:val="00AC69B2"/>
    <w:rsid w:val="00AD11AE"/>
    <w:rsid w:val="00AF1F1B"/>
    <w:rsid w:val="00AF4EAA"/>
    <w:rsid w:val="00AF7EA7"/>
    <w:rsid w:val="00B04FAE"/>
    <w:rsid w:val="00B07BEE"/>
    <w:rsid w:val="00B20B29"/>
    <w:rsid w:val="00B24B9A"/>
    <w:rsid w:val="00B31548"/>
    <w:rsid w:val="00B41685"/>
    <w:rsid w:val="00B77C04"/>
    <w:rsid w:val="00B83074"/>
    <w:rsid w:val="00B92EFF"/>
    <w:rsid w:val="00BC1923"/>
    <w:rsid w:val="00BC548D"/>
    <w:rsid w:val="00BD62DC"/>
    <w:rsid w:val="00BD6810"/>
    <w:rsid w:val="00BD6E9F"/>
    <w:rsid w:val="00BF6DBC"/>
    <w:rsid w:val="00C276A8"/>
    <w:rsid w:val="00C3262E"/>
    <w:rsid w:val="00C74506"/>
    <w:rsid w:val="00C81670"/>
    <w:rsid w:val="00C91208"/>
    <w:rsid w:val="00C941B3"/>
    <w:rsid w:val="00CA1442"/>
    <w:rsid w:val="00CC4937"/>
    <w:rsid w:val="00CD0532"/>
    <w:rsid w:val="00CE011B"/>
    <w:rsid w:val="00CE4E3A"/>
    <w:rsid w:val="00D04A2C"/>
    <w:rsid w:val="00D10F2A"/>
    <w:rsid w:val="00D11861"/>
    <w:rsid w:val="00D34346"/>
    <w:rsid w:val="00D53E2A"/>
    <w:rsid w:val="00D635E5"/>
    <w:rsid w:val="00D80369"/>
    <w:rsid w:val="00D822D1"/>
    <w:rsid w:val="00DC0309"/>
    <w:rsid w:val="00DE5605"/>
    <w:rsid w:val="00E008E1"/>
    <w:rsid w:val="00E30CF5"/>
    <w:rsid w:val="00E567C0"/>
    <w:rsid w:val="00E74CDD"/>
    <w:rsid w:val="00E848B1"/>
    <w:rsid w:val="00E93784"/>
    <w:rsid w:val="00E965B9"/>
    <w:rsid w:val="00E96947"/>
    <w:rsid w:val="00E97F07"/>
    <w:rsid w:val="00EA0620"/>
    <w:rsid w:val="00EA47D1"/>
    <w:rsid w:val="00EA70C3"/>
    <w:rsid w:val="00EB17D8"/>
    <w:rsid w:val="00EC05CC"/>
    <w:rsid w:val="00EC1BE2"/>
    <w:rsid w:val="00EC7EE6"/>
    <w:rsid w:val="00EE43E2"/>
    <w:rsid w:val="00EE5CF3"/>
    <w:rsid w:val="00EF1D60"/>
    <w:rsid w:val="00EF2194"/>
    <w:rsid w:val="00EF27EE"/>
    <w:rsid w:val="00EF4819"/>
    <w:rsid w:val="00F049BF"/>
    <w:rsid w:val="00F06BE2"/>
    <w:rsid w:val="00F17D85"/>
    <w:rsid w:val="00F2620C"/>
    <w:rsid w:val="00F43E4F"/>
    <w:rsid w:val="00F57F61"/>
    <w:rsid w:val="00F633E6"/>
    <w:rsid w:val="00F81EAF"/>
    <w:rsid w:val="00F85C81"/>
    <w:rsid w:val="00FA35B9"/>
    <w:rsid w:val="00FA7D5C"/>
    <w:rsid w:val="00FB0879"/>
    <w:rsid w:val="00FB278C"/>
    <w:rsid w:val="00FC7215"/>
    <w:rsid w:val="00FD39EF"/>
    <w:rsid w:val="00FD6DDB"/>
    <w:rsid w:val="00FD7C62"/>
    <w:rsid w:val="00FE2C85"/>
    <w:rsid w:val="00FE2F00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F22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ABF"/>
    <w:pPr>
      <w:adjustRightInd w:val="0"/>
      <w:snapToGrid w:val="0"/>
      <w:spacing w:after="200"/>
    </w:pPr>
    <w:rPr>
      <w:rFonts w:ascii="Tahoma" w:eastAsia="微软雅黑" w:hAnsi="Tahoma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8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B3F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5B3F85"/>
    <w:rPr>
      <w:rFonts w:ascii="Tahoma" w:eastAsia="微软雅黑" w:hAnsi="Tahoma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B3F85"/>
  </w:style>
  <w:style w:type="paragraph" w:styleId="a7">
    <w:name w:val="Balloon Text"/>
    <w:basedOn w:val="a"/>
    <w:link w:val="a8"/>
    <w:uiPriority w:val="99"/>
    <w:semiHidden/>
    <w:unhideWhenUsed/>
    <w:rsid w:val="0001420F"/>
    <w:pPr>
      <w:spacing w:after="0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1420F"/>
    <w:rPr>
      <w:rFonts w:ascii="Tahoma" w:eastAsia="微软雅黑" w:hAnsi="Tahoma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5737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5737F"/>
  </w:style>
  <w:style w:type="character" w:customStyle="1" w:styleId="ab">
    <w:name w:val="批注文字字符"/>
    <w:basedOn w:val="a0"/>
    <w:link w:val="aa"/>
    <w:uiPriority w:val="99"/>
    <w:semiHidden/>
    <w:rsid w:val="0085737F"/>
    <w:rPr>
      <w:rFonts w:ascii="Tahoma" w:eastAsia="微软雅黑" w:hAnsi="Tahoma"/>
      <w:kern w:val="0"/>
      <w:sz w:val="22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737F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85737F"/>
    <w:rPr>
      <w:rFonts w:ascii="Tahoma" w:eastAsia="微软雅黑" w:hAnsi="Tahoma"/>
      <w:b/>
      <w:bCs/>
      <w:kern w:val="0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7A13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7A1349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2018-03-08T07:57:00Z</cp:lastPrinted>
  <dcterms:created xsi:type="dcterms:W3CDTF">2018-03-14T08:26:00Z</dcterms:created>
  <dcterms:modified xsi:type="dcterms:W3CDTF">2018-03-14T08:26:00Z</dcterms:modified>
</cp:coreProperties>
</file>