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F4D73" w14:textId="32354907" w:rsidR="001A2379" w:rsidRDefault="00CE35A5" w:rsidP="00607103">
      <w:pPr>
        <w:spacing w:before="330" w:after="0" w:line="360" w:lineRule="atLeast"/>
        <w:jc w:val="both"/>
        <w:rPr>
          <w:rFonts w:asciiTheme="minorEastAsia" w:hAnsiTheme="minorEastAsia" w:cs="微软雅黑"/>
        </w:rPr>
      </w:pPr>
      <w:proofErr w:type="spellStart"/>
      <w:r>
        <w:rPr>
          <w:rFonts w:asciiTheme="minorEastAsia" w:hAnsiTheme="minorEastAsia" w:cs="微软雅黑" w:hint="eastAsia"/>
        </w:rPr>
        <w:t>Campisi</w:t>
      </w:r>
      <w:proofErr w:type="spellEnd"/>
      <w:r>
        <w:rPr>
          <w:rFonts w:asciiTheme="minorEastAsia" w:hAnsiTheme="minorEastAsia" w:cs="微软雅黑" w:hint="eastAsia"/>
        </w:rPr>
        <w:t>模型中以债券指数作为基准组合，那么在对基准组合做归因分析时就需要知道债券指数本身的期初久期、票息率、期初点位等等。这些信息需要从Wind上手动提取，详细流程如下：</w:t>
      </w:r>
    </w:p>
    <w:p w14:paraId="0DCA135F" w14:textId="4240B5FE" w:rsidR="0073576E" w:rsidRDefault="00934203" w:rsidP="00607103">
      <w:pPr>
        <w:spacing w:before="330" w:after="0" w:line="360" w:lineRule="atLeast"/>
        <w:jc w:val="both"/>
        <w:rPr>
          <w:rFonts w:asciiTheme="minorEastAsia" w:hAnsiTheme="minorEastAsia" w:cs="微软雅黑"/>
        </w:rPr>
      </w:pPr>
      <w:r>
        <w:rPr>
          <w:rFonts w:asciiTheme="minorEastAsia" w:hAnsiTheme="minorEastAsia" w:cs="微软雅黑" w:hint="eastAsia"/>
        </w:rPr>
        <w:t>在Wind中，打开指数-分析工具-指数数据浏览器，参照已有</w:t>
      </w:r>
      <w:r w:rsidR="007C0BB0">
        <w:rPr>
          <w:rFonts w:asciiTheme="minorEastAsia" w:hAnsiTheme="minorEastAsia" w:cs="微软雅黑" w:hint="eastAsia"/>
        </w:rPr>
        <w:t>【</w:t>
      </w:r>
      <w:r>
        <w:rPr>
          <w:rFonts w:asciiTheme="minorEastAsia" w:hAnsiTheme="minorEastAsia" w:cs="微软雅黑" w:hint="eastAsia"/>
        </w:rPr>
        <w:t>债券指数数据.</w:t>
      </w:r>
      <w:r>
        <w:rPr>
          <w:rFonts w:asciiTheme="minorEastAsia" w:hAnsiTheme="minorEastAsia" w:cs="微软雅黑"/>
        </w:rPr>
        <w:t>xlsx</w:t>
      </w:r>
      <w:r w:rsidR="007C0BB0">
        <w:rPr>
          <w:rFonts w:asciiTheme="minorEastAsia" w:hAnsiTheme="minorEastAsia" w:cs="微软雅黑" w:hint="eastAsia"/>
        </w:rPr>
        <w:t>】</w:t>
      </w:r>
      <w:r>
        <w:rPr>
          <w:rFonts w:asciiTheme="minorEastAsia" w:hAnsiTheme="minorEastAsia" w:cs="微软雅黑" w:hint="eastAsia"/>
        </w:rPr>
        <w:t>中的表格格式，将选择指数和相应的指标，如下图所示：</w:t>
      </w:r>
    </w:p>
    <w:p w14:paraId="389A2530" w14:textId="6A8245F7" w:rsidR="00934203" w:rsidRDefault="00934203" w:rsidP="00607103">
      <w:pPr>
        <w:spacing w:before="330" w:after="0" w:line="360" w:lineRule="atLeast"/>
        <w:jc w:val="both"/>
        <w:rPr>
          <w:rFonts w:asciiTheme="minorEastAsia" w:hAnsiTheme="minorEastAsia" w:cs="微软雅黑"/>
        </w:rPr>
      </w:pPr>
      <w:r>
        <w:rPr>
          <w:noProof/>
        </w:rPr>
        <w:drawing>
          <wp:inline distT="0" distB="0" distL="0" distR="0" wp14:anchorId="1FC8C3D4" wp14:editId="08136124">
            <wp:extent cx="59436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0700"/>
                    </a:xfrm>
                    <a:prstGeom prst="rect">
                      <a:avLst/>
                    </a:prstGeom>
                  </pic:spPr>
                </pic:pic>
              </a:graphicData>
            </a:graphic>
          </wp:inline>
        </w:drawing>
      </w:r>
    </w:p>
    <w:p w14:paraId="460FE45A" w14:textId="0041C194" w:rsidR="00934203" w:rsidRDefault="00934203" w:rsidP="00607103">
      <w:pPr>
        <w:spacing w:before="330" w:after="0" w:line="360" w:lineRule="atLeast"/>
        <w:jc w:val="both"/>
        <w:rPr>
          <w:rFonts w:asciiTheme="minorEastAsia" w:hAnsiTheme="minorEastAsia" w:cs="微软雅黑"/>
        </w:rPr>
      </w:pPr>
      <w:r>
        <w:rPr>
          <w:rFonts w:asciiTheme="minorEastAsia" w:hAnsiTheme="minorEastAsia" w:cs="微软雅黑" w:hint="eastAsia"/>
        </w:rPr>
        <w:t>为了方便，已将该模板导出为</w:t>
      </w:r>
      <w:r w:rsidR="007C0BB0">
        <w:rPr>
          <w:rFonts w:asciiTheme="minorEastAsia" w:hAnsiTheme="minorEastAsia" w:cs="微软雅黑" w:hint="eastAsia"/>
        </w:rPr>
        <w:t>【</w:t>
      </w:r>
      <w:r>
        <w:rPr>
          <w:rFonts w:asciiTheme="minorEastAsia" w:hAnsiTheme="minorEastAsia" w:cs="微软雅黑" w:hint="eastAsia"/>
        </w:rPr>
        <w:t>债券指数数据Wind模板.</w:t>
      </w:r>
      <w:proofErr w:type="spellStart"/>
      <w:r>
        <w:rPr>
          <w:rFonts w:asciiTheme="minorEastAsia" w:hAnsiTheme="minorEastAsia" w:cs="微软雅黑"/>
        </w:rPr>
        <w:t>eqs</w:t>
      </w:r>
      <w:proofErr w:type="spellEnd"/>
      <w:r w:rsidR="007C0BB0">
        <w:rPr>
          <w:rFonts w:asciiTheme="minorEastAsia" w:hAnsiTheme="minorEastAsia" w:cs="微软雅黑" w:hint="eastAsia"/>
        </w:rPr>
        <w:t>】</w:t>
      </w:r>
      <w:r>
        <w:rPr>
          <w:rFonts w:asciiTheme="minorEastAsia" w:hAnsiTheme="minorEastAsia" w:cs="微软雅黑" w:hint="eastAsia"/>
        </w:rPr>
        <w:t>，后续使用时可直接导入Wind。</w:t>
      </w:r>
    </w:p>
    <w:p w14:paraId="075C552C" w14:textId="0A74C097" w:rsidR="00934203" w:rsidRDefault="00934203" w:rsidP="00607103">
      <w:pPr>
        <w:spacing w:before="330" w:after="0" w:line="360" w:lineRule="atLeast"/>
        <w:jc w:val="both"/>
        <w:rPr>
          <w:rFonts w:asciiTheme="minorEastAsia" w:hAnsiTheme="minorEastAsia" w:cs="微软雅黑"/>
        </w:rPr>
      </w:pPr>
      <w:r>
        <w:rPr>
          <w:rFonts w:asciiTheme="minorEastAsia" w:hAnsiTheme="minorEastAsia" w:cs="微软雅黑" w:hint="eastAsia"/>
        </w:rPr>
        <w:t>在数据区设置-修改参数中将交易日期改为希望下载的日期，一季度末为</w:t>
      </w:r>
      <w:r>
        <w:rPr>
          <w:rFonts w:asciiTheme="minorEastAsia" w:hAnsiTheme="minorEastAsia" w:cs="微软雅黑"/>
        </w:rPr>
        <w:t>3</w:t>
      </w:r>
      <w:r>
        <w:rPr>
          <w:rFonts w:asciiTheme="minorEastAsia" w:hAnsiTheme="minorEastAsia" w:cs="微软雅黑" w:hint="eastAsia"/>
        </w:rPr>
        <w:t>月3</w:t>
      </w:r>
      <w:r>
        <w:rPr>
          <w:rFonts w:asciiTheme="minorEastAsia" w:hAnsiTheme="minorEastAsia" w:cs="微软雅黑"/>
        </w:rPr>
        <w:t>1</w:t>
      </w:r>
      <w:r>
        <w:rPr>
          <w:rFonts w:asciiTheme="minorEastAsia" w:hAnsiTheme="minorEastAsia" w:cs="微软雅黑" w:hint="eastAsia"/>
        </w:rPr>
        <w:t>日、二季度末为6月3</w:t>
      </w:r>
      <w:r>
        <w:rPr>
          <w:rFonts w:asciiTheme="minorEastAsia" w:hAnsiTheme="minorEastAsia" w:cs="微软雅黑"/>
        </w:rPr>
        <w:t>0</w:t>
      </w:r>
      <w:r>
        <w:rPr>
          <w:rFonts w:asciiTheme="minorEastAsia" w:hAnsiTheme="minorEastAsia" w:cs="微软雅黑" w:hint="eastAsia"/>
        </w:rPr>
        <w:t>日、三季度末为9月3</w:t>
      </w:r>
      <w:r>
        <w:rPr>
          <w:rFonts w:asciiTheme="minorEastAsia" w:hAnsiTheme="minorEastAsia" w:cs="微软雅黑"/>
        </w:rPr>
        <w:t>0</w:t>
      </w:r>
      <w:r>
        <w:rPr>
          <w:rFonts w:asciiTheme="minorEastAsia" w:hAnsiTheme="minorEastAsia" w:cs="微软雅黑" w:hint="eastAsia"/>
        </w:rPr>
        <w:t>日、四季度末为1</w:t>
      </w:r>
      <w:r>
        <w:rPr>
          <w:rFonts w:asciiTheme="minorEastAsia" w:hAnsiTheme="minorEastAsia" w:cs="微软雅黑"/>
        </w:rPr>
        <w:t>2</w:t>
      </w:r>
      <w:r>
        <w:rPr>
          <w:rFonts w:asciiTheme="minorEastAsia" w:hAnsiTheme="minorEastAsia" w:cs="微软雅黑" w:hint="eastAsia"/>
        </w:rPr>
        <w:t>月3</w:t>
      </w:r>
      <w:r>
        <w:rPr>
          <w:rFonts w:asciiTheme="minorEastAsia" w:hAnsiTheme="minorEastAsia" w:cs="微软雅黑"/>
        </w:rPr>
        <w:t>1</w:t>
      </w:r>
      <w:r>
        <w:rPr>
          <w:rFonts w:asciiTheme="minorEastAsia" w:hAnsiTheme="minorEastAsia" w:cs="微软雅黑" w:hint="eastAsia"/>
        </w:rPr>
        <w:t>日，</w:t>
      </w:r>
      <w:proofErr w:type="gramStart"/>
      <w:r>
        <w:rPr>
          <w:rFonts w:asciiTheme="minorEastAsia" w:hAnsiTheme="minorEastAsia" w:cs="微软雅黑" w:hint="eastAsia"/>
        </w:rPr>
        <w:t>勾选</w:t>
      </w:r>
      <w:r w:rsidR="007C0BB0">
        <w:rPr>
          <w:rFonts w:asciiTheme="minorEastAsia" w:hAnsiTheme="minorEastAsia" w:cs="微软雅黑" w:hint="eastAsia"/>
        </w:rPr>
        <w:t>【应用</w:t>
      </w:r>
      <w:r>
        <w:rPr>
          <w:rFonts w:asciiTheme="minorEastAsia" w:hAnsiTheme="minorEastAsia" w:cs="微软雅黑" w:hint="eastAsia"/>
        </w:rPr>
        <w:t>到所有</w:t>
      </w:r>
      <w:r w:rsidR="007C0BB0">
        <w:rPr>
          <w:rFonts w:asciiTheme="minorEastAsia" w:hAnsiTheme="minorEastAsia" w:cs="微软雅黑" w:hint="eastAsia"/>
        </w:rPr>
        <w:t>指标】</w:t>
      </w:r>
      <w:proofErr w:type="gramEnd"/>
      <w:r w:rsidR="007C0BB0">
        <w:rPr>
          <w:rFonts w:asciiTheme="minorEastAsia" w:hAnsiTheme="minorEastAsia" w:cs="微软雅黑" w:hint="eastAsia"/>
        </w:rPr>
        <w:t>。注意收盘价、平均市值法久期、平均派息率在Wind中标识的是</w:t>
      </w:r>
      <w:r w:rsidR="007F6ABC">
        <w:rPr>
          <w:rFonts w:asciiTheme="minorEastAsia" w:hAnsiTheme="minorEastAsia" w:cs="微软雅黑" w:hint="eastAsia"/>
        </w:rPr>
        <w:t>【</w:t>
      </w:r>
      <w:r w:rsidR="007C0BB0">
        <w:rPr>
          <w:rFonts w:asciiTheme="minorEastAsia" w:hAnsiTheme="minorEastAsia" w:cs="微软雅黑" w:hint="eastAsia"/>
        </w:rPr>
        <w:t>交易日期</w:t>
      </w:r>
      <w:r w:rsidR="007F6ABC">
        <w:rPr>
          <w:rFonts w:asciiTheme="minorEastAsia" w:hAnsiTheme="minorEastAsia" w:cs="微软雅黑" w:hint="eastAsia"/>
        </w:rPr>
        <w:t>】</w:t>
      </w:r>
      <w:r w:rsidR="007C0BB0">
        <w:rPr>
          <w:rFonts w:asciiTheme="minorEastAsia" w:hAnsiTheme="minorEastAsia" w:cs="微软雅黑" w:hint="eastAsia"/>
        </w:rPr>
        <w:t>，而到期收益率和剩余期限(年</w:t>
      </w:r>
      <w:r w:rsidR="007C0BB0">
        <w:rPr>
          <w:rFonts w:asciiTheme="minorEastAsia" w:hAnsiTheme="minorEastAsia" w:cs="微软雅黑"/>
        </w:rPr>
        <w:t>)</w:t>
      </w:r>
      <w:r w:rsidR="007C0BB0">
        <w:rPr>
          <w:rFonts w:asciiTheme="minorEastAsia" w:hAnsiTheme="minorEastAsia" w:cs="微软雅黑" w:hint="eastAsia"/>
        </w:rPr>
        <w:t>标识的是</w:t>
      </w:r>
      <w:r w:rsidR="007F6ABC">
        <w:rPr>
          <w:rFonts w:asciiTheme="minorEastAsia" w:hAnsiTheme="minorEastAsia" w:cs="微软雅黑" w:hint="eastAsia"/>
        </w:rPr>
        <w:t>【</w:t>
      </w:r>
      <w:r w:rsidR="007C0BB0">
        <w:rPr>
          <w:rFonts w:asciiTheme="minorEastAsia" w:hAnsiTheme="minorEastAsia" w:cs="微软雅黑" w:hint="eastAsia"/>
        </w:rPr>
        <w:t>日期</w:t>
      </w:r>
      <w:r w:rsidR="007F6ABC">
        <w:rPr>
          <w:rFonts w:asciiTheme="minorEastAsia" w:hAnsiTheme="minorEastAsia" w:cs="微软雅黑" w:hint="eastAsia"/>
        </w:rPr>
        <w:t>】</w:t>
      </w:r>
      <w:r w:rsidR="007C0BB0">
        <w:rPr>
          <w:rFonts w:asciiTheme="minorEastAsia" w:hAnsiTheme="minorEastAsia" w:cs="微软雅黑" w:hint="eastAsia"/>
        </w:rPr>
        <w:t>，因此前述</w:t>
      </w:r>
      <w:r w:rsidR="00473D4F">
        <w:rPr>
          <w:rFonts w:asciiTheme="minorEastAsia" w:hAnsiTheme="minorEastAsia" w:cs="微软雅黑" w:hint="eastAsia"/>
        </w:rPr>
        <w:t>步骤</w:t>
      </w:r>
      <w:r w:rsidR="007C0BB0">
        <w:rPr>
          <w:rFonts w:asciiTheme="minorEastAsia" w:hAnsiTheme="minorEastAsia" w:cs="微软雅黑" w:hint="eastAsia"/>
        </w:rPr>
        <w:t>需要</w:t>
      </w:r>
      <w:r w:rsidR="007F6ABC">
        <w:rPr>
          <w:rFonts w:asciiTheme="minorEastAsia" w:hAnsiTheme="minorEastAsia" w:cs="微软雅黑" w:hint="eastAsia"/>
        </w:rPr>
        <w:t>分别对交易日期和日期两类指标</w:t>
      </w:r>
      <w:r w:rsidR="007C0BB0">
        <w:rPr>
          <w:rFonts w:asciiTheme="minorEastAsia" w:hAnsiTheme="minorEastAsia" w:cs="微软雅黑" w:hint="eastAsia"/>
        </w:rPr>
        <w:t>操作。</w:t>
      </w:r>
    </w:p>
    <w:p w14:paraId="2F05B43B" w14:textId="144CF641" w:rsidR="00E36B68" w:rsidRDefault="007C0BB0" w:rsidP="00E36B68">
      <w:pPr>
        <w:spacing w:before="330" w:after="0" w:line="360" w:lineRule="atLeast"/>
        <w:jc w:val="center"/>
        <w:rPr>
          <w:rFonts w:asciiTheme="minorEastAsia" w:hAnsiTheme="minorEastAsia" w:cs="微软雅黑"/>
        </w:rPr>
      </w:pPr>
      <w:r>
        <w:rPr>
          <w:noProof/>
        </w:rPr>
        <w:drawing>
          <wp:inline distT="0" distB="0" distL="0" distR="0" wp14:anchorId="748757A8" wp14:editId="073AC46A">
            <wp:extent cx="275272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1543050"/>
                    </a:xfrm>
                    <a:prstGeom prst="rect">
                      <a:avLst/>
                    </a:prstGeom>
                  </pic:spPr>
                </pic:pic>
              </a:graphicData>
            </a:graphic>
          </wp:inline>
        </w:drawing>
      </w:r>
    </w:p>
    <w:p w14:paraId="678FE916" w14:textId="10497DC5" w:rsidR="00E36B68" w:rsidRDefault="00E36B68" w:rsidP="00E36B68">
      <w:pPr>
        <w:spacing w:before="330" w:after="0" w:line="360" w:lineRule="atLeast"/>
        <w:rPr>
          <w:rFonts w:asciiTheme="minorEastAsia" w:hAnsiTheme="minorEastAsia" w:cs="微软雅黑"/>
        </w:rPr>
      </w:pPr>
      <w:r>
        <w:rPr>
          <w:rFonts w:asciiTheme="minorEastAsia" w:hAnsiTheme="minorEastAsia" w:cs="微软雅黑" w:hint="eastAsia"/>
        </w:rPr>
        <w:t>提取数据并导出为Excel之后，将Excel表格</w:t>
      </w:r>
      <w:r w:rsidR="005B2FBE">
        <w:rPr>
          <w:rFonts w:asciiTheme="minorEastAsia" w:hAnsiTheme="minorEastAsia" w:cs="微软雅黑" w:hint="eastAsia"/>
        </w:rPr>
        <w:t>中的工作表复制到【债券指数数据.</w:t>
      </w:r>
      <w:r w:rsidR="005B2FBE">
        <w:rPr>
          <w:rFonts w:asciiTheme="minorEastAsia" w:hAnsiTheme="minorEastAsia" w:cs="微软雅黑"/>
        </w:rPr>
        <w:t>xlsx</w:t>
      </w:r>
      <w:r w:rsidR="005B2FBE">
        <w:rPr>
          <w:rFonts w:asciiTheme="minorEastAsia" w:hAnsiTheme="minorEastAsia" w:cs="微软雅黑" w:hint="eastAsia"/>
        </w:rPr>
        <w:t>】中，工作表以【年份Q季度】的格式重命名，参照已有的其他工作表，并删除Wind导出时添加的【数据来源：Wind】。最后，第一行的指标名称也参照已有其他工作表重命名。</w:t>
      </w:r>
    </w:p>
    <w:tbl>
      <w:tblPr>
        <w:tblStyle w:val="TableGrid"/>
        <w:tblW w:w="0" w:type="auto"/>
        <w:tblLook w:val="04A0" w:firstRow="1" w:lastRow="0" w:firstColumn="1" w:lastColumn="0" w:noHBand="0" w:noVBand="1"/>
      </w:tblPr>
      <w:tblGrid>
        <w:gridCol w:w="4788"/>
        <w:gridCol w:w="4788"/>
      </w:tblGrid>
      <w:tr w:rsidR="005B2FBE" w14:paraId="53413A49" w14:textId="77777777" w:rsidTr="005B2FBE">
        <w:tc>
          <w:tcPr>
            <w:tcW w:w="4788" w:type="dxa"/>
          </w:tcPr>
          <w:p w14:paraId="1163FC2D" w14:textId="6C61C9FD" w:rsidR="005B2FBE" w:rsidRDefault="005B2FBE" w:rsidP="00E36B68">
            <w:pPr>
              <w:spacing w:before="330" w:line="360" w:lineRule="atLeast"/>
              <w:rPr>
                <w:rFonts w:asciiTheme="minorEastAsia" w:hAnsiTheme="minorEastAsia" w:cs="微软雅黑"/>
              </w:rPr>
            </w:pPr>
            <w:r>
              <w:rPr>
                <w:rFonts w:asciiTheme="minorEastAsia" w:hAnsiTheme="minorEastAsia" w:cs="微软雅黑" w:hint="eastAsia"/>
              </w:rPr>
              <w:t>重命名前</w:t>
            </w:r>
          </w:p>
        </w:tc>
        <w:tc>
          <w:tcPr>
            <w:tcW w:w="4788" w:type="dxa"/>
          </w:tcPr>
          <w:p w14:paraId="43CE0FCE" w14:textId="49925EA6" w:rsidR="005B2FBE" w:rsidRDefault="005B2FBE" w:rsidP="00E36B68">
            <w:pPr>
              <w:spacing w:before="330" w:line="360" w:lineRule="atLeast"/>
              <w:rPr>
                <w:rFonts w:asciiTheme="minorEastAsia" w:hAnsiTheme="minorEastAsia" w:cs="微软雅黑"/>
              </w:rPr>
            </w:pPr>
            <w:r>
              <w:rPr>
                <w:rFonts w:asciiTheme="minorEastAsia" w:hAnsiTheme="minorEastAsia" w:cs="微软雅黑" w:hint="eastAsia"/>
              </w:rPr>
              <w:t>重命名后</w:t>
            </w:r>
          </w:p>
        </w:tc>
      </w:tr>
      <w:tr w:rsidR="005B2FBE" w14:paraId="7F4A5584" w14:textId="77777777" w:rsidTr="005B2FBE">
        <w:tc>
          <w:tcPr>
            <w:tcW w:w="4788" w:type="dxa"/>
          </w:tcPr>
          <w:p w14:paraId="0865E44E" w14:textId="0AC1C02E" w:rsidR="005B2FBE" w:rsidRDefault="005B2FBE" w:rsidP="00E36B68">
            <w:pPr>
              <w:spacing w:before="330" w:line="360" w:lineRule="atLeast"/>
              <w:rPr>
                <w:rFonts w:asciiTheme="minorEastAsia" w:hAnsiTheme="minorEastAsia" w:cs="微软雅黑"/>
              </w:rPr>
            </w:pPr>
            <w:r>
              <w:rPr>
                <w:rFonts w:asciiTheme="minorEastAsia" w:hAnsiTheme="minorEastAsia" w:cs="微软雅黑" w:hint="eastAsia"/>
              </w:rPr>
              <w:lastRenderedPageBreak/>
              <w:t>证券代码</w:t>
            </w:r>
          </w:p>
        </w:tc>
        <w:tc>
          <w:tcPr>
            <w:tcW w:w="4788" w:type="dxa"/>
          </w:tcPr>
          <w:p w14:paraId="47F43963" w14:textId="16D5B8C9" w:rsidR="005B2FBE" w:rsidRDefault="005B2FBE" w:rsidP="00E36B68">
            <w:pPr>
              <w:spacing w:before="330" w:line="360" w:lineRule="atLeast"/>
              <w:rPr>
                <w:rFonts w:asciiTheme="minorEastAsia" w:hAnsiTheme="minorEastAsia" w:cs="微软雅黑"/>
              </w:rPr>
            </w:pPr>
            <w:r>
              <w:rPr>
                <w:rFonts w:asciiTheme="minorEastAsia" w:hAnsiTheme="minorEastAsia" w:cs="微软雅黑"/>
              </w:rPr>
              <w:t>code</w:t>
            </w:r>
          </w:p>
        </w:tc>
      </w:tr>
      <w:tr w:rsidR="005B2FBE" w14:paraId="0E61FA01" w14:textId="77777777" w:rsidTr="005B2FBE">
        <w:tc>
          <w:tcPr>
            <w:tcW w:w="4788" w:type="dxa"/>
          </w:tcPr>
          <w:p w14:paraId="61BF9EE3" w14:textId="13B5E49B" w:rsidR="005B2FBE" w:rsidRDefault="005B2FBE" w:rsidP="00E36B68">
            <w:pPr>
              <w:spacing w:before="330" w:line="360" w:lineRule="atLeast"/>
              <w:rPr>
                <w:rFonts w:asciiTheme="minorEastAsia" w:hAnsiTheme="minorEastAsia" w:cs="微软雅黑" w:hint="eastAsia"/>
              </w:rPr>
            </w:pPr>
            <w:r>
              <w:rPr>
                <w:rFonts w:asciiTheme="minorEastAsia" w:hAnsiTheme="minorEastAsia" w:cs="微软雅黑" w:hint="eastAsia"/>
              </w:rPr>
              <w:t>证券简称</w:t>
            </w:r>
          </w:p>
        </w:tc>
        <w:tc>
          <w:tcPr>
            <w:tcW w:w="4788" w:type="dxa"/>
          </w:tcPr>
          <w:p w14:paraId="0F3F6713" w14:textId="1C9740DA" w:rsidR="005B2FBE" w:rsidRDefault="005B2FBE" w:rsidP="00E36B68">
            <w:pPr>
              <w:spacing w:before="330" w:line="360" w:lineRule="atLeast"/>
              <w:rPr>
                <w:rFonts w:asciiTheme="minorEastAsia" w:hAnsiTheme="minorEastAsia" w:cs="微软雅黑"/>
              </w:rPr>
            </w:pPr>
            <w:r>
              <w:rPr>
                <w:rFonts w:asciiTheme="minorEastAsia" w:hAnsiTheme="minorEastAsia" w:cs="微软雅黑"/>
              </w:rPr>
              <w:t>name</w:t>
            </w:r>
          </w:p>
        </w:tc>
      </w:tr>
      <w:tr w:rsidR="005B2FBE" w14:paraId="0BBCCF98" w14:textId="77777777" w:rsidTr="005B2FBE">
        <w:tc>
          <w:tcPr>
            <w:tcW w:w="4788" w:type="dxa"/>
          </w:tcPr>
          <w:p w14:paraId="5FC0B162" w14:textId="440FC0BC" w:rsidR="005B2FBE" w:rsidRDefault="005B2FBE" w:rsidP="00E36B68">
            <w:pPr>
              <w:spacing w:before="330" w:line="360" w:lineRule="atLeast"/>
              <w:rPr>
                <w:rFonts w:asciiTheme="minorEastAsia" w:hAnsiTheme="minorEastAsia" w:cs="微软雅黑"/>
              </w:rPr>
            </w:pPr>
            <w:r>
              <w:rPr>
                <w:rFonts w:asciiTheme="minorEastAsia" w:hAnsiTheme="minorEastAsia" w:cs="微软雅黑" w:hint="eastAsia"/>
              </w:rPr>
              <w:t>收盘价</w:t>
            </w:r>
          </w:p>
        </w:tc>
        <w:tc>
          <w:tcPr>
            <w:tcW w:w="4788" w:type="dxa"/>
          </w:tcPr>
          <w:p w14:paraId="7E61DF34" w14:textId="6FBA04D2" w:rsidR="005B2FBE" w:rsidRDefault="005B2FBE" w:rsidP="00E36B68">
            <w:pPr>
              <w:spacing w:before="330" w:line="360" w:lineRule="atLeast"/>
              <w:rPr>
                <w:rFonts w:asciiTheme="minorEastAsia" w:hAnsiTheme="minorEastAsia" w:cs="微软雅黑"/>
              </w:rPr>
            </w:pPr>
            <w:r>
              <w:rPr>
                <w:rFonts w:asciiTheme="minorEastAsia" w:hAnsiTheme="minorEastAsia" w:cs="微软雅黑"/>
              </w:rPr>
              <w:t>close</w:t>
            </w:r>
          </w:p>
        </w:tc>
      </w:tr>
      <w:tr w:rsidR="005B2FBE" w14:paraId="3FE4B004" w14:textId="77777777" w:rsidTr="005B2FBE">
        <w:tc>
          <w:tcPr>
            <w:tcW w:w="4788" w:type="dxa"/>
          </w:tcPr>
          <w:p w14:paraId="6574BDE1" w14:textId="62624E38" w:rsidR="005B2FBE" w:rsidRDefault="005B2FBE" w:rsidP="00E36B68">
            <w:pPr>
              <w:spacing w:before="330" w:line="360" w:lineRule="atLeast"/>
              <w:rPr>
                <w:rFonts w:asciiTheme="minorEastAsia" w:hAnsiTheme="minorEastAsia" w:cs="微软雅黑"/>
              </w:rPr>
            </w:pPr>
            <w:r>
              <w:rPr>
                <w:rFonts w:asciiTheme="minorEastAsia" w:hAnsiTheme="minorEastAsia" w:cs="微软雅黑" w:hint="eastAsia"/>
              </w:rPr>
              <w:t>平均市值</w:t>
            </w:r>
            <w:proofErr w:type="gramStart"/>
            <w:r>
              <w:rPr>
                <w:rFonts w:asciiTheme="minorEastAsia" w:hAnsiTheme="minorEastAsia" w:cs="微软雅黑" w:hint="eastAsia"/>
              </w:rPr>
              <w:t>法久期</w:t>
            </w:r>
            <w:proofErr w:type="gramEnd"/>
          </w:p>
        </w:tc>
        <w:tc>
          <w:tcPr>
            <w:tcW w:w="4788" w:type="dxa"/>
          </w:tcPr>
          <w:p w14:paraId="4AA53B67" w14:textId="5BE2508D" w:rsidR="005B2FBE" w:rsidRDefault="005B2FBE" w:rsidP="00E36B68">
            <w:pPr>
              <w:spacing w:before="330" w:line="360" w:lineRule="atLeast"/>
              <w:rPr>
                <w:rFonts w:asciiTheme="minorEastAsia" w:hAnsiTheme="minorEastAsia" w:cs="微软雅黑"/>
              </w:rPr>
            </w:pPr>
            <w:r>
              <w:rPr>
                <w:rFonts w:asciiTheme="minorEastAsia" w:hAnsiTheme="minorEastAsia" w:cs="微软雅黑"/>
              </w:rPr>
              <w:t>mod</w:t>
            </w:r>
          </w:p>
        </w:tc>
      </w:tr>
      <w:tr w:rsidR="005B2FBE" w14:paraId="5133EE96" w14:textId="77777777" w:rsidTr="005B2FBE">
        <w:tc>
          <w:tcPr>
            <w:tcW w:w="4788" w:type="dxa"/>
          </w:tcPr>
          <w:p w14:paraId="43415BE0" w14:textId="705FA9AF" w:rsidR="005B2FBE" w:rsidRDefault="005B2FBE" w:rsidP="00E36B68">
            <w:pPr>
              <w:spacing w:before="330" w:line="360" w:lineRule="atLeast"/>
              <w:rPr>
                <w:rFonts w:asciiTheme="minorEastAsia" w:hAnsiTheme="minorEastAsia" w:cs="微软雅黑"/>
              </w:rPr>
            </w:pPr>
            <w:r>
              <w:rPr>
                <w:rFonts w:asciiTheme="minorEastAsia" w:hAnsiTheme="minorEastAsia" w:cs="微软雅黑" w:hint="eastAsia"/>
              </w:rPr>
              <w:t>到期收益率</w:t>
            </w:r>
          </w:p>
        </w:tc>
        <w:tc>
          <w:tcPr>
            <w:tcW w:w="4788" w:type="dxa"/>
          </w:tcPr>
          <w:p w14:paraId="3D6E72B9" w14:textId="79832567" w:rsidR="005B2FBE" w:rsidRDefault="005B2FBE" w:rsidP="00E36B68">
            <w:pPr>
              <w:spacing w:before="330" w:line="360" w:lineRule="atLeast"/>
              <w:rPr>
                <w:rFonts w:asciiTheme="minorEastAsia" w:hAnsiTheme="minorEastAsia" w:cs="微软雅黑"/>
              </w:rPr>
            </w:pPr>
            <w:proofErr w:type="spellStart"/>
            <w:r>
              <w:rPr>
                <w:rFonts w:asciiTheme="minorEastAsia" w:hAnsiTheme="minorEastAsia" w:cs="微软雅黑"/>
              </w:rPr>
              <w:t>ytm</w:t>
            </w:r>
            <w:proofErr w:type="spellEnd"/>
          </w:p>
        </w:tc>
      </w:tr>
      <w:tr w:rsidR="005B2FBE" w14:paraId="2E3E15B4" w14:textId="77777777" w:rsidTr="005B2FBE">
        <w:tc>
          <w:tcPr>
            <w:tcW w:w="4788" w:type="dxa"/>
          </w:tcPr>
          <w:p w14:paraId="5054BFFE" w14:textId="20FD9BA2" w:rsidR="005B2FBE" w:rsidRDefault="005B2FBE" w:rsidP="00E36B68">
            <w:pPr>
              <w:spacing w:before="330" w:line="360" w:lineRule="atLeast"/>
              <w:rPr>
                <w:rFonts w:asciiTheme="minorEastAsia" w:hAnsiTheme="minorEastAsia" w:cs="微软雅黑"/>
              </w:rPr>
            </w:pPr>
            <w:r>
              <w:rPr>
                <w:rFonts w:asciiTheme="minorEastAsia" w:hAnsiTheme="minorEastAsia" w:cs="微软雅黑" w:hint="eastAsia"/>
              </w:rPr>
              <w:t>平均派息率</w:t>
            </w:r>
          </w:p>
        </w:tc>
        <w:tc>
          <w:tcPr>
            <w:tcW w:w="4788" w:type="dxa"/>
          </w:tcPr>
          <w:p w14:paraId="5E564265" w14:textId="01AF2BED" w:rsidR="005B2FBE" w:rsidRDefault="005B2FBE" w:rsidP="00E36B68">
            <w:pPr>
              <w:spacing w:before="330" w:line="360" w:lineRule="atLeast"/>
              <w:rPr>
                <w:rFonts w:asciiTheme="minorEastAsia" w:hAnsiTheme="minorEastAsia" w:cs="微软雅黑"/>
              </w:rPr>
            </w:pPr>
            <w:r>
              <w:rPr>
                <w:rFonts w:asciiTheme="minorEastAsia" w:hAnsiTheme="minorEastAsia" w:cs="微软雅黑"/>
              </w:rPr>
              <w:t>crate</w:t>
            </w:r>
          </w:p>
        </w:tc>
      </w:tr>
      <w:tr w:rsidR="005B2FBE" w14:paraId="1417A09C" w14:textId="77777777" w:rsidTr="005B2FBE">
        <w:tc>
          <w:tcPr>
            <w:tcW w:w="4788" w:type="dxa"/>
          </w:tcPr>
          <w:p w14:paraId="1ED35B48" w14:textId="50A1ADE0" w:rsidR="005B2FBE" w:rsidRDefault="005B2FBE" w:rsidP="00E36B68">
            <w:pPr>
              <w:spacing w:before="330" w:line="360" w:lineRule="atLeast"/>
              <w:rPr>
                <w:rFonts w:asciiTheme="minorEastAsia" w:hAnsiTheme="minorEastAsia" w:cs="微软雅黑"/>
              </w:rPr>
            </w:pPr>
            <w:r>
              <w:rPr>
                <w:rFonts w:asciiTheme="minorEastAsia" w:hAnsiTheme="minorEastAsia" w:cs="微软雅黑" w:hint="eastAsia"/>
              </w:rPr>
              <w:t>剩余期限(年</w:t>
            </w:r>
            <w:r>
              <w:rPr>
                <w:rFonts w:asciiTheme="minorEastAsia" w:hAnsiTheme="minorEastAsia" w:cs="微软雅黑"/>
              </w:rPr>
              <w:t>)</w:t>
            </w:r>
          </w:p>
        </w:tc>
        <w:tc>
          <w:tcPr>
            <w:tcW w:w="4788" w:type="dxa"/>
          </w:tcPr>
          <w:p w14:paraId="2D61982C" w14:textId="40043F6D" w:rsidR="005B2FBE" w:rsidRDefault="005B2FBE" w:rsidP="00E36B68">
            <w:pPr>
              <w:spacing w:before="330" w:line="360" w:lineRule="atLeast"/>
              <w:rPr>
                <w:rFonts w:asciiTheme="minorEastAsia" w:hAnsiTheme="minorEastAsia" w:cs="微软雅黑"/>
              </w:rPr>
            </w:pPr>
            <w:proofErr w:type="spellStart"/>
            <w:r>
              <w:rPr>
                <w:rFonts w:asciiTheme="minorEastAsia" w:hAnsiTheme="minorEastAsia" w:cs="微软雅黑"/>
              </w:rPr>
              <w:t>ttm</w:t>
            </w:r>
            <w:proofErr w:type="spellEnd"/>
          </w:p>
        </w:tc>
      </w:tr>
    </w:tbl>
    <w:p w14:paraId="29076C2E" w14:textId="7E47A690" w:rsidR="001E554A" w:rsidRPr="00535CFD" w:rsidRDefault="001E554A" w:rsidP="00653156">
      <w:pPr>
        <w:spacing w:before="330" w:after="0" w:line="360" w:lineRule="atLeast"/>
        <w:rPr>
          <w:rFonts w:asciiTheme="minorEastAsia" w:hAnsiTheme="minorEastAsia" w:cs="微软雅黑" w:hint="eastAsia"/>
        </w:rPr>
      </w:pPr>
      <w:bookmarkStart w:id="0" w:name="_GoBack"/>
      <w:bookmarkEnd w:id="0"/>
    </w:p>
    <w:sectPr w:rsidR="001E554A" w:rsidRPr="00535CF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0FCDD" w14:textId="77777777" w:rsidR="00942DCB" w:rsidRDefault="00942DCB" w:rsidP="00607103">
      <w:pPr>
        <w:spacing w:after="0" w:line="240" w:lineRule="auto"/>
      </w:pPr>
      <w:r>
        <w:separator/>
      </w:r>
    </w:p>
  </w:endnote>
  <w:endnote w:type="continuationSeparator" w:id="0">
    <w:p w14:paraId="6EBBCE81" w14:textId="77777777" w:rsidR="00942DCB" w:rsidRDefault="00942DCB" w:rsidP="00607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FFE20" w14:textId="77777777" w:rsidR="003615C0" w:rsidRDefault="00361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0EE51" w14:textId="77777777" w:rsidR="003615C0" w:rsidRDefault="00361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68974" w14:textId="77777777" w:rsidR="003615C0" w:rsidRDefault="00361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2A019" w14:textId="77777777" w:rsidR="00942DCB" w:rsidRDefault="00942DCB" w:rsidP="00607103">
      <w:pPr>
        <w:spacing w:after="0" w:line="240" w:lineRule="auto"/>
      </w:pPr>
      <w:r>
        <w:separator/>
      </w:r>
    </w:p>
  </w:footnote>
  <w:footnote w:type="continuationSeparator" w:id="0">
    <w:p w14:paraId="64227669" w14:textId="77777777" w:rsidR="00942DCB" w:rsidRDefault="00942DCB" w:rsidP="00607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0CCC6" w14:textId="77777777" w:rsidR="003615C0" w:rsidRDefault="003615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D7607" w14:textId="77777777" w:rsidR="003615C0" w:rsidRDefault="003615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7A81A" w14:textId="77777777" w:rsidR="003615C0" w:rsidRDefault="003615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1NLSwMDUwtLQ0MDdX0lEKTi0uzszPAykwqgUAmp3AlSwAAAA="/>
  </w:docVars>
  <w:rsids>
    <w:rsidRoot w:val="001648B9"/>
    <w:rsid w:val="0001351C"/>
    <w:rsid w:val="00041E4E"/>
    <w:rsid w:val="00064C80"/>
    <w:rsid w:val="00066563"/>
    <w:rsid w:val="00077644"/>
    <w:rsid w:val="001648B9"/>
    <w:rsid w:val="001A2379"/>
    <w:rsid w:val="001E554A"/>
    <w:rsid w:val="003615C0"/>
    <w:rsid w:val="003B2991"/>
    <w:rsid w:val="00473D4F"/>
    <w:rsid w:val="004D2FF6"/>
    <w:rsid w:val="00535CFD"/>
    <w:rsid w:val="005B2FBE"/>
    <w:rsid w:val="00607103"/>
    <w:rsid w:val="00653156"/>
    <w:rsid w:val="00695096"/>
    <w:rsid w:val="0073576E"/>
    <w:rsid w:val="007A760C"/>
    <w:rsid w:val="007C0BB0"/>
    <w:rsid w:val="007F6ABC"/>
    <w:rsid w:val="00922AE6"/>
    <w:rsid w:val="00927F32"/>
    <w:rsid w:val="00934203"/>
    <w:rsid w:val="00942DCB"/>
    <w:rsid w:val="00A060DB"/>
    <w:rsid w:val="00A11637"/>
    <w:rsid w:val="00BD75E0"/>
    <w:rsid w:val="00CE35A5"/>
    <w:rsid w:val="00D55859"/>
    <w:rsid w:val="00DB145A"/>
    <w:rsid w:val="00E36B68"/>
    <w:rsid w:val="00EF1AA3"/>
    <w:rsid w:val="00F3597A"/>
    <w:rsid w:val="00F91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CDEE8"/>
  <w15:chartTrackingRefBased/>
  <w15:docId w15:val="{B57D1A09-3E2E-4F9D-BA79-738ABFEC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1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7103"/>
  </w:style>
  <w:style w:type="paragraph" w:styleId="Footer">
    <w:name w:val="footer"/>
    <w:basedOn w:val="Normal"/>
    <w:link w:val="FooterChar"/>
    <w:uiPriority w:val="99"/>
    <w:unhideWhenUsed/>
    <w:rsid w:val="006071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7103"/>
  </w:style>
  <w:style w:type="paragraph" w:styleId="NormalWeb">
    <w:name w:val="Normal (Web)"/>
    <w:basedOn w:val="Normal"/>
    <w:uiPriority w:val="99"/>
    <w:semiHidden/>
    <w:unhideWhenUsed/>
    <w:rsid w:val="00607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jh-p">
    <w:name w:val="bjh-p"/>
    <w:basedOn w:val="DefaultParagraphFont"/>
    <w:rsid w:val="00607103"/>
  </w:style>
  <w:style w:type="character" w:customStyle="1" w:styleId="bjh-strong">
    <w:name w:val="bjh-strong"/>
    <w:basedOn w:val="DefaultParagraphFont"/>
    <w:rsid w:val="00607103"/>
  </w:style>
  <w:style w:type="table" w:styleId="TableGrid">
    <w:name w:val="Table Grid"/>
    <w:basedOn w:val="TableNormal"/>
    <w:uiPriority w:val="39"/>
    <w:rsid w:val="005B2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048814">
      <w:bodyDiv w:val="1"/>
      <w:marLeft w:val="0"/>
      <w:marRight w:val="0"/>
      <w:marTop w:val="0"/>
      <w:marBottom w:val="0"/>
      <w:divBdr>
        <w:top w:val="none" w:sz="0" w:space="0" w:color="auto"/>
        <w:left w:val="none" w:sz="0" w:space="0" w:color="auto"/>
        <w:bottom w:val="none" w:sz="0" w:space="0" w:color="auto"/>
        <w:right w:val="none" w:sz="0" w:space="0" w:color="auto"/>
      </w:divBdr>
      <w:divsChild>
        <w:div w:id="1496846226">
          <w:marLeft w:val="0"/>
          <w:marRight w:val="0"/>
          <w:marTop w:val="0"/>
          <w:marBottom w:val="0"/>
          <w:divBdr>
            <w:top w:val="none" w:sz="0" w:space="0" w:color="auto"/>
            <w:left w:val="none" w:sz="0" w:space="0" w:color="auto"/>
            <w:bottom w:val="none" w:sz="0" w:space="0" w:color="auto"/>
            <w:right w:val="none" w:sz="0" w:space="0" w:color="auto"/>
          </w:divBdr>
          <w:divsChild>
            <w:div w:id="994601487">
              <w:marLeft w:val="0"/>
              <w:marRight w:val="0"/>
              <w:marTop w:val="0"/>
              <w:marBottom w:val="0"/>
              <w:divBdr>
                <w:top w:val="none" w:sz="0" w:space="0" w:color="auto"/>
                <w:left w:val="none" w:sz="0" w:space="0" w:color="auto"/>
                <w:bottom w:val="none" w:sz="0" w:space="0" w:color="auto"/>
                <w:right w:val="none" w:sz="0" w:space="0" w:color="auto"/>
              </w:divBdr>
              <w:divsChild>
                <w:div w:id="509443729">
                  <w:marLeft w:val="0"/>
                  <w:marRight w:val="0"/>
                  <w:marTop w:val="0"/>
                  <w:marBottom w:val="0"/>
                  <w:divBdr>
                    <w:top w:val="none" w:sz="0" w:space="0" w:color="auto"/>
                    <w:left w:val="none" w:sz="0" w:space="0" w:color="auto"/>
                    <w:bottom w:val="none" w:sz="0" w:space="0" w:color="auto"/>
                    <w:right w:val="none" w:sz="0" w:space="0" w:color="auto"/>
                  </w:divBdr>
                  <w:divsChild>
                    <w:div w:id="38024999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280</Words>
  <Characters>320</Characters>
  <Application>Microsoft Office Word</Application>
  <DocSecurity>0</DocSecurity>
  <Lines>17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Dai</dc:creator>
  <cp:keywords/>
  <dc:description/>
  <cp:lastModifiedBy>David Dai</cp:lastModifiedBy>
  <cp:revision>22</cp:revision>
  <dcterms:created xsi:type="dcterms:W3CDTF">2020-11-04T02:08:00Z</dcterms:created>
  <dcterms:modified xsi:type="dcterms:W3CDTF">2021-03-19T02:32:00Z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T_FileSaveTime">
    <vt:lpwstr>2021-03-19 10:32:05</vt:lpwstr>
  </property>
  <property fmtid="{D5CDD505-2E9C-101B-9397-08002B2CF9AE}" pid="3" name="BD_Doc_Page_Count">
    <vt:lpwstr>2</vt:lpwstr>
  </property>
</Properties>
</file>