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7" w:hRule="atLeast"/>
        </w:trPr>
        <w:tc>
          <w:tcPr>
            <w:tcW w:w="218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测试目的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33" w:hRule="atLeast"/>
        </w:trPr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登录/退出登录功能</w:t>
            </w:r>
          </w:p>
        </w:tc>
        <w:tc>
          <w:tcPr>
            <w:tcW w:w="218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检测是否可以使用第三方工具登录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是否可以退出登录</w:t>
            </w:r>
          </w:p>
        </w:tc>
        <w:tc>
          <w:tcPr>
            <w:tcW w:w="218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打开微信小程序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搜索弘毅书圈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在底部点击我的，可以看见登录功能，点击登录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在底部也能看见退出登录按钮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可以提供微信直接登录，但其他第三方工具不能登录，可以退出登录其他账号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7" w:hRule="atLeast"/>
        </w:trPr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查看图书功能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1.是否能查看到书籍的各种信息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2.是否能查找到想要的书籍</w:t>
            </w:r>
          </w:p>
        </w:tc>
        <w:tc>
          <w:tcPr>
            <w:tcW w:w="218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点击小程序底部首页，可以看到各类图书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点开一本书籍，里面有图书的简介，序章，评论，价格，以及加入购物车和购买功能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在首页顶部有一个查找图书按钮</w:t>
            </w:r>
          </w:p>
        </w:tc>
        <w:tc>
          <w:tcPr>
            <w:tcW w:w="21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可以实现图书基本信息的展示，包括图书名字，简介，序章，价格，评论，但查找图书的功能还未实现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7" w:hRule="atLeast"/>
        </w:trPr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查看图书购买功能</w:t>
            </w:r>
          </w:p>
        </w:tc>
        <w:tc>
          <w:tcPr>
            <w:tcW w:w="2184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是否能将图书加入到购物车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是否能直接购买图书</w:t>
            </w:r>
          </w:p>
        </w:tc>
        <w:tc>
          <w:tcPr>
            <w:tcW w:w="2185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在首页点开一本书籍，底部有加入购物车和立即购买两个按钮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点击加入购物车可以直接加入购物车当中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点击立即购买，需要用户自己完善收货地址信息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点击提交订单付款需要充值购书币才能购买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可以基本实现图书的购买流程但充值购书币还未使用真正的货币，订单功能也还未完善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7" w:hRule="atLeast"/>
        </w:trPr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查看图书购买后生成订单功能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能否生成订单</w:t>
            </w:r>
          </w:p>
        </w:tc>
        <w:tc>
          <w:tcPr>
            <w:tcW w:w="2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1.在购买图书后会自动生成一个订单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2.提交订单后可以在我的看到订单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在我的当中可以看到我的订单这个按钮以及订单中常见的代付款，待发货，待收货待评价，退款、售后基本功能，但这些功能尚未完善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2" w:hRule="atLeast"/>
        </w:trPr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查看收货地址能否修改功能</w:t>
            </w:r>
          </w:p>
        </w:tc>
        <w:tc>
          <w:tcPr>
            <w:tcW w:w="21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能否修改收货地址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点击我的当中会有一个收获地址按钮</w:t>
            </w:r>
          </w:p>
        </w:tc>
        <w:tc>
          <w:tcPr>
            <w:tcW w:w="218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可以修改和新增收获地址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2" w:hRule="atLeast"/>
        </w:trPr>
        <w:tc>
          <w:tcPr>
            <w:tcW w:w="218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查看购物车删除功能</w:t>
            </w:r>
          </w:p>
        </w:tc>
        <w:tc>
          <w:tcPr>
            <w:tcW w:w="2184" w:type="dxa"/>
            <w:vAlign w:val="top"/>
          </w:tcPr>
          <w:p>
            <w:pPr>
              <w:numPr>
                <w:numId w:val="0"/>
              </w:num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能否将在购物车的书籍删除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点击底部购物车按钮，点击右上角编辑，选中书籍，点击删除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可以正常删除购物车中的书籍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2" w:hRule="atLeast"/>
        </w:trPr>
        <w:tc>
          <w:tcPr>
            <w:tcW w:w="21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查看图书收藏功能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能否将图书收藏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1.在首页点开一本书籍，在底部可以看到收藏按钮，点击收藏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在我的当中可以看到一个收藏列表按钮，但此功能还未实现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E44FD"/>
    <w:multiLevelType w:val="singleLevel"/>
    <w:tmpl w:val="C91E4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A0ED9E"/>
    <w:multiLevelType w:val="singleLevel"/>
    <w:tmpl w:val="EAA0E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486488"/>
    <w:multiLevelType w:val="singleLevel"/>
    <w:tmpl w:val="1A486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3566DF"/>
    <w:multiLevelType w:val="singleLevel"/>
    <w:tmpl w:val="39356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BC2122"/>
    <w:multiLevelType w:val="singleLevel"/>
    <w:tmpl w:val="4ABC2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3ZTllMGFjMjI3NDE2YTEzM2M2MzUyYzE2MjY5MjUifQ=="/>
  </w:docVars>
  <w:rsids>
    <w:rsidRoot w:val="36425C79"/>
    <w:rsid w:val="3642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712</Words>
  <Characters>717</Characters>
  <Lines>0</Lines>
  <Paragraphs>0</Paragraphs>
  <TotalTime>2</TotalTime>
  <ScaleCrop>false</ScaleCrop>
  <LinksUpToDate>false</LinksUpToDate>
  <CharactersWithSpaces>717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2022-09-13T03:33:00Z</dcterms:created>
  <dc:creator>86147</dc:creator>
  <cp:lastModifiedBy>初雪</cp:lastModifiedBy>
  <dcterms:modified xsi:type="dcterms:W3CDTF">2022-09-13T07:58:29Z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F5D6945D56784942A3BE4B817E9399DD</vt:lpwstr>
  </property>
</Properties>
</file>