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82"/>
        <w:pBdr/>
        <w:spacing w:before="0"/>
        <w:ind/>
        <w:jc w:val="right"/>
        <w:rPr>
          <w:rFonts w:ascii="Arial Narrow" w:hAnsi="Arial Narrow" w:eastAsia="仿宋_GB2312"/>
          <w:b w:val="0"/>
          <w:lang w:val="en-GB" w:eastAsia="zh-CN"/>
        </w:rPr>
      </w:pPr>
      <w:r>
        <w:rPr>
          <w:rFonts w:ascii="Arial Narrow" w:hAnsi="Arial Narrow" w:eastAsia="仿宋_GB2312"/>
          <w:b w:val="0"/>
          <w:lang w:val="en-GB" w:eastAsia="zh-CN"/>
        </w:rPr>
        <w:t xml:space="preserve">索引号：</w:t>
      </w:r>
      <w:r>
        <w:rPr>
          <w:rFonts w:hint="eastAsia" w:ascii="Arial Narrow" w:hAnsi="Arial Narrow" w:eastAsia="仿宋_GB2312"/>
          <w:b w:val="0"/>
          <w:lang w:val="en-GB" w:eastAsia="zh-CN"/>
        </w:rPr>
        <w:t xml:space="preserve">B</w:t>
      </w:r>
      <w:r>
        <w:rPr>
          <w:rFonts w:ascii="Arial Narrow" w:hAnsi="Arial Narrow" w:eastAsia="仿宋_GB2312"/>
          <w:b w:val="0"/>
          <w:lang w:val="en-GB" w:eastAsia="zh-CN"/>
        </w:rPr>
        <w:t xml:space="preserve">30</w:t>
      </w:r>
      <w:bookmarkStart w:id="0" w:name="_GoBack"/>
      <w:r/>
      <w:bookmarkEnd w:id="0"/>
      <w:r>
        <w:rPr>
          <w:rFonts w:hint="eastAsia" w:ascii="Arial Narrow" w:hAnsi="Arial Narrow" w:eastAsia="仿宋_GB2312"/>
          <w:b w:val="0"/>
          <w:lang w:val="en-GB" w:eastAsia="zh-CN"/>
        </w:rPr>
        <w:t xml:space="preserve">-</w:t>
      </w:r>
      <w:r>
        <w:rPr>
          <w:rFonts w:ascii="Arial Narrow" w:hAnsi="Arial Narrow" w:eastAsia="仿宋_GB2312"/>
          <w:b w:val="0"/>
          <w:lang w:val="en-GB" w:eastAsia="zh-CN"/>
        </w:rPr>
        <w:t xml:space="preserve">11</w:t>
      </w:r>
      <w:r>
        <w:rPr>
          <w:rFonts w:ascii="Arial Narrow" w:hAnsi="Arial Narrow" w:eastAsia="仿宋_GB2312"/>
          <w:b w:val="0"/>
          <w:lang w:val="en-GB" w:eastAsia="zh-CN"/>
        </w:rPr>
        <w:t xml:space="preserve">-</w:t>
      </w:r>
      <w:r>
        <w:rPr>
          <w:rFonts w:ascii="Arial Narrow" w:hAnsi="Arial Narrow" w:eastAsia="仿宋_GB2312"/>
          <w:b w:val="0"/>
          <w:lang w:val="en-GB" w:eastAsia="zh-CN"/>
        </w:rPr>
        <w:t xml:space="preserve">2</w:t>
      </w:r>
      <w:r>
        <w:rPr>
          <w:rFonts w:ascii="Arial Narrow" w:hAnsi="Arial Narrow" w:eastAsia="仿宋_GB2312"/>
          <w:b w:val="0"/>
          <w:lang w:val="en-GB" w:eastAsia="zh-CN"/>
        </w:rPr>
      </w:r>
    </w:p>
    <w:p>
      <w:pPr>
        <w:pStyle w:val="782"/>
        <w:pBdr/>
        <w:spacing w:before="0"/>
        <w:ind/>
        <w:jc w:val="center"/>
        <w:rPr>
          <w:rFonts w:ascii="Arial Narrow" w:hAnsi="Arial Narrow" w:eastAsia="仿宋_GB2312"/>
          <w:sz w:val="36"/>
          <w:szCs w:val="36"/>
          <w:lang w:val="en-GB" w:eastAsia="zh-CN"/>
        </w:rPr>
      </w:pPr>
      <w:r/>
      <w:sdt>
        <w:sdtPr>
          <w:tag w:val="gt:field:b30.11.2.deficiencies:deficiencies/title"/>
          <w15:appearance w15:val="boundingBox"/>
          <w:id w:val="124000155"/>
          <w:rPr/>
        </w:sdtPr>
        <w:sdtContent>
          <w:r>
            <w:rPr>
              <w:rFonts w:ascii="Arial Narrow" w:hAnsi="Arial Narrow" w:eastAsia="仿宋_GB2312"/>
              <w:sz w:val="36"/>
              <w:szCs w:val="36"/>
              <w:lang w:val="en-GB" w:eastAsia="zh-CN"/>
            </w:rPr>
            <w:t xml:space="preserve">GT-H01-EDITED</w:t>
          </w:r>
        </w:sdtContent>
      </w:sdt>
      <w:r/>
      <w:r>
        <w:rPr>
          <w:rFonts w:ascii="Arial Narrow" w:hAnsi="Arial Narrow" w:eastAsia="仿宋_GB2312"/>
          <w:sz w:val="36"/>
          <w:szCs w:val="36"/>
          <w:lang w:val="en-GB" w:eastAsia="zh-CN"/>
        </w:rPr>
      </w:r>
    </w:p>
    <w:p>
      <w:pPr>
        <w:pStyle w:val="782"/>
        <w:pBdr/>
        <w:spacing w:before="0"/>
        <w:ind/>
        <w:jc w:val="center"/>
        <w:rPr>
          <w:rFonts w:ascii="Arial Narrow" w:hAnsi="Arial Narrow" w:eastAsia="仿宋_GB2312"/>
          <w:b w:val="0"/>
          <w:sz w:val="28"/>
          <w:szCs w:val="28"/>
          <w:lang w:eastAsia="zh-CN"/>
        </w:rPr>
      </w:pPr>
      <w:r>
        <w:rPr>
          <w:rFonts w:ascii="Arial Narrow" w:hAnsi="Arial Narrow" w:eastAsia="仿宋_GB2312"/>
          <w:b w:val="0"/>
          <w:sz w:val="28"/>
          <w:szCs w:val="28"/>
          <w:lang w:eastAsia="zh-CN"/>
        </w:rPr>
        <w:t xml:space="preserve">（</w:t>
      </w:r>
      <w:r>
        <w:rPr>
          <w:rFonts w:ascii="Arial Narrow" w:hAnsi="Arial Narrow" w:eastAsia="仿宋_GB2312"/>
          <w:b w:val="0"/>
          <w:sz w:val="28"/>
          <w:szCs w:val="28"/>
          <w:lang w:eastAsia="zh-CN"/>
        </w:rPr>
        <w:t xml:space="preserve">用于集团审计</w:t>
      </w:r>
      <w:r>
        <w:rPr>
          <w:rFonts w:ascii="Arial Narrow" w:hAnsi="Arial Narrow" w:eastAsia="仿宋_GB2312"/>
          <w:b w:val="0"/>
          <w:sz w:val="28"/>
          <w:szCs w:val="28"/>
          <w:lang w:eastAsia="zh-CN"/>
        </w:rPr>
        <w:t xml:space="preserve">）</w:t>
      </w:r>
      <w:r>
        <w:rPr>
          <w:rFonts w:ascii="Arial Narrow" w:hAnsi="Arial Narrow" w:eastAsia="仿宋_GB2312"/>
          <w:b w:val="0"/>
          <w:sz w:val="28"/>
          <w:szCs w:val="28"/>
          <w:lang w:eastAsia="zh-CN"/>
        </w:rPr>
      </w:r>
    </w:p>
    <w:p>
      <w:pPr>
        <w:pStyle w:val="766"/>
        <w:pBdr/>
        <w:spacing w:after="120" w:afterLines="50" w:before="0"/>
        <w:ind/>
        <w:jc w:val="both"/>
        <w:rPr>
          <w:rFonts w:ascii="Arial Narrow" w:hAnsi="Arial Narrow" w:eastAsia="仿宋_GB2312"/>
          <w:b/>
          <w:szCs w:val="24"/>
          <w:lang w:eastAsia="zh-CN"/>
        </w:rPr>
      </w:pPr>
      <w:r>
        <w:rPr>
          <w:rFonts w:ascii="Arial Narrow" w:hAnsi="Arial Narrow" w:eastAsia="仿宋_GB2312"/>
          <w:b/>
          <w:szCs w:val="24"/>
          <w:lang w:eastAsia="zh-CN"/>
        </w:rPr>
        <w:t xml:space="preserve">致同会计师事务所</w:t>
      </w:r>
      <w:r>
        <w:rPr>
          <w:rFonts w:hint="eastAsia" w:ascii="Arial Narrow" w:hAnsi="Arial Narrow" w:eastAsia="仿宋_GB2312"/>
          <w:b/>
          <w:szCs w:val="24"/>
          <w:lang w:eastAsia="zh-CN"/>
        </w:rPr>
        <w:t xml:space="preserve">（特殊普通合伙）</w:t>
      </w:r>
      <w:r>
        <w:rPr>
          <w:rFonts w:ascii="Arial Narrow" w:hAnsi="Arial Narrow" w:eastAsia="仿宋_GB2312"/>
          <w:b/>
          <w:szCs w:val="24"/>
          <w:lang w:eastAsia="zh-CN"/>
        </w:rPr>
        <w:t xml:space="preserve">：</w:t>
      </w:r>
      <w:r>
        <w:rPr>
          <w:rFonts w:ascii="Arial Narrow" w:hAnsi="Arial Narrow" w:eastAsia="仿宋_GB2312"/>
          <w:b/>
          <w:szCs w:val="24"/>
          <w:lang w:eastAsia="zh-CN"/>
        </w:rPr>
      </w:r>
    </w:p>
    <w:p>
      <w:pPr>
        <w:pBdr/>
        <w:spacing/>
        <w:ind w:firstLine="567" w:left="0"/>
        <w:rPr>
          <w:rFonts w:ascii="仿宋_GB2312" w:eastAsia="仿宋_GB2312"/>
          <w:lang w:val="en-GB" w:eastAsia="zh-CN"/>
        </w:rPr>
      </w:pPr>
      <w:r>
        <w:rPr>
          <w:rFonts w:hint="eastAsia" w:ascii="仿宋_GB2312" w:eastAsia="仿宋_GB2312"/>
          <w:lang w:eastAsia="zh-CN"/>
        </w:rPr>
        <w:t xml:space="preserve">根据收到的关于ABC集团公司的审计指令函，我们对组成部分财务信息审计中发现的内部控制缺陷汇总与评估如下：</w:t>
      </w:r>
      <w:r>
        <w:rPr>
          <w:rFonts w:ascii="仿宋_GB2312" w:eastAsia="仿宋_GB2312"/>
          <w:lang w:val="en-GB" w:eastAsia="zh-CN"/>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6"/>
        <w:gridCol w:w="1509"/>
        <w:gridCol w:w="1680"/>
        <w:gridCol w:w="1680"/>
        <w:gridCol w:w="1680"/>
        <w:gridCol w:w="1680"/>
        <w:gridCol w:w="1680"/>
        <w:gridCol w:w="1680"/>
        <w:gridCol w:w="1680"/>
        <w:gridCol w:w="1671"/>
      </w:tblGrid>
      <w:tr>
        <w:trPr/>
        <w:tc>
          <w:tcPr>
            <w:tcBorders/>
            <w:tcW w:w="216"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序号</w:t>
            </w:r>
            <w:r>
              <w:rPr>
                <w:rFonts w:ascii="Arial Narrow" w:hAnsi="Arial Narrow" w:eastAsia="仿宋_GB2312"/>
                <w:b/>
                <w:szCs w:val="24"/>
                <w:lang w:eastAsia="zh-CN"/>
              </w:rPr>
            </w:r>
          </w:p>
        </w:tc>
        <w:tc>
          <w:tcPr>
            <w:tcBorders/>
            <w:tcW w:w="483"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内部控制缺陷</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缺陷的简要描述</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对财务报表影响</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相关潜在错报</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认定</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控制目标</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重大风险</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控制缺陷是否构成当地公司的重大缺陷？</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记录一般计算机控制</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记录集团性控制</w:t>
            </w:r>
            <w:r>
              <w:rPr>
                <w:rFonts w:ascii="Arial Narrow" w:hAnsi="Arial Narrow" w:eastAsia="仿宋_GB2312"/>
                <w:b/>
                <w:szCs w:val="24"/>
                <w:lang w:eastAsia="zh-CN"/>
              </w:rPr>
            </w:r>
          </w:p>
        </w:tc>
        <w:tc>
          <w:tcPr>
            <w:tcBorders/>
            <w:tcW w:w="535"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发现内控缺陷的阶段</w:t>
            </w:r>
            <w:r>
              <w:rPr>
                <w:rFonts w:ascii="Arial Narrow" w:hAnsi="Arial Narrow" w:eastAsia="仿宋_GB2312"/>
                <w:b/>
                <w:szCs w:val="24"/>
                <w:lang w:eastAsia="zh-CN"/>
              </w:rPr>
            </w:r>
          </w:p>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（了解阶段</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测试阶段）</w:t>
            </w:r>
            <w:r>
              <w:rPr>
                <w:rFonts w:ascii="Arial Narrow" w:hAnsi="Arial Narrow" w:eastAsia="仿宋_GB2312"/>
                <w:b/>
                <w:szCs w:val="24"/>
                <w:lang w:eastAsia="zh-CN"/>
              </w:rPr>
            </w:r>
          </w:p>
        </w:tc>
      </w:tr>
      <w:tr>
        <w:trPr/>
        <w:tc>
          <w:tcPr>
            <w:tcBorders/>
            <w:tcW w:w="216"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483" w:type="pct"/>
          </w:tcPr>
          <w:p>
            <w:pPr>
              <w:pBdr/>
              <w:spacing w:before="0"/>
              <w:ind w:firstLine="0" w:left="0"/>
              <w:rPr>
                <w:rFonts w:ascii="Arial Narrow" w:hAnsi="Arial Narrow" w:eastAsia="仿宋_GB2312"/>
                <w:szCs w:val="24"/>
                <w:lang w:eastAsia="zh-CN"/>
              </w:rPr>
            </w:pPr>
            <w:r/>
            <w:sdt>
              <w:sdtPr>
                <w:tag w:val="gt:field:b30.11.2.deficiencies:rows/36cd5ee6-a95a-4101-a45c-8289857322a7/deficiency"/>
                <w15:appearance w15:val="boundingBox"/>
                <w:id w:val="18418674"/>
                <w:rPr/>
              </w:sdtPr>
              <w:sdtContent>
                <w:r>
                  <w:t xml:space="preserve">GT-R01-EDITED</w:t>
                </w:r>
              </w:sdtContent>
            </w:sdt>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r>
      <w:tr>
        <w:trPr/>
        <w:tc>
          <w:tcPr>
            <w:tcBorders/>
            <w:tcW w:w="216"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483" w:type="pct"/>
          </w:tcPr>
          <w:p>
            <w:pPr>
              <w:pBdr/>
              <w:spacing w:before="0"/>
              <w:ind w:firstLine="0" w:left="0"/>
              <w:rPr>
                <w:rFonts w:ascii="Arial Narrow" w:hAnsi="Arial Narrow" w:eastAsia="仿宋_GB2312"/>
                <w:szCs w:val="24"/>
                <w:lang w:eastAsia="zh-CN"/>
              </w:rPr>
            </w:pPr>
            <w:r/>
            <w:sdt>
              <w:sdtPr>
                <w:tag w:val="gt:field:b30.11.2.deficiencies:rows/bd7e5233-6d56-4c5a-addc-07d0a4024dfe/deficiency"/>
                <w15:appearance w15:val="boundingBox"/>
                <w:id w:val="258345467"/>
                <w:rPr/>
              </w:sdtPr>
              <w:sdtContent>
                <w:r>
                  <w:t xml:space="preserve">GT-R03-SEED</w:t>
                </w:r>
              </w:sdtContent>
            </w:sdt>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r>
      <w:tr>
        <w:trPr/>
        <w:tc>
          <w:tcPr>
            <w:tcBorders/>
            <w:tcW w:w="216" w:type="pct"/>
            <w:vMerge w:val="restart"/>
          </w:tcPr>
          <w:p w14:paraId="5FE9EF42">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t xml:space="preserve">GT-NEWROW-NO-UUID</w:t>
            </w:r>
            <w:r>
              <w:rPr>
                <w:rFonts w:ascii="Arial Narrow" w:hAnsi="Arial Narrow" w:eastAsia="仿宋_GB2312"/>
                <w:szCs w:val="24"/>
                <w:lang w:eastAsia="zh-CN"/>
              </w:rPr>
            </w:r>
          </w:p>
        </w:tc>
        <w:tc>
          <w:tcPr>
            <w:tcBorders/>
            <w:tcW w:w="483" w:type="pct"/>
            <w:vMerge w:val="restart"/>
          </w:tcPr>
          <w:p w14:paraId="33E06465">
            <w:pPr>
              <w:pBdr/>
              <w:spacing w:before="0"/>
              <w:ind w:firstLine="0" w:left="0"/>
              <w:rPr/>
            </w:pPr>
            <w:r/>
            <w:r/>
          </w:p>
        </w:tc>
        <w:tc>
          <w:tcPr>
            <w:tcBorders/>
            <w:tcW w:w="538" w:type="pct"/>
            <w:vMerge w:val="restart"/>
          </w:tcPr>
          <w:p w14:paraId="7A607B1E">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6F9B638D">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0890AA17">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63C442B2">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4EDF09F9">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36442064">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vMerge w:val="restart"/>
          </w:tcPr>
          <w:p w14:paraId="673B45B7">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vMerge w:val="restart"/>
          </w:tcPr>
          <w:p w14:paraId="64918009">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r>
    </w:tbl>
    <w:p>
      <w:pPr>
        <w:pBdr/>
        <w:spacing w:before="0"/>
        <w:ind/>
        <w:rPr>
          <w:rFonts w:ascii="Arial Narrow" w:hAnsi="Arial Narrow" w:eastAsia="仿宋_GB2312"/>
          <w:szCs w:val="24"/>
          <w:lang w:eastAsia="zh-CN"/>
        </w:rPr>
      </w:pPr>
      <w:r>
        <w:rPr>
          <w:rFonts w:ascii="Arial Narrow" w:hAnsi="Arial Narrow" w:eastAsia="仿宋_GB2312"/>
          <w:szCs w:val="24"/>
          <w:lang w:eastAsia="zh-CN"/>
        </w:rPr>
        <w:t xml:space="preserve">备注：</w:t>
      </w:r>
      <w:r>
        <w:rPr>
          <w:rFonts w:ascii="Arial Narrow" w:hAnsi="Arial Narrow" w:eastAsia="仿宋_GB2312"/>
          <w:szCs w:val="24"/>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szCs w:val="24"/>
          <w:lang w:eastAsia="zh-CN"/>
        </w:rPr>
        <w:t xml:space="preserve">1</w:t>
      </w:r>
      <w:r>
        <w:rPr>
          <w:rFonts w:ascii="Arial Narrow" w:hAnsi="Arial Narrow" w:eastAsia="仿宋_GB2312"/>
          <w:color w:val="0000ff"/>
          <w:szCs w:val="24"/>
          <w:lang w:eastAsia="zh-CN"/>
        </w:rPr>
        <w:t xml:space="preserve">、</w:t>
      </w:r>
      <w:r>
        <w:rPr>
          <w:rFonts w:ascii="Arial Narrow" w:hAnsi="Arial Narrow" w:eastAsia="仿宋_GB2312"/>
          <w:color w:val="0000ff"/>
          <w:szCs w:val="24"/>
          <w:lang w:eastAsia="zh-CN"/>
        </w:rPr>
        <w:t xml:space="preserve">（</w:t>
      </w:r>
      <w:r>
        <w:rPr>
          <w:rFonts w:ascii="Arial Narrow" w:hAnsi="Arial Narrow" w:eastAsia="仿宋_GB2312"/>
          <w:color w:val="0000ff"/>
          <w:lang w:eastAsia="zh-CN"/>
        </w:rPr>
        <w:t xml:space="preserve">说明每个控制的缺陷是否有一个补偿控制可以满足我们对经营管理有效性的依赖</w:t>
      </w:r>
      <w:r>
        <w:rPr>
          <w:rFonts w:ascii="Arial Narrow" w:hAnsi="Arial Narrow" w:eastAsia="仿宋_GB2312"/>
          <w:color w:val="0000ff"/>
          <w:lang w:eastAsia="zh-CN"/>
        </w:rPr>
        <w:t xml:space="preserve">。）</w:t>
      </w:r>
      <w:r>
        <w:rPr>
          <w:rFonts w:ascii="Arial Narrow" w:hAnsi="Arial Narrow" w:eastAsia="仿宋_GB2312"/>
          <w:color w:val="0000ff"/>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lang w:eastAsia="zh-CN"/>
        </w:rPr>
        <w:t xml:space="preserve">2</w:t>
      </w:r>
      <w:r>
        <w:rPr>
          <w:rFonts w:ascii="Arial Narrow" w:hAnsi="Arial Narrow" w:eastAsia="仿宋_GB2312"/>
          <w:color w:val="0000ff"/>
          <w:lang w:eastAsia="zh-CN"/>
        </w:rPr>
        <w:t xml:space="preserve">、</w:t>
      </w:r>
      <w:r>
        <w:rPr>
          <w:rFonts w:ascii="Arial Narrow" w:hAnsi="Arial Narrow" w:eastAsia="仿宋_GB2312"/>
          <w:color w:val="0000ff"/>
          <w:lang w:eastAsia="zh-CN"/>
        </w:rPr>
        <w:t xml:space="preserve">（说明针对控制缺陷与管理层沟通的情况，包括：沟通时间、地点及结论。）</w:t>
      </w:r>
      <w:r>
        <w:rPr>
          <w:rFonts w:ascii="Arial Narrow" w:hAnsi="Arial Narrow" w:eastAsia="仿宋_GB2312"/>
          <w:color w:val="0000ff"/>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lang w:eastAsia="zh-CN"/>
        </w:rPr>
      </w:r>
      <w:r>
        <w:rPr>
          <w:rFonts w:ascii="Arial Narrow" w:hAnsi="Arial Narrow" w:eastAsia="仿宋_GB2312"/>
          <w:color w:val="0000ff"/>
          <w:lang w:eastAsia="zh-CN"/>
        </w:rPr>
      </w:r>
    </w:p>
    <w:p>
      <w:pPr>
        <w:pBdr/>
        <w:spacing w:before="0"/>
        <w:ind w:firstLine="173" w:left="9187"/>
        <w:rPr>
          <w:rFonts w:ascii="Arial Narrow" w:hAnsi="Arial Narrow" w:eastAsia="仿宋_GB2312"/>
          <w:color w:val="000000"/>
          <w:szCs w:val="24"/>
          <w:lang w:eastAsia="zh-CN"/>
        </w:rPr>
      </w:pPr>
      <w:r>
        <w:rPr>
          <w:rFonts w:ascii="Arial Narrow" w:hAnsi="Arial Narrow" w:eastAsia="仿宋_GB2312"/>
          <w:color w:val="000000"/>
          <w:szCs w:val="24"/>
          <w:lang w:eastAsia="zh-CN"/>
        </w:rPr>
        <w:t xml:space="preserve">事务所名称和所在城市</w:t>
      </w:r>
      <w:r>
        <w:rPr>
          <w:rFonts w:ascii="Arial Narrow" w:hAnsi="Arial Narrow" w:eastAsia="仿宋_GB2312"/>
          <w:color w:val="000000"/>
          <w:szCs w:val="24"/>
          <w:lang w:eastAsia="zh-CN"/>
        </w:rPr>
      </w:r>
    </w:p>
    <w:p>
      <w:pPr>
        <w:pBdr/>
        <w:spacing w:before="0"/>
        <w:ind w:firstLine="346" w:left="9014"/>
        <w:rPr>
          <w:rFonts w:ascii="Arial Narrow" w:hAnsi="Arial Narrow" w:eastAsia="仿宋_GB2312"/>
          <w:color w:val="000000"/>
          <w:szCs w:val="24"/>
          <w:lang w:eastAsia="zh-CN"/>
        </w:rPr>
      </w:pPr>
      <w:r>
        <w:rPr>
          <w:rFonts w:ascii="Arial Narrow" w:hAnsi="Arial Narrow" w:eastAsia="仿宋_GB2312"/>
          <w:color w:val="000000"/>
          <w:szCs w:val="24"/>
          <w:lang w:eastAsia="zh-CN"/>
        </w:rPr>
      </w:r>
      <w:r>
        <w:rPr>
          <w:rFonts w:ascii="Arial Narrow" w:hAnsi="Arial Narrow" w:eastAsia="仿宋_GB2312"/>
          <w:color w:val="000000"/>
          <w:szCs w:val="24"/>
          <w:lang w:eastAsia="zh-CN"/>
        </w:rPr>
      </w:r>
    </w:p>
    <w:p>
      <w:pPr>
        <w:pBdr/>
        <w:spacing w:before="0"/>
        <w:ind w:firstLine="346" w:left="9014"/>
        <w:rPr>
          <w:rFonts w:ascii="Arial Narrow" w:hAnsi="Arial Narrow" w:eastAsia="仿宋_GB2312"/>
          <w:color w:val="000000"/>
          <w:szCs w:val="24"/>
          <w:lang w:eastAsia="zh-CN"/>
        </w:rPr>
      </w:pPr>
      <w:r>
        <w:rPr>
          <w:rFonts w:ascii="Arial Narrow" w:hAnsi="Arial Narrow" w:eastAsia="仿宋_GB2312"/>
          <w:color w:val="000000"/>
          <w:szCs w:val="24"/>
          <w:lang w:eastAsia="zh-CN"/>
        </w:rPr>
        <w:t xml:space="preserve">合伙人</w:t>
      </w:r>
      <w:r>
        <w:rPr>
          <w:rFonts w:ascii="Arial Narrow" w:hAnsi="Arial Narrow" w:eastAsia="仿宋_GB2312"/>
          <w:color w:val="000000"/>
          <w:szCs w:val="24"/>
          <w:lang w:eastAsia="zh-CN"/>
        </w:rPr>
      </w:r>
    </w:p>
    <w:p>
      <w:pPr>
        <w:pBdr/>
        <w:spacing w:before="0"/>
        <w:ind w:hanging="921" w:left="10281"/>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p>
      <w:pPr>
        <w:pBdr/>
        <w:spacing w:before="0"/>
        <w:ind w:hanging="921" w:left="10281"/>
        <w:rPr>
          <w:rFonts w:ascii="Arial Narrow" w:hAnsi="Arial Narrow" w:eastAsia="仿宋_GB2312"/>
          <w:b/>
          <w:szCs w:val="24"/>
          <w:lang w:eastAsia="zh-CN"/>
        </w:rPr>
      </w:pPr>
      <w:r>
        <w:rPr>
          <w:rFonts w:ascii="Arial Narrow" w:hAnsi="Arial Narrow" w:eastAsia="仿宋_GB2312"/>
          <w:szCs w:val="24"/>
          <w:lang w:eastAsia="zh-CN"/>
        </w:rPr>
        <w:t xml:space="preserve">日期</w:t>
      </w:r>
      <w:r>
        <w:rPr>
          <w:rFonts w:ascii="Arial Narrow" w:hAnsi="Arial Narrow" w:eastAsia="仿宋_GB2312"/>
          <w:b/>
          <w:szCs w:val="24"/>
          <w:lang w:eastAsia="zh-CN"/>
        </w:rPr>
      </w:r>
    </w:p>
    <w:sectPr>
      <w:footerReference w:type="default" r:id="rId9"/>
      <w:footnotePr/>
      <w:endnotePr/>
      <w:type w:val="continuous"/>
      <w:pgSz w:h="11907" w:orient="landscape" w:w="16840"/>
      <w:pgMar w:top="720" w:right="720" w:bottom="720" w:left="720" w:header="578" w:footer="57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New">
    <w:panose1 w:val="02070309020205020404"/>
  </w:font>
  <w:font w:name="Wingdings">
    <w:panose1 w:val="05010000000000000000"/>
  </w:font>
  <w:font w:name="仿宋_GB2312">
    <w:panose1 w:val="020B0603030804020204"/>
  </w:font>
  <w:font w:name="Verdana">
    <w:panose1 w:val="020B0604030504040204"/>
  </w:font>
  <w:font w:name="Tahoma">
    <w:panose1 w:val="020B0604030504040204"/>
  </w:font>
  <w:font w:name="Arial">
    <w:panose1 w:val="020B0604020202020204"/>
  </w:font>
  <w:font w:name="Helvetica">
    <w:panose1 w:val="020B0604020202020204"/>
  </w:font>
  <w:font w:name="宋体">
    <w:panose1 w:val="02020603020101020101"/>
  </w:font>
  <w:font w:name="Arial Narrow">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8"/>
      <w:pBdr/>
      <w:tabs>
        <w:tab w:val="clear" w:leader="none" w:pos="8640"/>
        <w:tab w:val="right" w:leader="none" w:pos="9360"/>
      </w:tabs>
      <w:spacing/>
      <w:ind/>
      <w:jc w:val="center"/>
      <w:rPr/>
    </w:pPr>
    <w:r>
      <w:rPr>
        <w:rStyle w:val="757"/>
      </w:rPr>
      <w:fldChar w:fldCharType="begin"/>
    </w:r>
    <w:r>
      <w:rPr>
        <w:rStyle w:val="757"/>
      </w:rPr>
      <w:instrText xml:space="preserve"> PAGE </w:instrText>
    </w:r>
    <w:r>
      <w:rPr>
        <w:rStyle w:val="757"/>
      </w:rPr>
      <w:fldChar w:fldCharType="separate"/>
    </w:r>
    <w:r>
      <w:rPr>
        <w:rStyle w:val="757"/>
      </w:rPr>
      <w:t xml:space="preserve">1</w:t>
    </w:r>
    <w:r>
      <w:rPr>
        <w:rStyle w:val="757"/>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537422B"/>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05565FBA"/>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094603E9"/>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4">
    <w:nsid w:val="14111499"/>
    <w:lvl w:ilvl="0">
      <w:isLgl w:val="false"/>
      <w:lvlJc w:val="left"/>
      <w:lvlText w:val=""/>
      <w:numFmt w:val="bullet"/>
      <w:pPr>
        <w:pBdr/>
        <w:tabs>
          <w:tab w:val="num" w:leader="none" w:pos="1080"/>
        </w:tabs>
        <w:spacing/>
        <w:ind w:hanging="360" w:left="1080"/>
      </w:pPr>
      <w:rPr>
        <w:rFonts w:hint="default" w:ascii="Wingdings" w:hAnsi="Wingdings" w:eastAsia="宋体" w:cs="Times New Roman"/>
        <w:sz w:val="18"/>
      </w:rPr>
      <w:start w:val="0"/>
      <w:suff w:val="tab"/>
    </w:lvl>
    <w:lvl w:ilvl="1">
      <w:isLgl w:val="false"/>
      <w:lvlJc w:val="left"/>
      <w:lvlText w:val=""/>
      <w:numFmt w:val="bullet"/>
      <w:pPr>
        <w:pBdr/>
        <w:tabs>
          <w:tab w:val="num" w:leader="none" w:pos="1560"/>
        </w:tabs>
        <w:spacing/>
        <w:ind w:hanging="420" w:left="1560"/>
      </w:pPr>
      <w:rPr>
        <w:rFonts w:hint="default" w:ascii="Wingdings" w:hAnsi="Wingdings"/>
      </w:rPr>
      <w:start w:val="1"/>
      <w:suff w:val="tab"/>
    </w:lvl>
    <w:lvl w:ilvl="2">
      <w:isLgl w:val="false"/>
      <w:lvlJc w:val="left"/>
      <w:lvlText w:val=""/>
      <w:numFmt w:val="bullet"/>
      <w:pPr>
        <w:pBdr/>
        <w:tabs>
          <w:tab w:val="num" w:leader="none" w:pos="1980"/>
        </w:tabs>
        <w:spacing/>
        <w:ind w:hanging="420" w:left="1980"/>
      </w:pPr>
      <w:rPr>
        <w:rFonts w:hint="default" w:ascii="Wingdings" w:hAnsi="Wingdings"/>
      </w:rPr>
      <w:start w:val="1"/>
      <w:suff w:val="tab"/>
    </w:lvl>
    <w:lvl w:ilvl="3">
      <w:isLgl w:val="false"/>
      <w:lvlJc w:val="left"/>
      <w:lvlText w:val=""/>
      <w:numFmt w:val="bullet"/>
      <w:pPr>
        <w:pBdr/>
        <w:tabs>
          <w:tab w:val="num" w:leader="none" w:pos="2400"/>
        </w:tabs>
        <w:spacing/>
        <w:ind w:hanging="420" w:left="2400"/>
      </w:pPr>
      <w:rPr>
        <w:rFonts w:hint="default" w:ascii="Wingdings" w:hAnsi="Wingdings"/>
      </w:rPr>
      <w:start w:val="1"/>
      <w:suff w:val="tab"/>
    </w:lvl>
    <w:lvl w:ilvl="4">
      <w:isLgl w:val="false"/>
      <w:lvlJc w:val="left"/>
      <w:lvlText w:val=""/>
      <w:numFmt w:val="bullet"/>
      <w:pPr>
        <w:pBdr/>
        <w:tabs>
          <w:tab w:val="num" w:leader="none" w:pos="2820"/>
        </w:tabs>
        <w:spacing/>
        <w:ind w:hanging="420" w:left="2820"/>
      </w:pPr>
      <w:rPr>
        <w:rFonts w:hint="default" w:ascii="Wingdings" w:hAnsi="Wingdings"/>
      </w:rPr>
      <w:start w:val="1"/>
      <w:suff w:val="tab"/>
    </w:lvl>
    <w:lvl w:ilvl="5">
      <w:isLgl w:val="false"/>
      <w:lvlJc w:val="left"/>
      <w:lvlText w:val=""/>
      <w:numFmt w:val="bullet"/>
      <w:pPr>
        <w:pBdr/>
        <w:tabs>
          <w:tab w:val="num" w:leader="none" w:pos="3240"/>
        </w:tabs>
        <w:spacing/>
        <w:ind w:hanging="420" w:left="3240"/>
      </w:pPr>
      <w:rPr>
        <w:rFonts w:hint="default" w:ascii="Wingdings" w:hAnsi="Wingdings"/>
      </w:rPr>
      <w:start w:val="1"/>
      <w:suff w:val="tab"/>
    </w:lvl>
    <w:lvl w:ilvl="6">
      <w:isLgl w:val="false"/>
      <w:lvlJc w:val="left"/>
      <w:lvlText w:val=""/>
      <w:numFmt w:val="bullet"/>
      <w:pPr>
        <w:pBdr/>
        <w:tabs>
          <w:tab w:val="num" w:leader="none" w:pos="3660"/>
        </w:tabs>
        <w:spacing/>
        <w:ind w:hanging="420" w:left="3660"/>
      </w:pPr>
      <w:rPr>
        <w:rFonts w:hint="default" w:ascii="Wingdings" w:hAnsi="Wingdings"/>
      </w:rPr>
      <w:start w:val="1"/>
      <w:suff w:val="tab"/>
    </w:lvl>
    <w:lvl w:ilvl="7">
      <w:isLgl w:val="false"/>
      <w:lvlJc w:val="left"/>
      <w:lvlText w:val=""/>
      <w:numFmt w:val="bullet"/>
      <w:pPr>
        <w:pBdr/>
        <w:tabs>
          <w:tab w:val="num" w:leader="none" w:pos="4080"/>
        </w:tabs>
        <w:spacing/>
        <w:ind w:hanging="420" w:left="4080"/>
      </w:pPr>
      <w:rPr>
        <w:rFonts w:hint="default" w:ascii="Wingdings" w:hAnsi="Wingdings"/>
      </w:rPr>
      <w:start w:val="1"/>
      <w:suff w:val="tab"/>
    </w:lvl>
    <w:lvl w:ilvl="8">
      <w:isLgl w:val="false"/>
      <w:lvlJc w:val="left"/>
      <w:lvlText w:val=""/>
      <w:numFmt w:val="bullet"/>
      <w:pPr>
        <w:pBdr/>
        <w:tabs>
          <w:tab w:val="num" w:leader="none" w:pos="4500"/>
        </w:tabs>
        <w:spacing/>
        <w:ind w:hanging="420" w:left="4500"/>
      </w:pPr>
      <w:rPr>
        <w:rFonts w:hint="default" w:ascii="Wingdings" w:hAnsi="Wingdings"/>
      </w:rPr>
      <w:start w:val="1"/>
      <w:suff w:val="tab"/>
    </w:lvl>
  </w:abstractNum>
  <w:abstractNum w:abstractNumId="5">
    <w:nsid w:val="19D65BA5"/>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2B3601A4"/>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7">
    <w:nsid w:val="32565736"/>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329531E6"/>
    <w:lvl w:ilvl="0">
      <w:isLgl w:val="false"/>
      <w:legacy w:legacy="true" w:legacyIndent="360" w:legacySpace="120"/>
      <w:lvlJc w:val="left"/>
      <w:lvlText w:val=""/>
      <w:numFmt w:val="none"/>
      <w:pPr>
        <w:pBdr/>
        <w:spacing/>
        <w:ind w:hanging="360" w:left="360"/>
      </w:pPr>
      <w:rPr>
        <w:rFonts w:hint="default" w:ascii="Symbol" w:hAnsi="Symbol"/>
      </w:rPr>
      <w:start w:val="1"/>
      <w:suff w:val="tab"/>
    </w:lvl>
    <w:lvl w:ilvl="1">
      <w:isLgl w:val="false"/>
      <w:legacy w:legacy="true" w:legacyIndent="360" w:legacySpace="120"/>
      <w:lvlJc w:val="left"/>
      <w:lvlText w:val="o"/>
      <w:numFmt w:val="none"/>
      <w:pPr>
        <w:pBdr/>
        <w:spacing/>
        <w:ind w:hanging="360" w:left="720"/>
      </w:pPr>
      <w:rPr>
        <w:rFonts w:hint="default" w:ascii="Courier New" w:hAnsi="Courier New" w:cs="Courier New"/>
      </w:rPr>
      <w:start w:val="1"/>
      <w:suff w:val="tab"/>
    </w:lvl>
    <w:lvl w:ilvl="2">
      <w:isLgl w:val="false"/>
      <w:legacy w:legacy="true" w:legacyIndent="360" w:legacySpace="120"/>
      <w:lvlJc w:val="left"/>
      <w:lvlText w:val=""/>
      <w:numFmt w:val="none"/>
      <w:pPr>
        <w:pBdr/>
        <w:spacing/>
        <w:ind w:hanging="360" w:left="1080"/>
      </w:pPr>
      <w:rPr>
        <w:rFonts w:hint="default" w:ascii="Wingdings" w:hAnsi="Wingdings"/>
      </w:rPr>
      <w:start w:val="1"/>
      <w:suff w:val="tab"/>
    </w:lvl>
    <w:lvl w:ilvl="3">
      <w:isLgl w:val="false"/>
      <w:legacy w:legacy="true" w:legacyIndent="360" w:legacySpace="120"/>
      <w:lvlJc w:val="left"/>
      <w:lvlText w:val=""/>
      <w:numFmt w:val="none"/>
      <w:pPr>
        <w:pBdr/>
        <w:spacing/>
        <w:ind w:hanging="360" w:left="1440"/>
      </w:pPr>
      <w:rPr>
        <w:rFonts w:hint="default" w:ascii="Symbol" w:hAnsi="Symbol"/>
      </w:rPr>
      <w:start w:val="1"/>
      <w:suff w:val="tab"/>
    </w:lvl>
    <w:lvl w:ilvl="4">
      <w:isLgl w:val="false"/>
      <w:legacy w:legacy="true" w:legacyIndent="360" w:legacySpace="120"/>
      <w:lvlJc w:val="left"/>
      <w:lvlText w:val="o"/>
      <w:numFmt w:val="none"/>
      <w:pPr>
        <w:pBdr/>
        <w:spacing/>
        <w:ind w:hanging="360" w:left="1800"/>
      </w:pPr>
      <w:rPr>
        <w:rFonts w:hint="default" w:ascii="Courier New" w:hAnsi="Courier New" w:cs="Courier New"/>
      </w:rPr>
      <w:start w:val="1"/>
      <w:suff w:val="tab"/>
    </w:lvl>
    <w:lvl w:ilvl="5">
      <w:isLgl w:val="false"/>
      <w:legacy w:legacy="true" w:legacyIndent="360" w:legacySpace="120"/>
      <w:lvlJc w:val="left"/>
      <w:lvlText w:val=""/>
      <w:numFmt w:val="none"/>
      <w:pPr>
        <w:pBdr/>
        <w:spacing/>
        <w:ind w:hanging="360" w:left="2160"/>
      </w:pPr>
      <w:rPr>
        <w:rFonts w:hint="default" w:ascii="Wingdings" w:hAnsi="Wingdings"/>
      </w:rPr>
      <w:start w:val="1"/>
      <w:suff w:val="tab"/>
    </w:lvl>
    <w:lvl w:ilvl="6">
      <w:isLgl w:val="false"/>
      <w:legacy w:legacy="true" w:legacyIndent="360" w:legacySpace="120"/>
      <w:lvlJc w:val="left"/>
      <w:lvlText w:val=""/>
      <w:numFmt w:val="none"/>
      <w:pPr>
        <w:pBdr/>
        <w:spacing/>
        <w:ind w:hanging="360" w:left="2520"/>
      </w:pPr>
      <w:rPr>
        <w:rFonts w:hint="default" w:ascii="Symbol" w:hAnsi="Symbol"/>
      </w:rPr>
      <w:start w:val="1"/>
      <w:suff w:val="tab"/>
    </w:lvl>
    <w:lvl w:ilvl="7">
      <w:isLgl w:val="false"/>
      <w:legacy w:legacy="true" w:legacyIndent="360" w:legacySpace="120"/>
      <w:lvlJc w:val="left"/>
      <w:lvlText w:val="o"/>
      <w:numFmt w:val="none"/>
      <w:pPr>
        <w:pBdr/>
        <w:spacing/>
        <w:ind w:hanging="360" w:left="2880"/>
      </w:pPr>
      <w:rPr>
        <w:rFonts w:hint="default" w:ascii="Courier New" w:hAnsi="Courier New" w:cs="Courier New"/>
      </w:rPr>
      <w:start w:val="1"/>
      <w:suff w:val="tab"/>
    </w:lvl>
    <w:lvl w:ilvl="8">
      <w:isLgl w:val="false"/>
      <w:legacy w:legacy="true" w:legacyIndent="360" w:legacySpace="120"/>
      <w:lvlJc w:val="left"/>
      <w:lvlText w:val=""/>
      <w:numFmt w:val="none"/>
      <w:pPr>
        <w:pBdr/>
        <w:spacing/>
        <w:ind w:hanging="360" w:left="3240"/>
      </w:pPr>
      <w:rPr>
        <w:rFonts w:hint="default" w:ascii="Wingdings" w:hAnsi="Wingdings"/>
      </w:rPr>
      <w:start w:val="1"/>
      <w:suff w:val="tab"/>
    </w:lvl>
  </w:abstractNum>
  <w:abstractNum w:abstractNumId="9">
    <w:nsid w:val="397B5EDB"/>
    <w:lvl w:ilvl="0">
      <w:isLgl w:val="false"/>
      <w:lvlJc w:val="left"/>
      <w:lvlText w:val=""/>
      <w:numFmt w:val="bullet"/>
      <w:pPr>
        <w:pBdr/>
        <w:tabs>
          <w:tab w:val="num" w:leader="none" w:pos="1800"/>
        </w:tabs>
        <w:spacing/>
        <w:ind w:hanging="360" w:left="1800"/>
      </w:pPr>
      <w:rPr>
        <w:rFonts w:hint="default" w:ascii="Symbol" w:hAnsi="Symbol"/>
        <w:sz w:val="20"/>
        <w:szCs w:val="20"/>
      </w:rPr>
      <w:start w:val="1"/>
      <w:suff w:val="tab"/>
    </w:lvl>
    <w:lvl w:ilvl="1">
      <w:isLgl w:val="false"/>
      <w:lvlJc w:val="left"/>
      <w:lvlText w:val="o"/>
      <w:numFmt w:val="bullet"/>
      <w:pPr>
        <w:pBdr/>
        <w:tabs>
          <w:tab w:val="num" w:leader="none" w:pos="216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2880"/>
        </w:tabs>
        <w:spacing/>
        <w:ind w:hanging="360" w:left="2880"/>
      </w:pPr>
      <w:rPr>
        <w:rFonts w:hint="default" w:ascii="Wingdings" w:hAnsi="Wingdings"/>
      </w:rPr>
      <w:start w:val="1"/>
      <w:suff w:val="tab"/>
    </w:lvl>
    <w:lvl w:ilvl="3">
      <w:isLgl w:val="false"/>
      <w:lvlJc w:val="left"/>
      <w:lvlText w:val=""/>
      <w:numFmt w:val="bullet"/>
      <w:pPr>
        <w:pBdr/>
        <w:tabs>
          <w:tab w:val="num" w:leader="none" w:pos="3600"/>
        </w:tabs>
        <w:spacing/>
        <w:ind w:hanging="360" w:left="3600"/>
      </w:pPr>
      <w:rPr>
        <w:rFonts w:hint="default" w:ascii="Symbol" w:hAnsi="Symbol"/>
      </w:rPr>
      <w:start w:val="1"/>
      <w:suff w:val="tab"/>
    </w:lvl>
    <w:lvl w:ilvl="4">
      <w:isLgl w:val="false"/>
      <w:lvlJc w:val="left"/>
      <w:lvlText w:val="o"/>
      <w:numFmt w:val="bullet"/>
      <w:pPr>
        <w:pBdr/>
        <w:tabs>
          <w:tab w:val="num" w:leader="none" w:pos="432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5040"/>
        </w:tabs>
        <w:spacing/>
        <w:ind w:hanging="360" w:left="5040"/>
      </w:pPr>
      <w:rPr>
        <w:rFonts w:hint="default" w:ascii="Wingdings" w:hAnsi="Wingdings"/>
      </w:rPr>
      <w:start w:val="1"/>
      <w:suff w:val="tab"/>
    </w:lvl>
    <w:lvl w:ilvl="6">
      <w:isLgl w:val="false"/>
      <w:lvlJc w:val="left"/>
      <w:lvlText w:val=""/>
      <w:numFmt w:val="bullet"/>
      <w:pPr>
        <w:pBdr/>
        <w:tabs>
          <w:tab w:val="num" w:leader="none" w:pos="5760"/>
        </w:tabs>
        <w:spacing/>
        <w:ind w:hanging="360" w:left="5760"/>
      </w:pPr>
      <w:rPr>
        <w:rFonts w:hint="default" w:ascii="Symbol" w:hAnsi="Symbol"/>
      </w:rPr>
      <w:start w:val="1"/>
      <w:suff w:val="tab"/>
    </w:lvl>
    <w:lvl w:ilvl="7">
      <w:isLgl w:val="false"/>
      <w:lvlJc w:val="left"/>
      <w:lvlText w:val="o"/>
      <w:numFmt w:val="bullet"/>
      <w:pPr>
        <w:pBdr/>
        <w:tabs>
          <w:tab w:val="num" w:leader="none" w:pos="648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7200"/>
        </w:tabs>
        <w:spacing/>
        <w:ind w:hanging="360" w:left="7200"/>
      </w:pPr>
      <w:rPr>
        <w:rFonts w:hint="default" w:ascii="Wingdings" w:hAnsi="Wingdings"/>
      </w:rPr>
      <w:start w:val="1"/>
      <w:suff w:val="tab"/>
    </w:lvl>
  </w:abstractNum>
  <w:abstractNum w:abstractNumId="10">
    <w:nsid w:val="3A58749C"/>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1">
    <w:nsid w:val="3A947223"/>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
    <w:nsid w:val="571F0058"/>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num w:numId="1">
    <w:abstractNumId w:val="0"/>
    <w:lvlOverride w:ilvl="0">
      <w:lvl w:ilvl="0">
        <w:isLgl w:val="false"/>
        <w:legacy w:legacy="true" w:legacyIndent="737" w:legacySpace="120"/>
        <w:lvlJc w:val="left"/>
        <w:lvlText w:val=""/>
        <w:numFmt w:val="bullet"/>
        <w:pPr>
          <w:pBdr/>
          <w:spacing/>
          <w:ind w:hanging="737" w:left="737"/>
        </w:pPr>
        <w:rPr>
          <w:rFonts w:hint="default" w:ascii="Symbol" w:hAnsi="Symbol"/>
        </w:rPr>
        <w:start w:val="1"/>
        <w:suff w:val="tab"/>
      </w:lvl>
    </w:lvlOverride>
  </w:num>
  <w:num w:numId="2">
    <w:abstractNumId w:val="0"/>
    <w:lvlOverride w:ilvl="0">
      <w:lvl w:ilvl="0">
        <w:isLgl w:val="false"/>
        <w:legacy w:legacy="true" w:legacyIndent="360" w:legacySpace="120"/>
        <w:lvlJc w:val="left"/>
        <w:lvlText w:val=""/>
        <w:numFmt w:val="bullet"/>
        <w:pPr>
          <w:pBdr/>
          <w:spacing/>
          <w:ind w:hanging="360" w:left="360"/>
        </w:pPr>
        <w:rPr>
          <w:rFonts w:hint="default" w:ascii="Wingdings" w:hAnsi="Wingdings"/>
          <w:sz w:val="24"/>
        </w:rPr>
        <w:start w:val="1"/>
        <w:suff w:val="tab"/>
      </w:lvl>
    </w:lvlOverride>
  </w:num>
  <w:num w:numId="3">
    <w:abstractNumId w:val="0"/>
    <w:lvlOverride w:ilvl="0">
      <w:lvl w:ilvl="0">
        <w:isLgl w:val="false"/>
        <w:legacy w:legacy="true" w:legacyIndent="360" w:legacySpace="120"/>
        <w:lvlJc w:val="left"/>
        <w:lvlText w:val=""/>
        <w:numFmt w:val="bullet"/>
        <w:pPr>
          <w:pBdr/>
          <w:spacing/>
          <w:ind w:hanging="360" w:left="360"/>
        </w:pPr>
        <w:rPr>
          <w:rFonts w:hint="default" w:ascii="Symbol" w:hAnsi="Symbol"/>
        </w:rPr>
        <w:start w:val="1"/>
        <w:suff w:val="tab"/>
      </w:lvl>
    </w:lvlOverride>
  </w:num>
  <w:num w:numId="4">
    <w:abstractNumId w:val="0"/>
    <w:lvlOverride w:ilvl="0">
      <w:lvl w:ilvl="0">
        <w:isLgl w:val="false"/>
        <w:legacy w:legacy="true" w:legacyIndent="709" w:legacySpace="0"/>
        <w:lvlJc w:val="left"/>
        <w:lvlText w:val=""/>
        <w:numFmt w:val="bullet"/>
        <w:pPr>
          <w:pBdr/>
          <w:spacing/>
          <w:ind w:hanging="709" w:left="709"/>
        </w:pPr>
        <w:rPr>
          <w:rFonts w:hint="default" w:ascii="Wingdings" w:hAnsi="Wingdings"/>
          <w:sz w:val="16"/>
        </w:rPr>
        <w:start w:val="1"/>
        <w:suff w:val="tab"/>
      </w:lvl>
    </w:lvlOverride>
  </w:num>
  <w:num w:numId="5">
    <w:abstractNumId w:val="8"/>
  </w:num>
  <w:num w:numId="6">
    <w:abstractNumId w:val="1"/>
  </w:num>
  <w:num w:numId="7">
    <w:abstractNumId w:val="7"/>
  </w:num>
  <w:num w:numId="8">
    <w:abstractNumId w:val="2"/>
  </w:num>
  <w:num w:numId="9">
    <w:abstractNumId w:val="11"/>
  </w:num>
  <w:num w:numId="10">
    <w:abstractNumId w:val="5"/>
  </w:num>
  <w:num w:numId="11">
    <w:abstractNumId w:val="6"/>
  </w:num>
  <w:num w:numId="12">
    <w:abstractNumId w:val="12"/>
  </w:num>
  <w:num w:numId="13">
    <w:abstractNumId w:val="3"/>
  </w:num>
  <w:num w:numId="14">
    <w:abstractNumId w:val="10"/>
  </w:num>
  <w:num w:numId="15">
    <w:abstractNumId w:val="9"/>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doNotHyphenateCap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743"/>
    <w:next w:val="743"/>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43"/>
    <w:next w:val="743"/>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43"/>
    <w:next w:val="74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43"/>
    <w:next w:val="74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43"/>
    <w:next w:val="74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43"/>
    <w:next w:val="74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43"/>
    <w:next w:val="74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6"/>
    <w:link w:val="744"/>
    <w:uiPriority w:val="9"/>
    <w:pPr>
      <w:pBdr/>
      <w:spacing/>
      <w:ind/>
    </w:pPr>
    <w:rPr>
      <w:rFonts w:ascii="Arial" w:hAnsi="Arial" w:eastAsia="Arial" w:cs="Arial"/>
      <w:color w:val="0f4761" w:themeColor="accent1" w:themeShade="BF"/>
      <w:sz w:val="40"/>
      <w:szCs w:val="40"/>
    </w:rPr>
  </w:style>
  <w:style w:type="character" w:styleId="151">
    <w:name w:val="Heading 2 Char"/>
    <w:basedOn w:val="746"/>
    <w:link w:val="745"/>
    <w:uiPriority w:val="9"/>
    <w:pPr>
      <w:pBdr/>
      <w:spacing/>
      <w:ind/>
    </w:pPr>
    <w:rPr>
      <w:rFonts w:ascii="Arial" w:hAnsi="Arial" w:eastAsia="Arial" w:cs="Arial"/>
      <w:color w:val="0f4761" w:themeColor="accent1" w:themeShade="BF"/>
      <w:sz w:val="32"/>
      <w:szCs w:val="32"/>
    </w:rPr>
  </w:style>
  <w:style w:type="character" w:styleId="152">
    <w:name w:val="Heading 3 Char"/>
    <w:basedOn w:val="746"/>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6"/>
    <w:link w:val="142"/>
    <w:uiPriority w:val="9"/>
    <w:pPr>
      <w:pBdr/>
      <w:spacing/>
      <w:ind/>
    </w:pPr>
    <w:rPr>
      <w:rFonts w:ascii="Arial" w:hAnsi="Arial" w:eastAsia="Arial" w:cs="Arial"/>
      <w:i/>
      <w:iCs/>
      <w:color w:val="0f4761" w:themeColor="accent1" w:themeShade="BF"/>
    </w:rPr>
  </w:style>
  <w:style w:type="character" w:styleId="154">
    <w:name w:val="Heading 5 Char"/>
    <w:basedOn w:val="746"/>
    <w:link w:val="143"/>
    <w:uiPriority w:val="9"/>
    <w:pPr>
      <w:pBdr/>
      <w:spacing/>
      <w:ind/>
    </w:pPr>
    <w:rPr>
      <w:rFonts w:ascii="Arial" w:hAnsi="Arial" w:eastAsia="Arial" w:cs="Arial"/>
      <w:color w:val="0f4761" w:themeColor="accent1" w:themeShade="BF"/>
    </w:rPr>
  </w:style>
  <w:style w:type="character" w:styleId="155">
    <w:name w:val="Heading 6 Char"/>
    <w:basedOn w:val="746"/>
    <w:link w:val="144"/>
    <w:uiPriority w:val="9"/>
    <w:pPr>
      <w:pBdr/>
      <w:spacing/>
      <w:ind/>
    </w:pPr>
    <w:rPr>
      <w:rFonts w:ascii="Arial" w:hAnsi="Arial" w:eastAsia="Arial" w:cs="Arial"/>
      <w:i/>
      <w:iCs/>
      <w:color w:val="595959" w:themeColor="text1" w:themeTint="A6"/>
    </w:rPr>
  </w:style>
  <w:style w:type="character" w:styleId="156">
    <w:name w:val="Heading 7 Char"/>
    <w:basedOn w:val="746"/>
    <w:link w:val="145"/>
    <w:uiPriority w:val="9"/>
    <w:pPr>
      <w:pBdr/>
      <w:spacing/>
      <w:ind/>
    </w:pPr>
    <w:rPr>
      <w:rFonts w:ascii="Arial" w:hAnsi="Arial" w:eastAsia="Arial" w:cs="Arial"/>
      <w:color w:val="595959" w:themeColor="text1" w:themeTint="A6"/>
    </w:rPr>
  </w:style>
  <w:style w:type="character" w:styleId="157">
    <w:name w:val="Heading 8 Char"/>
    <w:basedOn w:val="746"/>
    <w:link w:val="146"/>
    <w:uiPriority w:val="9"/>
    <w:pPr>
      <w:pBdr/>
      <w:spacing/>
      <w:ind/>
    </w:pPr>
    <w:rPr>
      <w:rFonts w:ascii="Arial" w:hAnsi="Arial" w:eastAsia="Arial" w:cs="Arial"/>
      <w:i/>
      <w:iCs/>
      <w:color w:val="272727" w:themeColor="text1" w:themeTint="D8"/>
    </w:rPr>
  </w:style>
  <w:style w:type="character" w:styleId="158">
    <w:name w:val="Heading 9 Char"/>
    <w:basedOn w:val="746"/>
    <w:link w:val="147"/>
    <w:uiPriority w:val="9"/>
    <w:pPr>
      <w:pBdr/>
      <w:spacing/>
      <w:ind/>
    </w:pPr>
    <w:rPr>
      <w:rFonts w:ascii="Arial" w:hAnsi="Arial" w:eastAsia="Arial" w:cs="Arial"/>
      <w:i/>
      <w:iCs/>
      <w:color w:val="272727" w:themeColor="text1" w:themeTint="D8"/>
    </w:rPr>
  </w:style>
  <w:style w:type="character" w:styleId="160">
    <w:name w:val="Title Char"/>
    <w:basedOn w:val="746"/>
    <w:link w:val="794"/>
    <w:uiPriority w:val="10"/>
    <w:pPr>
      <w:pBdr/>
      <w:spacing/>
      <w:ind/>
    </w:pPr>
    <w:rPr>
      <w:rFonts w:ascii="Arial" w:hAnsi="Arial" w:eastAsia="Arial" w:cs="Arial"/>
      <w:spacing w:val="-10"/>
      <w:sz w:val="56"/>
      <w:szCs w:val="56"/>
    </w:rPr>
  </w:style>
  <w:style w:type="paragraph" w:styleId="161">
    <w:name w:val="Subtitle"/>
    <w:basedOn w:val="743"/>
    <w:next w:val="743"/>
    <w:link w:val="162"/>
    <w:uiPriority w:val="11"/>
    <w:qFormat/>
    <w:pPr>
      <w:numPr>
        <w:ilvl w:val="1"/>
      </w:numPr>
      <w:pBdr/>
      <w:spacing/>
      <w:ind/>
    </w:pPr>
    <w:rPr>
      <w:color w:val="595959" w:themeColor="text1" w:themeTint="A6"/>
      <w:spacing w:val="15"/>
      <w:sz w:val="28"/>
      <w:szCs w:val="28"/>
    </w:rPr>
  </w:style>
  <w:style w:type="character" w:styleId="162">
    <w:name w:val="Subtitle Char"/>
    <w:basedOn w:val="746"/>
    <w:link w:val="161"/>
    <w:uiPriority w:val="11"/>
    <w:pPr>
      <w:pBdr/>
      <w:spacing/>
      <w:ind/>
    </w:pPr>
    <w:rPr>
      <w:color w:val="595959" w:themeColor="text1" w:themeTint="A6"/>
      <w:spacing w:val="15"/>
      <w:sz w:val="28"/>
      <w:szCs w:val="28"/>
    </w:rPr>
  </w:style>
  <w:style w:type="paragraph" w:styleId="163">
    <w:name w:val="Quote"/>
    <w:basedOn w:val="743"/>
    <w:next w:val="743"/>
    <w:link w:val="164"/>
    <w:uiPriority w:val="29"/>
    <w:qFormat/>
    <w:pPr>
      <w:pBdr/>
      <w:spacing w:before="160"/>
      <w:ind/>
      <w:jc w:val="center"/>
    </w:pPr>
    <w:rPr>
      <w:i/>
      <w:iCs/>
      <w:color w:val="404040" w:themeColor="text1" w:themeTint="BF"/>
    </w:rPr>
  </w:style>
  <w:style w:type="character" w:styleId="164">
    <w:name w:val="Quote Char"/>
    <w:basedOn w:val="746"/>
    <w:link w:val="163"/>
    <w:uiPriority w:val="29"/>
    <w:pPr>
      <w:pBdr/>
      <w:spacing/>
      <w:ind/>
    </w:pPr>
    <w:rPr>
      <w:i/>
      <w:iCs/>
      <w:color w:val="404040" w:themeColor="text1" w:themeTint="BF"/>
    </w:rPr>
  </w:style>
  <w:style w:type="paragraph" w:styleId="165">
    <w:name w:val="List Paragraph"/>
    <w:basedOn w:val="743"/>
    <w:uiPriority w:val="34"/>
    <w:qFormat/>
    <w:pPr>
      <w:pBdr/>
      <w:spacing/>
      <w:ind w:left="720"/>
      <w:contextualSpacing w:val="true"/>
    </w:pPr>
  </w:style>
  <w:style w:type="character" w:styleId="166">
    <w:name w:val="Intense Emphasis"/>
    <w:basedOn w:val="746"/>
    <w:uiPriority w:val="21"/>
    <w:qFormat/>
    <w:pPr>
      <w:pBdr/>
      <w:spacing/>
      <w:ind/>
    </w:pPr>
    <w:rPr>
      <w:i/>
      <w:iCs/>
      <w:color w:val="0f4761" w:themeColor="accent1" w:themeShade="BF"/>
    </w:rPr>
  </w:style>
  <w:style w:type="paragraph" w:styleId="167">
    <w:name w:val="Intense Quote"/>
    <w:basedOn w:val="743"/>
    <w:next w:val="74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6"/>
    <w:link w:val="167"/>
    <w:uiPriority w:val="30"/>
    <w:pPr>
      <w:pBdr/>
      <w:spacing/>
      <w:ind/>
    </w:pPr>
    <w:rPr>
      <w:i/>
      <w:iCs/>
      <w:color w:val="0f4761" w:themeColor="accent1" w:themeShade="BF"/>
    </w:rPr>
  </w:style>
  <w:style w:type="character" w:styleId="169">
    <w:name w:val="Intense Reference"/>
    <w:basedOn w:val="746"/>
    <w:uiPriority w:val="32"/>
    <w:qFormat/>
    <w:pPr>
      <w:pBdr/>
      <w:spacing/>
      <w:ind/>
    </w:pPr>
    <w:rPr>
      <w:b/>
      <w:bCs/>
      <w:smallCaps/>
      <w:color w:val="0f4761" w:themeColor="accent1" w:themeShade="BF"/>
      <w:spacing w:val="5"/>
    </w:rPr>
  </w:style>
  <w:style w:type="paragraph" w:styleId="170">
    <w:name w:val="No Spacing"/>
    <w:basedOn w:val="743"/>
    <w:uiPriority w:val="1"/>
    <w:qFormat/>
    <w:pPr>
      <w:pBdr/>
      <w:spacing w:after="0" w:line="240" w:lineRule="auto"/>
      <w:ind/>
    </w:pPr>
  </w:style>
  <w:style w:type="character" w:styleId="171">
    <w:name w:val="Subtle Emphasis"/>
    <w:basedOn w:val="746"/>
    <w:uiPriority w:val="19"/>
    <w:qFormat/>
    <w:pPr>
      <w:pBdr/>
      <w:spacing/>
      <w:ind/>
    </w:pPr>
    <w:rPr>
      <w:i/>
      <w:iCs/>
      <w:color w:val="404040" w:themeColor="text1" w:themeTint="BF"/>
    </w:rPr>
  </w:style>
  <w:style w:type="character" w:styleId="172">
    <w:name w:val="Emphasis"/>
    <w:basedOn w:val="746"/>
    <w:uiPriority w:val="20"/>
    <w:qFormat/>
    <w:pPr>
      <w:pBdr/>
      <w:spacing/>
      <w:ind/>
    </w:pPr>
    <w:rPr>
      <w:i/>
      <w:iCs/>
    </w:rPr>
  </w:style>
  <w:style w:type="character" w:styleId="173">
    <w:name w:val="Strong"/>
    <w:basedOn w:val="746"/>
    <w:uiPriority w:val="22"/>
    <w:qFormat/>
    <w:pPr>
      <w:pBdr/>
      <w:spacing/>
      <w:ind/>
    </w:pPr>
    <w:rPr>
      <w:b/>
      <w:bCs/>
    </w:rPr>
  </w:style>
  <w:style w:type="character" w:styleId="174">
    <w:name w:val="Subtle Reference"/>
    <w:basedOn w:val="746"/>
    <w:uiPriority w:val="31"/>
    <w:qFormat/>
    <w:pPr>
      <w:pBdr/>
      <w:spacing/>
      <w:ind/>
    </w:pPr>
    <w:rPr>
      <w:smallCaps/>
      <w:color w:val="5a5a5a" w:themeColor="text1" w:themeTint="A5"/>
    </w:rPr>
  </w:style>
  <w:style w:type="character" w:styleId="175">
    <w:name w:val="Book Title"/>
    <w:basedOn w:val="746"/>
    <w:uiPriority w:val="33"/>
    <w:qFormat/>
    <w:pPr>
      <w:pBdr/>
      <w:spacing/>
      <w:ind/>
    </w:pPr>
    <w:rPr>
      <w:b/>
      <w:bCs/>
      <w:i/>
      <w:iCs/>
      <w:spacing w:val="5"/>
    </w:rPr>
  </w:style>
  <w:style w:type="character" w:styleId="177">
    <w:name w:val="Header Char"/>
    <w:basedOn w:val="746"/>
    <w:link w:val="761"/>
    <w:uiPriority w:val="99"/>
    <w:pPr>
      <w:pBdr/>
      <w:spacing/>
      <w:ind/>
    </w:pPr>
  </w:style>
  <w:style w:type="character" w:styleId="179">
    <w:name w:val="Footer Char"/>
    <w:basedOn w:val="746"/>
    <w:link w:val="758"/>
    <w:uiPriority w:val="99"/>
    <w:pPr>
      <w:pBdr/>
      <w:spacing/>
      <w:ind/>
    </w:pPr>
  </w:style>
  <w:style w:type="paragraph" w:styleId="180">
    <w:name w:val="Caption"/>
    <w:basedOn w:val="743"/>
    <w:next w:val="743"/>
    <w:uiPriority w:val="35"/>
    <w:unhideWhenUsed/>
    <w:qFormat/>
    <w:pPr>
      <w:pBdr/>
      <w:spacing w:after="200" w:line="240" w:lineRule="auto"/>
      <w:ind/>
    </w:pPr>
    <w:rPr>
      <w:i/>
      <w:iCs/>
      <w:color w:val="0e2841" w:themeColor="text2"/>
      <w:sz w:val="18"/>
      <w:szCs w:val="18"/>
    </w:rPr>
  </w:style>
  <w:style w:type="paragraph" w:styleId="181">
    <w:name w:val="footnote text"/>
    <w:basedOn w:val="743"/>
    <w:link w:val="182"/>
    <w:uiPriority w:val="99"/>
    <w:semiHidden/>
    <w:unhideWhenUsed/>
    <w:pPr>
      <w:pBdr/>
      <w:spacing w:after="0" w:line="240" w:lineRule="auto"/>
      <w:ind/>
    </w:pPr>
    <w:rPr>
      <w:sz w:val="20"/>
      <w:szCs w:val="20"/>
    </w:rPr>
  </w:style>
  <w:style w:type="character" w:styleId="182">
    <w:name w:val="Footnote Text Char"/>
    <w:basedOn w:val="746"/>
    <w:link w:val="181"/>
    <w:uiPriority w:val="99"/>
    <w:semiHidden/>
    <w:pPr>
      <w:pBdr/>
      <w:spacing/>
      <w:ind/>
    </w:pPr>
    <w:rPr>
      <w:sz w:val="20"/>
      <w:szCs w:val="20"/>
    </w:rPr>
  </w:style>
  <w:style w:type="character" w:styleId="183">
    <w:name w:val="footnote reference"/>
    <w:basedOn w:val="746"/>
    <w:uiPriority w:val="99"/>
    <w:semiHidden/>
    <w:unhideWhenUsed/>
    <w:pPr>
      <w:pBdr/>
      <w:spacing/>
      <w:ind/>
    </w:pPr>
    <w:rPr>
      <w:vertAlign w:val="superscript"/>
    </w:rPr>
  </w:style>
  <w:style w:type="character" w:styleId="185">
    <w:name w:val="Endnote Text Char"/>
    <w:basedOn w:val="746"/>
    <w:link w:val="775"/>
    <w:uiPriority w:val="99"/>
    <w:semiHidden/>
    <w:pPr>
      <w:pBdr/>
      <w:spacing/>
      <w:ind/>
    </w:pPr>
    <w:rPr>
      <w:sz w:val="20"/>
      <w:szCs w:val="20"/>
    </w:rPr>
  </w:style>
  <w:style w:type="character" w:styleId="186">
    <w:name w:val="endnote reference"/>
    <w:basedOn w:val="746"/>
    <w:uiPriority w:val="99"/>
    <w:semiHidden/>
    <w:unhideWhenUsed/>
    <w:pPr>
      <w:pBdr/>
      <w:spacing/>
      <w:ind/>
    </w:pPr>
    <w:rPr>
      <w:vertAlign w:val="superscript"/>
    </w:rPr>
  </w:style>
  <w:style w:type="character" w:styleId="188">
    <w:name w:val="FollowedHyperlink"/>
    <w:basedOn w:val="746"/>
    <w:uiPriority w:val="99"/>
    <w:semiHidden/>
    <w:unhideWhenUsed/>
    <w:pPr>
      <w:pBdr/>
      <w:spacing/>
      <w:ind/>
    </w:pPr>
    <w:rPr>
      <w:color w:val="954f72" w:themeColor="followedHyperlink"/>
      <w:u w:val="single"/>
    </w:rPr>
  </w:style>
  <w:style w:type="paragraph" w:styleId="189">
    <w:name w:val="toc 1"/>
    <w:basedOn w:val="743"/>
    <w:next w:val="743"/>
    <w:uiPriority w:val="39"/>
    <w:unhideWhenUsed/>
    <w:pPr>
      <w:pBdr/>
      <w:spacing w:after="100"/>
      <w:ind/>
    </w:pPr>
  </w:style>
  <w:style w:type="paragraph" w:styleId="190">
    <w:name w:val="toc 2"/>
    <w:basedOn w:val="743"/>
    <w:next w:val="743"/>
    <w:uiPriority w:val="39"/>
    <w:unhideWhenUsed/>
    <w:pPr>
      <w:pBdr/>
      <w:spacing w:after="100"/>
      <w:ind w:left="220"/>
    </w:pPr>
  </w:style>
  <w:style w:type="paragraph" w:styleId="191">
    <w:name w:val="toc 3"/>
    <w:basedOn w:val="743"/>
    <w:next w:val="743"/>
    <w:uiPriority w:val="39"/>
    <w:unhideWhenUsed/>
    <w:pPr>
      <w:pBdr/>
      <w:spacing w:after="100"/>
      <w:ind w:left="440"/>
    </w:pPr>
  </w:style>
  <w:style w:type="paragraph" w:styleId="192">
    <w:name w:val="toc 4"/>
    <w:basedOn w:val="743"/>
    <w:next w:val="743"/>
    <w:uiPriority w:val="39"/>
    <w:unhideWhenUsed/>
    <w:pPr>
      <w:pBdr/>
      <w:spacing w:after="100"/>
      <w:ind w:left="660"/>
    </w:pPr>
  </w:style>
  <w:style w:type="paragraph" w:styleId="193">
    <w:name w:val="toc 5"/>
    <w:basedOn w:val="743"/>
    <w:next w:val="743"/>
    <w:uiPriority w:val="39"/>
    <w:unhideWhenUsed/>
    <w:pPr>
      <w:pBdr/>
      <w:spacing w:after="100"/>
      <w:ind w:left="880"/>
    </w:pPr>
  </w:style>
  <w:style w:type="paragraph" w:styleId="194">
    <w:name w:val="toc 6"/>
    <w:basedOn w:val="743"/>
    <w:next w:val="743"/>
    <w:uiPriority w:val="39"/>
    <w:unhideWhenUsed/>
    <w:pPr>
      <w:pBdr/>
      <w:spacing w:after="100"/>
      <w:ind w:left="1100"/>
    </w:pPr>
  </w:style>
  <w:style w:type="paragraph" w:styleId="195">
    <w:name w:val="toc 7"/>
    <w:basedOn w:val="743"/>
    <w:next w:val="743"/>
    <w:uiPriority w:val="39"/>
    <w:unhideWhenUsed/>
    <w:pPr>
      <w:pBdr/>
      <w:spacing w:after="100"/>
      <w:ind w:left="1320"/>
    </w:pPr>
  </w:style>
  <w:style w:type="paragraph" w:styleId="196">
    <w:name w:val="toc 8"/>
    <w:basedOn w:val="743"/>
    <w:next w:val="743"/>
    <w:uiPriority w:val="39"/>
    <w:unhideWhenUsed/>
    <w:pPr>
      <w:pBdr/>
      <w:spacing w:after="100"/>
      <w:ind w:left="1540"/>
    </w:pPr>
  </w:style>
  <w:style w:type="paragraph" w:styleId="197">
    <w:name w:val="toc 9"/>
    <w:basedOn w:val="743"/>
    <w:next w:val="743"/>
    <w:uiPriority w:val="39"/>
    <w:unhideWhenUsed/>
    <w:pPr>
      <w:pBdr/>
      <w:spacing w:after="100"/>
      <w:ind w:left="1760"/>
    </w:pPr>
  </w:style>
  <w:style w:type="character" w:styleId="198">
    <w:name w:val="Placeholder Text"/>
    <w:basedOn w:val="74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43"/>
    <w:next w:val="743"/>
    <w:uiPriority w:val="99"/>
    <w:unhideWhenUsed/>
    <w:pPr>
      <w:pBdr/>
      <w:spacing w:after="0" w:afterAutospacing="0"/>
      <w:ind/>
    </w:pPr>
  </w:style>
  <w:style w:type="paragraph" w:styleId="743" w:default="1">
    <w:name w:val="Normal"/>
    <w:qFormat/>
    <w:pPr>
      <w:pBdr/>
      <w:spacing w:before="240"/>
      <w:ind w:hanging="1267" w:left="1267"/>
    </w:pPr>
    <w:rPr>
      <w:sz w:val="24"/>
      <w:lang w:eastAsia="en-US"/>
    </w:rPr>
  </w:style>
  <w:style w:type="paragraph" w:styleId="744">
    <w:name w:val="Heading 1"/>
    <w:basedOn w:val="743"/>
    <w:next w:val="743"/>
    <w:qFormat/>
    <w:pPr>
      <w:keepNext w:val="true"/>
      <w:pBdr/>
      <w:spacing w:after="120"/>
      <w:ind/>
      <w:outlineLvl w:val="0"/>
    </w:pPr>
    <w:rPr>
      <w:rFonts w:ascii="Arial" w:hAnsi="Arial"/>
      <w:b/>
      <w:caps/>
    </w:rPr>
  </w:style>
  <w:style w:type="paragraph" w:styleId="745">
    <w:name w:val="Heading 2"/>
    <w:basedOn w:val="744"/>
    <w:next w:val="743"/>
    <w:qFormat/>
    <w:pPr>
      <w:pBdr/>
      <w:spacing/>
      <w:ind/>
      <w:outlineLvl w:val="1"/>
    </w:pPr>
    <w:rPr>
      <w:caps w:val="0"/>
    </w:rPr>
  </w:style>
  <w:style w:type="character" w:styleId="746" w:default="1">
    <w:name w:val="Default Paragraph Font"/>
    <w:uiPriority w:val="1"/>
    <w:semiHidden/>
    <w:unhideWhenUsed/>
    <w:pPr>
      <w:pBdr/>
      <w:spacing/>
      <w:ind/>
    </w:pPr>
  </w:style>
  <w:style w:type="table" w:styleId="7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8" w:default="1">
    <w:name w:val="No List"/>
    <w:uiPriority w:val="99"/>
    <w:semiHidden/>
    <w:unhideWhenUsed/>
    <w:pPr>
      <w:pBdr/>
      <w:spacing/>
      <w:ind/>
    </w:pPr>
  </w:style>
  <w:style w:type="paragraph" w:styleId="749" w:customStyle="1">
    <w:name w:val="正文文本1"/>
    <w:basedOn w:val="743"/>
    <w:pPr>
      <w:pBdr/>
      <w:tabs>
        <w:tab w:val="left" w:leader="none" w:pos="1440"/>
      </w:tabs>
      <w:spacing w:after="60" w:before="60"/>
      <w:ind/>
    </w:pPr>
  </w:style>
  <w:style w:type="character" w:styleId="750">
    <w:name w:val="Hyperlink"/>
    <w:pPr>
      <w:pBdr/>
      <w:spacing/>
      <w:ind/>
    </w:pPr>
    <w:rPr>
      <w:color w:val="0000ff"/>
      <w:u w:val="single"/>
    </w:rPr>
  </w:style>
  <w:style w:type="paragraph" w:styleId="751" w:customStyle="1">
    <w:name w:val="column head"/>
    <w:pPr>
      <w:pBdr/>
      <w:spacing w:after="48" w:before="48"/>
      <w:ind/>
      <w:jc w:val="center"/>
    </w:pPr>
    <w:rPr>
      <w:rFonts w:ascii="Arial" w:hAnsi="Arial"/>
      <w:b/>
      <w:lang w:eastAsia="en-GB"/>
    </w:rPr>
  </w:style>
  <w:style w:type="paragraph" w:styleId="752" w:customStyle="1">
    <w:name w:val="step 1"/>
    <w:basedOn w:val="743"/>
    <w:pPr>
      <w:keepNext w:val="true"/>
      <w:keepLines w:val="true"/>
      <w:pBdr/>
      <w:tabs>
        <w:tab w:val="left" w:leader="none" w:pos="576"/>
        <w:tab w:val="left" w:leader="none" w:pos="1152"/>
        <w:tab w:val="left" w:leader="none" w:pos="1728"/>
      </w:tabs>
      <w:spacing/>
      <w:ind w:hanging="576" w:left="576"/>
    </w:pPr>
    <w:rPr>
      <w:rFonts w:ascii="Arial" w:hAnsi="Arial"/>
      <w:caps/>
    </w:rPr>
  </w:style>
  <w:style w:type="paragraph" w:styleId="753" w:customStyle="1">
    <w:name w:val="step 2"/>
    <w:basedOn w:val="752"/>
    <w:pPr>
      <w:keepNext w:val="false"/>
      <w:pBdr/>
      <w:spacing w:after="60" w:before="60"/>
      <w:ind w:hanging="578" w:left="578"/>
    </w:pPr>
    <w:rPr>
      <w:rFonts w:ascii="Times New Roman" w:hAnsi="Times New Roman"/>
      <w:caps w:val="0"/>
    </w:rPr>
  </w:style>
  <w:style w:type="paragraph" w:styleId="754" w:customStyle="1">
    <w:name w:val="step 3"/>
    <w:basedOn w:val="753"/>
    <w:pPr>
      <w:pBdr/>
      <w:tabs>
        <w:tab w:val="left" w:leader="none" w:pos="288"/>
      </w:tabs>
      <w:spacing w:before="120"/>
      <w:ind w:hanging="288" w:left="864"/>
    </w:pPr>
  </w:style>
  <w:style w:type="paragraph" w:styleId="755" w:customStyle="1">
    <w:name w:val="step 3 bullet"/>
    <w:basedOn w:val="754"/>
    <w:pPr>
      <w:pBdr/>
      <w:tabs>
        <w:tab w:val="left" w:leader="none" w:pos="864"/>
      </w:tabs>
      <w:spacing w:before="0"/>
      <w:ind/>
    </w:pPr>
  </w:style>
  <w:style w:type="paragraph" w:styleId="756" w:customStyle="1">
    <w:name w:val="response"/>
    <w:basedOn w:val="743"/>
    <w:pPr>
      <w:pBdr/>
      <w:spacing w:after="120" w:before="120"/>
      <w:ind/>
    </w:pPr>
  </w:style>
  <w:style w:type="character" w:styleId="757">
    <w:name w:val="page number"/>
    <w:basedOn w:val="746"/>
    <w:pPr>
      <w:pBdr/>
      <w:spacing/>
      <w:ind/>
    </w:pPr>
  </w:style>
  <w:style w:type="paragraph" w:styleId="758">
    <w:name w:val="Footer"/>
    <w:basedOn w:val="743"/>
    <w:pPr>
      <w:pBdr/>
      <w:tabs>
        <w:tab w:val="center" w:leader="none" w:pos="4320"/>
        <w:tab w:val="right" w:leader="none" w:pos="8640"/>
      </w:tabs>
      <w:spacing/>
      <w:ind/>
    </w:pPr>
  </w:style>
  <w:style w:type="paragraph" w:styleId="759">
    <w:name w:val="Body Text"/>
    <w:basedOn w:val="743"/>
    <w:pPr>
      <w:pBdr/>
      <w:spacing/>
      <w:ind/>
    </w:pPr>
    <w:rPr>
      <w:i/>
    </w:rPr>
  </w:style>
  <w:style w:type="paragraph" w:styleId="760">
    <w:name w:val="Balloon Text"/>
    <w:basedOn w:val="743"/>
    <w:pPr>
      <w:pBdr/>
      <w:spacing/>
      <w:ind/>
    </w:pPr>
    <w:rPr>
      <w:rFonts w:ascii="Tahoma" w:hAnsi="Tahoma"/>
      <w:sz w:val="16"/>
    </w:rPr>
  </w:style>
  <w:style w:type="paragraph" w:styleId="761">
    <w:name w:val="Header"/>
    <w:basedOn w:val="743"/>
    <w:pPr>
      <w:pBdr/>
      <w:tabs>
        <w:tab w:val="center" w:leader="none" w:pos="4320"/>
        <w:tab w:val="right" w:leader="none" w:pos="8640"/>
      </w:tabs>
      <w:spacing/>
      <w:ind/>
    </w:pPr>
  </w:style>
  <w:style w:type="table" w:styleId="762">
    <w:name w:val="Table Grid 8"/>
    <w:basedOn w:val="747"/>
    <w:pPr>
      <w:pBdr/>
      <w:spacing/>
      <w:ind/>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solid" w:color="000080" w:fill="ffffff"/>
        <w:tcBorders/>
      </w:tcPr>
    </w:tblStylePr>
    <w:tblStylePr w:type="lastCol">
      <w:rPr>
        <w:b/>
        <w:bCs/>
        <w:color w:val="auto"/>
      </w:rPr>
      <w:pPr>
        <w:pBdr/>
        <w:spacing/>
        <w:ind/>
      </w:pPr>
      <w:tblPr>
        <w:tblBorders/>
      </w:tblPr>
      <w:tcPr>
        <w:tcBorders/>
      </w:tcPr>
    </w:tblStylePr>
    <w:tblStylePr w:type="lastRow">
      <w:rPr>
        <w:b/>
        <w:bCs/>
        <w:color w:val="auto"/>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63">
    <w:name w:val="annotation reference"/>
    <w:semiHidden/>
    <w:pPr>
      <w:pBdr/>
      <w:spacing/>
      <w:ind/>
    </w:pPr>
    <w:rPr>
      <w:sz w:val="16"/>
      <w:szCs w:val="16"/>
    </w:rPr>
  </w:style>
  <w:style w:type="paragraph" w:styleId="764">
    <w:name w:val="annotation text"/>
    <w:basedOn w:val="743"/>
    <w:semiHidden/>
    <w:pPr>
      <w:pBdr/>
      <w:spacing/>
      <w:ind/>
    </w:pPr>
  </w:style>
  <w:style w:type="paragraph" w:styleId="765">
    <w:name w:val="annotation subject"/>
    <w:basedOn w:val="764"/>
    <w:next w:val="764"/>
    <w:semiHidden/>
    <w:pPr>
      <w:pBdr/>
      <w:spacing/>
      <w:ind/>
    </w:pPr>
    <w:rPr>
      <w:b/>
      <w:bCs/>
    </w:rPr>
  </w:style>
  <w:style w:type="paragraph" w:styleId="766" w:customStyle="1">
    <w:name w:val="Block"/>
    <w:basedOn w:val="743"/>
    <w:link w:val="767"/>
    <w:pPr>
      <w:pBdr/>
      <w:spacing/>
      <w:ind w:firstLine="0" w:left="0"/>
    </w:pPr>
  </w:style>
  <w:style w:type="character" w:styleId="767" w:customStyle="1">
    <w:name w:val="Block Char"/>
    <w:link w:val="766"/>
    <w:pPr>
      <w:pBdr/>
      <w:spacing/>
      <w:ind/>
    </w:pPr>
    <w:rPr>
      <w:sz w:val="24"/>
      <w:lang w:val="en-US" w:eastAsia="en-US" w:bidi="ar-SA"/>
    </w:rPr>
  </w:style>
  <w:style w:type="paragraph" w:styleId="768" w:customStyle="1">
    <w:name w:val="Bullet 1"/>
    <w:pPr>
      <w:pBdr/>
      <w:spacing w:before="240"/>
      <w:ind w:hanging="446" w:left="1713"/>
    </w:pPr>
    <w:rPr>
      <w:sz w:val="24"/>
      <w:szCs w:val="24"/>
      <w:lang w:eastAsia="en-US"/>
    </w:rPr>
  </w:style>
  <w:style w:type="paragraph" w:styleId="769" w:customStyle="1">
    <w:name w:val="Bullet 2"/>
    <w:pPr>
      <w:pBdr/>
      <w:spacing w:before="240"/>
      <w:ind w:hanging="446" w:left="2160"/>
    </w:pPr>
    <w:rPr>
      <w:sz w:val="24"/>
      <w:szCs w:val="24"/>
      <w:lang w:eastAsia="en-US"/>
    </w:rPr>
  </w:style>
  <w:style w:type="paragraph" w:styleId="770" w:customStyle="1">
    <w:name w:val="Bullet 3"/>
    <w:pPr>
      <w:pBdr/>
      <w:spacing w:before="240"/>
      <w:ind w:hanging="446" w:left="2606"/>
    </w:pPr>
    <w:rPr>
      <w:sz w:val="24"/>
      <w:szCs w:val="24"/>
      <w:lang w:eastAsia="en-US"/>
    </w:rPr>
  </w:style>
  <w:style w:type="paragraph" w:styleId="771" w:customStyle="1">
    <w:name w:val="Bullet 4"/>
    <w:pPr>
      <w:pBdr/>
      <w:spacing w:before="240"/>
      <w:ind w:hanging="446" w:left="3052"/>
    </w:pPr>
    <w:rPr>
      <w:sz w:val="24"/>
      <w:szCs w:val="24"/>
      <w:lang w:eastAsia="en-US"/>
    </w:rPr>
  </w:style>
  <w:style w:type="paragraph" w:styleId="772" w:customStyle="1">
    <w:name w:val="Bullet 5"/>
    <w:pPr>
      <w:pBdr/>
      <w:spacing w:before="240"/>
      <w:ind w:hanging="446" w:left="3513"/>
    </w:pPr>
    <w:rPr>
      <w:sz w:val="24"/>
      <w:szCs w:val="24"/>
      <w:lang w:eastAsia="en-US"/>
    </w:rPr>
  </w:style>
  <w:style w:type="paragraph" w:styleId="773" w:customStyle="1">
    <w:name w:val="Category"/>
    <w:pPr>
      <w:pBdr/>
      <w:spacing w:before="240"/>
      <w:ind/>
      <w:outlineLvl w:val="2"/>
    </w:pPr>
    <w:rPr>
      <w:rFonts w:ascii="Arial" w:hAnsi="Arial" w:cs="Arial"/>
      <w:b/>
      <w:bCs/>
      <w:caps/>
      <w:sz w:val="28"/>
      <w:szCs w:val="28"/>
      <w:lang w:eastAsia="en-US"/>
    </w:rPr>
  </w:style>
  <w:style w:type="paragraph" w:styleId="774" w:customStyle="1">
    <w:name w:val="Chapter/Section"/>
    <w:pPr>
      <w:pBdr>
        <w:top w:val="single" w:color="000000" w:sz="12" w:space="1"/>
      </w:pBdr>
      <w:spacing w:before="720"/>
      <w:ind w:right="-360" w:hanging="1440" w:left="1440"/>
      <w:outlineLvl w:val="0"/>
    </w:pPr>
    <w:rPr>
      <w:rFonts w:ascii="Arial" w:hAnsi="Arial" w:cs="Arial"/>
      <w:b/>
      <w:bCs/>
      <w:caps/>
      <w:sz w:val="32"/>
      <w:szCs w:val="32"/>
      <w:lang w:eastAsia="en-US"/>
    </w:rPr>
  </w:style>
  <w:style w:type="paragraph" w:styleId="775">
    <w:name w:val="endnote text"/>
    <w:basedOn w:val="743"/>
    <w:semiHidden/>
    <w:pPr>
      <w:pBdr/>
      <w:spacing w:before="120"/>
      <w:ind w:hanging="360" w:left="360"/>
    </w:pPr>
    <w:rPr>
      <w:color w:val="000000"/>
      <w:sz w:val="20"/>
    </w:rPr>
  </w:style>
  <w:style w:type="paragraph" w:styleId="776" w:customStyle="1">
    <w:name w:val="Endnote Indent"/>
    <w:basedOn w:val="775"/>
    <w:pPr>
      <w:pBdr/>
      <w:spacing/>
      <w:ind w:left="720"/>
    </w:pPr>
  </w:style>
  <w:style w:type="paragraph" w:styleId="777" w:customStyle="1">
    <w:name w:val="Example"/>
    <w:basedOn w:val="743"/>
    <w:pPr>
      <w:pBdr/>
      <w:tabs>
        <w:tab w:val="left" w:leader="none" w:pos="720"/>
      </w:tabs>
      <w:spacing/>
      <w:ind w:right="720" w:firstLine="0" w:left="1987"/>
    </w:pPr>
    <w:rPr>
      <w:rFonts w:ascii="Arial" w:hAnsi="Arial"/>
      <w:bCs/>
      <w:sz w:val="20"/>
    </w:rPr>
  </w:style>
  <w:style w:type="paragraph" w:styleId="778" w:customStyle="1">
    <w:name w:val="Example bullet"/>
    <w:basedOn w:val="777"/>
    <w:pPr>
      <w:pBdr/>
      <w:tabs>
        <w:tab w:val="clear" w:leader="none" w:pos="720"/>
      </w:tabs>
      <w:spacing/>
      <w:ind w:hanging="353" w:left="2340"/>
    </w:pPr>
  </w:style>
  <w:style w:type="paragraph" w:styleId="779" w:customStyle="1">
    <w:name w:val="heading a"/>
    <w:basedOn w:val="774"/>
    <w:pPr>
      <w:pBdr>
        <w:top w:val="none" w:color="000000" w:sz="0" w:space="0"/>
      </w:pBdr>
      <w:spacing w:before="240"/>
      <w:ind w:right="0" w:firstLine="0" w:left="0"/>
      <w:jc w:val="right"/>
      <w:outlineLvl w:val="1"/>
    </w:pPr>
    <w:rPr>
      <w:caps w:val="0"/>
      <w:sz w:val="24"/>
    </w:rPr>
  </w:style>
  <w:style w:type="paragraph" w:styleId="780" w:customStyle="1">
    <w:name w:val="IQ"/>
    <w:pPr>
      <w:pBdr/>
      <w:spacing w:before="240"/>
      <w:ind w:right="720" w:left="1987"/>
    </w:pPr>
    <w:rPr>
      <w:sz w:val="24"/>
      <w:lang w:eastAsia="en-US"/>
    </w:rPr>
  </w:style>
  <w:style w:type="paragraph" w:styleId="781" w:customStyle="1">
    <w:name w:val="Normal Level"/>
    <w:basedOn w:val="743"/>
    <w:pPr>
      <w:pBdr/>
      <w:spacing/>
      <w:ind/>
    </w:pPr>
  </w:style>
  <w:style w:type="paragraph" w:styleId="782" w:customStyle="1">
    <w:name w:val="Sub Category"/>
    <w:pPr>
      <w:pBdr/>
      <w:spacing w:before="360"/>
      <w:ind/>
      <w:outlineLvl w:val="3"/>
    </w:pPr>
    <w:rPr>
      <w:rFonts w:ascii="Arial" w:hAnsi="Arial" w:cs="Arial"/>
      <w:b/>
      <w:bCs/>
      <w:caps/>
      <w:sz w:val="24"/>
      <w:szCs w:val="24"/>
      <w:lang w:eastAsia="en-US"/>
    </w:rPr>
  </w:style>
  <w:style w:type="paragraph" w:styleId="783" w:customStyle="1">
    <w:name w:val="Topic"/>
    <w:pPr>
      <w:pBdr/>
      <w:spacing w:before="240"/>
      <w:ind w:left="1267"/>
      <w:outlineLvl w:val="4"/>
    </w:pPr>
    <w:rPr>
      <w:rFonts w:ascii="Arial" w:hAnsi="Arial" w:cs="Arial"/>
      <w:b/>
      <w:bCs/>
      <w:i/>
      <w:iCs/>
      <w:caps/>
      <w:sz w:val="24"/>
      <w:szCs w:val="24"/>
      <w:lang w:eastAsia="en-US"/>
    </w:rPr>
  </w:style>
  <w:style w:type="paragraph" w:styleId="784" w:customStyle="1">
    <w:name w:val="Sub Topic 1"/>
    <w:basedOn w:val="783"/>
    <w:pPr>
      <w:pBdr/>
      <w:spacing/>
      <w:ind/>
    </w:pPr>
    <w:rPr>
      <w:b w:val="0"/>
      <w:i w:val="0"/>
    </w:rPr>
  </w:style>
  <w:style w:type="paragraph" w:styleId="785" w:customStyle="1">
    <w:name w:val="Sub Topic 2"/>
    <w:pPr>
      <w:pBdr/>
      <w:spacing w:before="240"/>
      <w:ind w:left="1260"/>
      <w:outlineLvl w:val="6"/>
    </w:pPr>
    <w:rPr>
      <w:rFonts w:ascii="Arial" w:hAnsi="Arial" w:cs="Arial"/>
      <w:sz w:val="24"/>
      <w:szCs w:val="24"/>
      <w:lang w:eastAsia="en-US"/>
    </w:rPr>
  </w:style>
  <w:style w:type="paragraph" w:styleId="786" w:customStyle="1">
    <w:name w:val="Sub Topic 3"/>
    <w:pPr>
      <w:pBdr/>
      <w:spacing w:before="240"/>
      <w:ind w:left="1267"/>
      <w:outlineLvl w:val="7"/>
    </w:pPr>
    <w:rPr>
      <w:rFonts w:ascii="Arial" w:hAnsi="Arial" w:cs="Arial"/>
      <w:i/>
      <w:iCs/>
      <w:sz w:val="24"/>
      <w:szCs w:val="24"/>
      <w:lang w:eastAsia="en-US"/>
    </w:rPr>
  </w:style>
  <w:style w:type="paragraph" w:styleId="787" w:customStyle="1">
    <w:name w:val="Sub Topic 4"/>
    <w:pPr>
      <w:pBdr/>
      <w:spacing w:before="240"/>
      <w:ind w:left="1267"/>
      <w:outlineLvl w:val="8"/>
    </w:pPr>
    <w:rPr>
      <w:rFonts w:ascii="Arial" w:hAnsi="Arial" w:cs="Arial"/>
      <w:b/>
      <w:bCs/>
      <w:sz w:val="24"/>
      <w:szCs w:val="24"/>
      <w:lang w:eastAsia="en-US"/>
    </w:rPr>
  </w:style>
  <w:style w:type="paragraph" w:styleId="788" w:customStyle="1">
    <w:name w:val="Sub Topic 5"/>
    <w:basedOn w:val="787"/>
    <w:pPr>
      <w:pBdr/>
      <w:spacing/>
      <w:ind/>
    </w:pPr>
    <w:rPr>
      <w:sz w:val="20"/>
      <w:szCs w:val="20"/>
    </w:rPr>
  </w:style>
  <w:style w:type="paragraph" w:styleId="789" w:customStyle="1">
    <w:name w:val="Table Bullet"/>
    <w:basedOn w:val="743"/>
    <w:pPr>
      <w:pBdr/>
      <w:spacing w:before="120"/>
      <w:ind w:hanging="302" w:left="302"/>
    </w:pPr>
    <w:rPr>
      <w:sz w:val="22"/>
      <w:szCs w:val="22"/>
    </w:rPr>
  </w:style>
  <w:style w:type="table" w:styleId="790">
    <w:name w:val="Table Grid"/>
    <w:basedOn w:val="747"/>
    <w:pPr>
      <w:pBdr/>
      <w:spacing w:before="240"/>
      <w:ind w:hanging="1267" w:left="1267"/>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1" w:customStyle="1">
    <w:name w:val="table heading"/>
    <w:pPr>
      <w:widowControl w:val="false"/>
      <w:pBdr/>
      <w:tabs>
        <w:tab w:val="left" w:leader="none" w:pos="1080"/>
      </w:tabs>
      <w:spacing w:after="72" w:before="72"/>
      <w:ind/>
      <w:jc w:val="center"/>
    </w:pPr>
    <w:rPr>
      <w:rFonts w:ascii="Helvetica" w:hAnsi="Helvetica" w:cs="Helvetica"/>
      <w:b/>
      <w:bCs/>
      <w:sz w:val="18"/>
      <w:szCs w:val="18"/>
      <w:lang w:eastAsia="en-US"/>
    </w:rPr>
  </w:style>
  <w:style w:type="paragraph" w:styleId="792" w:customStyle="1">
    <w:name w:val="Table Heading"/>
    <w:basedOn w:val="766"/>
    <w:pPr>
      <w:pBdr/>
      <w:spacing w:before="120"/>
      <w:ind/>
      <w:jc w:val="center"/>
    </w:pPr>
    <w:rPr>
      <w:rFonts w:ascii="Arial" w:hAnsi="Arial"/>
      <w:b/>
      <w:sz w:val="20"/>
    </w:rPr>
  </w:style>
  <w:style w:type="paragraph" w:styleId="793" w:customStyle="1">
    <w:name w:val="Table Text"/>
    <w:basedOn w:val="766"/>
    <w:pPr>
      <w:pBdr/>
      <w:spacing w:before="120"/>
      <w:ind/>
    </w:pPr>
    <w:rPr>
      <w:sz w:val="22"/>
    </w:rPr>
  </w:style>
  <w:style w:type="paragraph" w:styleId="794">
    <w:name w:val="Title"/>
    <w:basedOn w:val="743"/>
    <w:qFormat/>
    <w:pPr>
      <w:pBdr/>
      <w:spacing w:after="60" w:before="0"/>
      <w:ind w:firstLine="0" w:left="0"/>
      <w:outlineLvl w:val="0"/>
    </w:pPr>
    <w:rPr>
      <w:rFonts w:ascii="Arial" w:hAnsi="Arial" w:cs="Arial"/>
      <w:b/>
      <w:bCs/>
      <w:szCs w:val="24"/>
    </w:rPr>
  </w:style>
  <w:style w:type="paragraph" w:styleId="795" w:customStyle="1">
    <w:name w:val="Char Char Char Char Char"/>
    <w:basedOn w:val="743"/>
    <w:pPr>
      <w:pBdr/>
      <w:spacing w:after="160" w:before="0" w:line="240" w:lineRule="exact"/>
      <w:ind w:firstLine="0" w:left="0"/>
    </w:pPr>
    <w:rPr>
      <w:rFonts w:ascii="Verdana" w:hAnsi="Verdana" w:eastAsia="Times New Roman"/>
      <w:sz w:val="20"/>
    </w:rPr>
  </w:style>
  <w:style w:type="paragraph" w:styleId="796" w:customStyle="1">
    <w:name w:val="D9"/>
    <w:basedOn w:val="743"/>
    <w:pPr>
      <w:pBdr>
        <w:bottom w:val="single" w:color="000000" w:sz="6" w:space="1"/>
        <w:between w:val="single" w:color="000000" w:sz="6" w:space="1"/>
      </w:pBdr>
      <w:spacing w:after="113" w:line="57" w:lineRule="exact"/>
      <w:ind w:right="113" w:left="17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Deloitte &amp; Touche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PARTICIPATING OFFICE AUDIT REVIEW SUMMARY MEMORANDUM</dc:title>
  <dc:creator>Geoffrey Chan (Open)</dc:creator>
  <cp:lastModifiedBy>Task6 探针</cp:lastModifiedBy>
  <cp:revision>8</cp:revision>
  <dcterms:created xsi:type="dcterms:W3CDTF">2012-07-24T09:46:00Z</dcterms:created>
  <dcterms:modified xsi:type="dcterms:W3CDTF">2026-08-24T23:45:03Z</dcterms:modified>
</cp:coreProperties>
</file>