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A6BE41">
      <w:pPr>
        <w:jc w:val="center"/>
        <w:rPr>
          <w:rFonts w:ascii="Arial Narrow" w:hAnsi="Arial Narrow" w:eastAsia="仿宋_GB2312" w:cs="Arial Narrow"/>
          <w:sz w:val="24"/>
          <w:szCs w:val="24"/>
          <w:lang w:eastAsia="zh-CN"/>
        </w:rPr>
      </w:pPr>
    </w:p>
    <w:p w14:paraId="6584678F">
      <w:pPr>
        <w:jc w:val="center"/>
        <w:rPr>
          <w:rFonts w:ascii="Arial Narrow" w:hAnsi="Arial Narrow" w:eastAsia="仿宋_GB2312" w:cs="Arial Narrow"/>
          <w:sz w:val="24"/>
          <w:szCs w:val="24"/>
          <w:lang w:eastAsia="zh-CN"/>
        </w:rPr>
      </w:pPr>
    </w:p>
    <w:p w14:paraId="1233A8FC">
      <w:pPr>
        <w:jc w:val="center"/>
        <w:rPr>
          <w:rFonts w:ascii="Arial Narrow" w:hAnsi="Arial Narrow" w:eastAsia="仿宋_GB2312" w:cs="Arial Narrow"/>
          <w:sz w:val="24"/>
          <w:szCs w:val="24"/>
          <w:lang w:eastAsia="zh-CN"/>
        </w:rPr>
      </w:pPr>
    </w:p>
    <w:p w14:paraId="714B8890">
      <w:pPr>
        <w:jc w:val="center"/>
        <w:rPr>
          <w:rFonts w:ascii="Arial Narrow" w:hAnsi="Arial Narrow" w:eastAsia="仿宋_GB2312" w:cs="Arial Narrow"/>
          <w:sz w:val="24"/>
          <w:szCs w:val="24"/>
          <w:lang w:eastAsia="zh-CN"/>
        </w:rPr>
      </w:pPr>
    </w:p>
    <w:p w14:paraId="404A466F">
      <w:pPr>
        <w:jc w:val="center"/>
        <w:rPr>
          <w:rFonts w:ascii="Arial Narrow" w:hAnsi="Arial Narrow" w:eastAsia="仿宋_GB2312" w:cs="Arial Narrow"/>
          <w:sz w:val="24"/>
        </w:rPr>
      </w:pPr>
    </w:p>
    <w:p w14:paraId="10BABBA1">
      <w:pPr>
        <w:jc w:val="center"/>
        <w:rPr>
          <w:rFonts w:ascii="Arial Narrow" w:hAnsi="Arial Narrow" w:eastAsia="仿宋_GB2312" w:cs="Arial Narrow"/>
          <w:sz w:val="24"/>
        </w:rPr>
      </w:pPr>
    </w:p>
    <w:p w14:paraId="5D87AAE1">
      <w:pPr>
        <w:jc w:val="center"/>
        <w:rPr>
          <w:rFonts w:ascii="Arial Narrow" w:hAnsi="Arial Narrow" w:eastAsia="仿宋_GB2312" w:cs="Arial Narrow"/>
          <w:sz w:val="24"/>
          <w:lang w:eastAsia="zh-CN"/>
        </w:rPr>
      </w:pPr>
    </w:p>
    <w:p w14:paraId="0A08DCA6">
      <w:pPr>
        <w:jc w:val="center"/>
        <w:rPr>
          <w:rFonts w:ascii="Arial Narrow" w:hAnsi="Arial Narrow" w:eastAsia="仿宋_GB2312" w:cs="Arial Narrow"/>
          <w:sz w:val="24"/>
          <w:lang w:eastAsia="zh-CN"/>
        </w:rPr>
      </w:pPr>
    </w:p>
    <w:p w14:paraId="3DD6B02D">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2BD1EE28">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0FA4705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8A60A31">
      <w:pPr>
        <w:jc w:val="center"/>
        <w:rPr>
          <w:rFonts w:ascii="Arial Narrow" w:hAnsi="Arial Narrow" w:eastAsia="仿宋_GB2312" w:cs="Arial Narrow"/>
          <w:b/>
          <w:sz w:val="44"/>
          <w:szCs w:val="44"/>
          <w:lang w:eastAsia="zh-CN"/>
        </w:rPr>
      </w:pPr>
    </w:p>
    <w:p w14:paraId="25E7BF88">
      <w:pPr>
        <w:jc w:val="center"/>
        <w:rPr>
          <w:rFonts w:ascii="Arial Narrow" w:hAnsi="Arial Narrow" w:eastAsia="仿宋_GB2312" w:cs="Arial Narrow"/>
          <w:b/>
          <w:sz w:val="44"/>
          <w:szCs w:val="44"/>
          <w:lang w:eastAsia="zh-CN"/>
        </w:rPr>
      </w:pPr>
    </w:p>
    <w:p w14:paraId="73B5AA1D">
      <w:pPr>
        <w:jc w:val="center"/>
        <w:rPr>
          <w:rFonts w:ascii="Arial Narrow" w:hAnsi="Arial Narrow" w:eastAsia="仿宋_GB2312" w:cs="Arial Narrow"/>
          <w:b/>
          <w:sz w:val="44"/>
          <w:szCs w:val="44"/>
          <w:lang w:eastAsia="zh-CN"/>
        </w:rPr>
      </w:pPr>
    </w:p>
    <w:p w14:paraId="0E4C3E9F">
      <w:pPr>
        <w:jc w:val="center"/>
        <w:rPr>
          <w:rFonts w:ascii="Arial Narrow" w:hAnsi="Arial Narrow" w:eastAsia="仿宋_GB2312" w:cs="Arial Narrow"/>
          <w:b/>
          <w:sz w:val="44"/>
          <w:szCs w:val="44"/>
          <w:lang w:eastAsia="zh-CN"/>
        </w:rPr>
      </w:pPr>
    </w:p>
    <w:p w14:paraId="5B46AB98">
      <w:pPr>
        <w:jc w:val="center"/>
        <w:rPr>
          <w:rFonts w:ascii="Arial Narrow" w:hAnsi="Arial Narrow" w:eastAsia="仿宋_GB2312" w:cs="Arial Narrow"/>
          <w:b/>
          <w:sz w:val="44"/>
          <w:szCs w:val="44"/>
          <w:lang w:eastAsia="zh-CN"/>
        </w:rPr>
      </w:pPr>
    </w:p>
    <w:p w14:paraId="41635126">
      <w:pPr>
        <w:jc w:val="center"/>
        <w:rPr>
          <w:rFonts w:ascii="Arial Narrow" w:hAnsi="Arial Narrow" w:eastAsia="仿宋_GB2312" w:cs="Arial Narrow"/>
          <w:b/>
          <w:sz w:val="44"/>
          <w:szCs w:val="44"/>
          <w:lang w:eastAsia="zh-CN"/>
        </w:rPr>
      </w:pPr>
    </w:p>
    <w:p w14:paraId="2C28738A">
      <w:pPr>
        <w:jc w:val="center"/>
        <w:rPr>
          <w:rFonts w:ascii="Arial Narrow" w:hAnsi="Arial Narrow" w:eastAsia="仿宋_GB2312" w:cs="Arial Narrow"/>
          <w:b/>
          <w:sz w:val="44"/>
          <w:szCs w:val="44"/>
          <w:lang w:eastAsia="zh-CN"/>
        </w:rPr>
      </w:pPr>
    </w:p>
    <w:p w14:paraId="19A05790">
      <w:pPr>
        <w:jc w:val="center"/>
        <w:rPr>
          <w:rFonts w:ascii="Arial Narrow" w:hAnsi="Arial Narrow" w:eastAsia="仿宋_GB2312" w:cs="Arial Narrow"/>
          <w:b/>
          <w:sz w:val="44"/>
          <w:szCs w:val="44"/>
          <w:lang w:eastAsia="zh-CN"/>
        </w:rPr>
      </w:pPr>
    </w:p>
    <w:p w14:paraId="70BBF6B7">
      <w:pPr>
        <w:jc w:val="center"/>
        <w:rPr>
          <w:rFonts w:ascii="Arial Narrow" w:hAnsi="Arial Narrow" w:eastAsia="仿宋_GB2312" w:cs="Arial Narrow"/>
          <w:b/>
          <w:sz w:val="44"/>
          <w:szCs w:val="44"/>
          <w:lang w:eastAsia="zh-CN"/>
        </w:rPr>
      </w:pPr>
    </w:p>
    <w:p w14:paraId="46593404">
      <w:pPr>
        <w:jc w:val="center"/>
        <w:rPr>
          <w:rFonts w:ascii="Arial Narrow" w:hAnsi="Arial Narrow" w:eastAsia="仿宋_GB2312" w:cs="Arial Narrow"/>
          <w:b/>
          <w:sz w:val="44"/>
          <w:szCs w:val="44"/>
          <w:lang w:eastAsia="zh-CN"/>
        </w:rPr>
      </w:pPr>
    </w:p>
    <w:p w14:paraId="3D61FC82">
      <w:pPr>
        <w:jc w:val="center"/>
        <w:rPr>
          <w:rFonts w:ascii="Arial Narrow" w:hAnsi="Arial Narrow" w:eastAsia="仿宋_GB2312" w:cs="Arial Narrow"/>
          <w:b/>
          <w:sz w:val="44"/>
          <w:szCs w:val="44"/>
          <w:lang w:eastAsia="zh-CN"/>
        </w:rPr>
      </w:pPr>
    </w:p>
    <w:p w14:paraId="0776501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0E6994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3D89C239">
      <w:pPr>
        <w:jc w:val="center"/>
        <w:rPr>
          <w:rFonts w:hint="eastAsia" w:ascii="Arial Narrow" w:hAnsi="Arial Narrow" w:eastAsia="仿宋_GB2312" w:cs="Arial Narrow"/>
          <w:bCs/>
          <w:color w:val="0000FF"/>
          <w:sz w:val="24"/>
          <w:szCs w:val="44"/>
          <w:lang w:eastAsia="zh-CN"/>
        </w:rPr>
      </w:pPr>
    </w:p>
    <w:p w14:paraId="66EBA769">
      <w:pPr>
        <w:jc w:val="center"/>
        <w:rPr>
          <w:rFonts w:ascii="Arial Narrow" w:hAnsi="Arial Narrow" w:eastAsia="仿宋_GB2312" w:cs="Arial Narrow"/>
          <w:b/>
          <w:sz w:val="24"/>
          <w:szCs w:val="32"/>
          <w:lang w:eastAsia="zh-CN"/>
        </w:rPr>
      </w:pPr>
    </w:p>
    <w:p w14:paraId="75A13664">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29D739E">
        <w:tblPrEx>
          <w:tblCellMar>
            <w:top w:w="0" w:type="dxa"/>
            <w:left w:w="108" w:type="dxa"/>
            <w:bottom w:w="0" w:type="dxa"/>
            <w:right w:w="108" w:type="dxa"/>
          </w:tblCellMar>
        </w:tblPrEx>
        <w:trPr>
          <w:trHeight w:val="851" w:hRule="exact"/>
        </w:trPr>
        <w:tc>
          <w:tcPr>
            <w:tcW w:w="6687" w:type="dxa"/>
            <w:vAlign w:val="center"/>
          </w:tcPr>
          <w:p w14:paraId="0EA259B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321533">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E89B579">
        <w:tblPrEx>
          <w:tblCellMar>
            <w:top w:w="0" w:type="dxa"/>
            <w:left w:w="108" w:type="dxa"/>
            <w:bottom w:w="0" w:type="dxa"/>
            <w:right w:w="108" w:type="dxa"/>
          </w:tblCellMar>
        </w:tblPrEx>
        <w:trPr>
          <w:trHeight w:val="851" w:hRule="exact"/>
        </w:trPr>
        <w:tc>
          <w:tcPr>
            <w:tcW w:w="6687" w:type="dxa"/>
            <w:vAlign w:val="center"/>
          </w:tcPr>
          <w:p w14:paraId="1D561226">
            <w:pPr>
              <w:rPr>
                <w:rFonts w:ascii="仿宋_GB2312" w:hAnsi="仿宋_GB2312" w:eastAsia="仿宋_GB2312" w:cs="宋体;SimSun"/>
                <w:b/>
                <w:bCs/>
                <w:color w:val="auto"/>
                <w:sz w:val="24"/>
                <w:szCs w:val="24"/>
                <w:lang w:eastAsia="zh-CN"/>
              </w:rPr>
            </w:pPr>
            <w:bookmarkStart w:id="1" w:name="_GoBack" w:colFirst="0" w:colLast="0"/>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048DB69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990A60D">
        <w:tblPrEx>
          <w:tblCellMar>
            <w:top w:w="0" w:type="dxa"/>
            <w:left w:w="108" w:type="dxa"/>
            <w:bottom w:w="0" w:type="dxa"/>
            <w:right w:w="108" w:type="dxa"/>
          </w:tblCellMar>
        </w:tblPrEx>
        <w:trPr>
          <w:trHeight w:val="851" w:hRule="exact"/>
        </w:trPr>
        <w:tc>
          <w:tcPr>
            <w:tcW w:w="6687" w:type="dxa"/>
            <w:vAlign w:val="center"/>
          </w:tcPr>
          <w:p w14:paraId="3712E09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78A0BB0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2F0ABF2">
        <w:tblPrEx>
          <w:tblCellMar>
            <w:top w:w="0" w:type="dxa"/>
            <w:left w:w="108" w:type="dxa"/>
            <w:bottom w:w="0" w:type="dxa"/>
            <w:right w:w="108" w:type="dxa"/>
          </w:tblCellMar>
        </w:tblPrEx>
        <w:trPr>
          <w:trHeight w:val="851" w:hRule="exact"/>
        </w:trPr>
        <w:tc>
          <w:tcPr>
            <w:tcW w:w="6687" w:type="dxa"/>
            <w:vAlign w:val="center"/>
          </w:tcPr>
          <w:p w14:paraId="228AAC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2E6E1B3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4E7EB8B1">
        <w:tblPrEx>
          <w:tblCellMar>
            <w:top w:w="0" w:type="dxa"/>
            <w:left w:w="108" w:type="dxa"/>
            <w:bottom w:w="0" w:type="dxa"/>
            <w:right w:w="108" w:type="dxa"/>
          </w:tblCellMar>
        </w:tblPrEx>
        <w:trPr>
          <w:trHeight w:val="851" w:hRule="exact"/>
        </w:trPr>
        <w:tc>
          <w:tcPr>
            <w:tcW w:w="6687" w:type="dxa"/>
            <w:vAlign w:val="center"/>
          </w:tcPr>
          <w:p w14:paraId="45CFD9A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170A35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bookmarkEnd w:id="1"/>
      <w:tr w14:paraId="50555C47">
        <w:tblPrEx>
          <w:tblCellMar>
            <w:top w:w="0" w:type="dxa"/>
            <w:left w:w="108" w:type="dxa"/>
            <w:bottom w:w="0" w:type="dxa"/>
            <w:right w:w="108" w:type="dxa"/>
          </w:tblCellMar>
        </w:tblPrEx>
        <w:trPr>
          <w:trHeight w:val="851" w:hRule="exact"/>
        </w:trPr>
        <w:tc>
          <w:tcPr>
            <w:tcW w:w="6687" w:type="dxa"/>
            <w:vAlign w:val="center"/>
          </w:tcPr>
          <w:p w14:paraId="3794270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1520D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85D1527">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C67F5BA">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F420AB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v:textbox>
              </v:shape>
            </w:pict>
          </mc:Fallback>
        </mc:AlternateContent>
      </w:r>
    </w:p>
    <w:p w14:paraId="3866D8DC">
      <w:pPr>
        <w:rPr>
          <w:rFonts w:ascii="Arial Narrow" w:hAnsi="Arial Narrow" w:eastAsia="仿宋_GB2312" w:cs="Arial Narrow"/>
          <w:sz w:val="24"/>
          <w:szCs w:val="24"/>
          <w:lang w:eastAsia="zh-CN"/>
        </w:rPr>
      </w:pPr>
    </w:p>
    <w:p w14:paraId="49AC7C66">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3BD46C">
      <w:pPr>
        <w:spacing w:line="340" w:lineRule="atLeast"/>
        <w:jc w:val="both"/>
        <w:rPr>
          <w:rFonts w:ascii="Arial Narrow" w:hAnsi="Arial Narrow" w:eastAsia="仿宋_GB2312" w:cs="Arial Narrow"/>
          <w:b/>
          <w:color w:val="0000FF"/>
          <w:sz w:val="24"/>
          <w:szCs w:val="24"/>
          <w:lang w:eastAsia="zh-CN"/>
        </w:rPr>
      </w:pPr>
    </w:p>
    <w:p w14:paraId="510C81D2">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003450E">
      <w:pPr>
        <w:spacing w:line="340" w:lineRule="atLeast"/>
        <w:rPr>
          <w:rFonts w:ascii="Arial Narrow" w:hAnsi="Arial Narrow" w:eastAsia="仿宋_GB2312" w:cs="Arial Narrow"/>
          <w:b/>
          <w:color w:val="FF0000"/>
          <w:sz w:val="24"/>
          <w:szCs w:val="24"/>
          <w:lang w:eastAsia="zh-CN"/>
        </w:rPr>
      </w:pPr>
    </w:p>
    <w:p w14:paraId="53F0E4B7">
      <w:pPr>
        <w:numPr>
          <w:ilvl w:val="0"/>
          <w:numId w:val="0"/>
        </w:numPr>
        <w:spacing w:before="120" w:after="0" w:line="300" w:lineRule="auto"/>
        <w:ind w:firstLine="42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{{company_full_name}}全体股东，</w:t>
      </w:r>
    </w:p>
    <w:p w14:paraId="3F72EE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323FE06">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4E8873D9">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74CE1EC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13EFC7E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3C7A44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号》【适用于注册会计师对上市公司财务报表发表非标准审计意见，注册会计师在其他证券服务业务中发表非标准审计意见可参照本指引】：</w:t>
            </w:r>
          </w:p>
          <w:p w14:paraId="2B07B6ED">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937FC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2A32DCB9">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受限”事项未能获取的审计证据内容，即应获取何种审计证据方可解决“受限”。</w:t>
            </w:r>
          </w:p>
        </w:tc>
      </w:tr>
    </w:tbl>
    <w:p w14:paraId="54DAF7FA">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4741258D">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58FDA3C3">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2020年度对XYZ公司的投资收益获取充分、适当的审计证据，也无法确定是否有必要对这些金额进行调整。</w:t>
      </w:r>
    </w:p>
    <w:p w14:paraId="140DEF9F">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保留意见提供了基础。</w:t>
      </w:r>
      <w:bookmarkStart w:id="0" w:name="OLE_LINK1"/>
      <w:bookmarkEnd w:id="0"/>
    </w:p>
    <w:p w14:paraId="36FF0FF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2B7E73A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7F2FD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865129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074D49F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7AE2CE7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1E3BC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1DB23CB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49734B2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65A1292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612ECD6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8FDFE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675333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47C30C2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A858D1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0EE8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21FAC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C2762DE">
      <w:pPr>
        <w:spacing w:before="120" w:after="0" w:line="300" w:lineRule="auto"/>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14" w:type="dxa"/>
        <w:tblInd w:w="108" w:type="dxa"/>
        <w:tblLayout w:type="fixed"/>
        <w:tblCellMar>
          <w:top w:w="0" w:type="dxa"/>
          <w:left w:w="108" w:type="dxa"/>
          <w:bottom w:w="0" w:type="dxa"/>
          <w:right w:w="108" w:type="dxa"/>
        </w:tblCellMar>
      </w:tblPr>
      <w:tblGrid>
        <w:gridCol w:w="3095"/>
        <w:gridCol w:w="3224"/>
        <w:gridCol w:w="2195"/>
      </w:tblGrid>
      <w:tr w14:paraId="4063026C">
        <w:tblPrEx>
          <w:tblCellMar>
            <w:top w:w="0" w:type="dxa"/>
            <w:left w:w="108" w:type="dxa"/>
            <w:bottom w:w="0" w:type="dxa"/>
            <w:right w:w="108" w:type="dxa"/>
          </w:tblCellMar>
        </w:tblPrEx>
        <w:trPr>
          <w:trHeight w:val="1629" w:hRule="atLeast"/>
        </w:trPr>
        <w:tc>
          <w:tcPr>
            <w:tcW w:w="3095" w:type="dxa"/>
          </w:tcPr>
          <w:p w14:paraId="599F3C5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EE960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099C7620">
            <w:pPr>
              <w:spacing w:line="340" w:lineRule="atLeast"/>
              <w:rPr>
                <w:rFonts w:ascii="Arial Narrow" w:hAnsi="Arial Narrow" w:eastAsia="仿宋_GB2312" w:cs="Arial Narrow"/>
                <w:color w:val="FF0000"/>
                <w:sz w:val="24"/>
                <w:szCs w:val="24"/>
                <w:highlight w:val="cyan"/>
                <w:lang w:val="en-AU" w:eastAsia="zh-CN"/>
              </w:rPr>
            </w:pPr>
          </w:p>
          <w:p w14:paraId="149CF9D0">
            <w:pPr>
              <w:spacing w:line="340" w:lineRule="atLeast"/>
              <w:rPr>
                <w:rFonts w:ascii="Arial Narrow" w:hAnsi="Arial Narrow" w:eastAsia="仿宋_GB2312" w:cs="Arial Narrow"/>
                <w:color w:val="FF0000"/>
                <w:sz w:val="24"/>
                <w:szCs w:val="24"/>
                <w:highlight w:val="cyan"/>
                <w:lang w:val="en-AU" w:eastAsia="zh-CN"/>
              </w:rPr>
            </w:pPr>
          </w:p>
        </w:tc>
        <w:tc>
          <w:tcPr>
            <w:tcW w:w="3224" w:type="dxa"/>
          </w:tcPr>
          <w:p w14:paraId="6052420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DA4F8E7">
            <w:pPr>
              <w:spacing w:line="340" w:lineRule="atLeast"/>
              <w:jc w:val="right"/>
              <w:rPr>
                <w:rFonts w:ascii="Arial Narrow" w:hAnsi="Arial Narrow" w:eastAsia="仿宋_GB2312" w:cs="Arial Narrow"/>
                <w:sz w:val="24"/>
                <w:szCs w:val="24"/>
                <w:lang w:eastAsia="zh-CN"/>
              </w:rPr>
            </w:pPr>
          </w:p>
          <w:p w14:paraId="7589FFE8">
            <w:pPr>
              <w:spacing w:line="340" w:lineRule="atLeast"/>
              <w:jc w:val="right"/>
              <w:rPr>
                <w:rFonts w:ascii="Arial Narrow" w:hAnsi="Arial Narrow" w:eastAsia="仿宋_GB2312" w:cs="Arial Narrow"/>
                <w:sz w:val="24"/>
                <w:szCs w:val="24"/>
                <w:lang w:val="en-AU" w:eastAsia="zh-CN"/>
              </w:rPr>
            </w:pPr>
          </w:p>
          <w:p w14:paraId="623ACA9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1043101">
            <w:pPr>
              <w:spacing w:line="340" w:lineRule="atLeast"/>
              <w:jc w:val="right"/>
              <w:rPr>
                <w:rFonts w:ascii="Arial Narrow" w:hAnsi="Arial Narrow" w:eastAsia="仿宋_GB2312" w:cs="Arial Narrow"/>
                <w:color w:val="0000FF"/>
                <w:sz w:val="24"/>
                <w:szCs w:val="24"/>
                <w:lang w:eastAsia="zh-CN"/>
              </w:rPr>
            </w:pPr>
          </w:p>
          <w:p w14:paraId="154572BF">
            <w:pPr>
              <w:spacing w:line="340" w:lineRule="atLeast"/>
              <w:jc w:val="right"/>
              <w:rPr>
                <w:rFonts w:ascii="Arial Narrow" w:hAnsi="Arial Narrow" w:eastAsia="仿宋_GB2312" w:cs="Arial Narrow"/>
                <w:color w:val="0000FF"/>
                <w:sz w:val="24"/>
                <w:szCs w:val="24"/>
                <w:lang w:eastAsia="zh-CN"/>
              </w:rPr>
            </w:pPr>
          </w:p>
        </w:tc>
        <w:tc>
          <w:tcPr>
            <w:tcW w:w="2195" w:type="dxa"/>
          </w:tcPr>
          <w:p w14:paraId="66B15A72">
            <w:pPr>
              <w:snapToGrid w:val="0"/>
              <w:spacing w:line="340" w:lineRule="atLeast"/>
              <w:rPr>
                <w:rFonts w:ascii="Arial Narrow" w:hAnsi="Arial Narrow" w:eastAsia="仿宋_GB2312" w:cs="Arial Narrow"/>
                <w:color w:val="FF0000"/>
                <w:sz w:val="24"/>
                <w:szCs w:val="24"/>
                <w:lang w:eastAsia="zh-CN"/>
              </w:rPr>
            </w:pPr>
          </w:p>
          <w:p w14:paraId="712BBB8B">
            <w:pPr>
              <w:spacing w:line="200" w:lineRule="atLeast"/>
              <w:rPr>
                <w:rFonts w:ascii="Arial Narrow" w:hAnsi="Arial Narrow" w:eastAsia="仿宋_GB2312" w:cs="Arial Narrow"/>
                <w:color w:val="FF0000"/>
                <w:sz w:val="24"/>
                <w:szCs w:val="24"/>
                <w:lang w:eastAsia="zh-CN"/>
              </w:rPr>
            </w:pPr>
          </w:p>
          <w:p w14:paraId="6DF7717C">
            <w:pPr>
              <w:spacing w:line="200" w:lineRule="atLeast"/>
              <w:rPr>
                <w:rFonts w:ascii="Arial Narrow" w:hAnsi="Arial Narrow" w:eastAsia="仿宋_GB2312" w:cs="Arial Narrow"/>
                <w:sz w:val="24"/>
                <w:szCs w:val="24"/>
                <w:lang w:eastAsia="zh-CN"/>
              </w:rPr>
            </w:pPr>
          </w:p>
          <w:p w14:paraId="5994779E">
            <w:pPr>
              <w:spacing w:line="200" w:lineRule="atLeast"/>
              <w:rPr>
                <w:rFonts w:ascii="Arial Narrow" w:hAnsi="Arial Narrow" w:eastAsia="仿宋_GB2312" w:cs="Arial Narrow"/>
                <w:sz w:val="24"/>
                <w:szCs w:val="24"/>
                <w:lang w:eastAsia="zh-CN"/>
              </w:rPr>
            </w:pPr>
          </w:p>
          <w:p w14:paraId="1B1ADE05">
            <w:pPr>
              <w:spacing w:line="200" w:lineRule="atLeast"/>
              <w:rPr>
                <w:rFonts w:ascii="Arial Narrow" w:hAnsi="Arial Narrow" w:eastAsia="仿宋_GB2312" w:cs="Arial Narrow"/>
                <w:color w:val="FF0000"/>
                <w:sz w:val="24"/>
                <w:szCs w:val="24"/>
                <w:lang w:eastAsia="zh-CN"/>
              </w:rPr>
            </w:pPr>
          </w:p>
        </w:tc>
      </w:tr>
      <w:tr w14:paraId="1D43945E">
        <w:tblPrEx>
          <w:tblCellMar>
            <w:top w:w="0" w:type="dxa"/>
            <w:left w:w="108" w:type="dxa"/>
            <w:bottom w:w="0" w:type="dxa"/>
            <w:right w:w="108" w:type="dxa"/>
          </w:tblCellMar>
        </w:tblPrEx>
        <w:trPr>
          <w:trHeight w:val="633" w:hRule="atLeast"/>
        </w:trPr>
        <w:tc>
          <w:tcPr>
            <w:tcW w:w="3095" w:type="dxa"/>
          </w:tcPr>
          <w:p w14:paraId="70ACECC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19" w:type="dxa"/>
            <w:gridSpan w:val="2"/>
          </w:tcPr>
          <w:p w14:paraId="6F654D37">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5417EE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1713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8826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7932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F079E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498CF">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6E03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A9F8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0DD1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7F976C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4037</Words>
  <Characters>4743</Characters>
  <TotalTime>36</TotalTime>
  <ScaleCrop>false</ScaleCrop>
  <LinksUpToDate>false</LinksUpToDate>
  <CharactersWithSpaces>4762</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2026-06-09T15:07:34Z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E100FFEBEA4C421BA412917A6B2F415C_12</vt:lpwstr>
  </property>
</Properties>
</file>