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18FFB" w14:textId="1866CBC7" w:rsidR="0067641C" w:rsidRPr="0082706E" w:rsidRDefault="0067641C" w:rsidP="00C25E3F">
      <w:pPr>
        <w:pStyle w:val="Contents"/>
        <w:spacing w:after="600"/>
        <w:rPr>
          <w:rFonts w:asciiTheme="minorHAnsi" w:hAnsiTheme="minorHAnsi" w:cstheme="minorHAnsi"/>
          <w:color w:val="4F2D7F" w:themeColor="accent1"/>
          <w:szCs w:val="66"/>
        </w:rPr>
      </w:pPr>
      <w:r w:rsidRPr="0082706E">
        <w:rPr>
          <w:rFonts w:asciiTheme="minorHAnsi" w:hAnsiTheme="minorHAnsi" w:cstheme="minorHAnsi"/>
          <w:color w:val="4F2D7F" w:themeColor="accent1"/>
          <w:szCs w:val="66"/>
        </w:rPr>
        <w:t xml:space="preserve">Illustrative </w:t>
      </w:r>
      <w:r w:rsidR="009461D7">
        <w:rPr>
          <w:rFonts w:asciiTheme="minorHAnsi" w:hAnsiTheme="minorHAnsi" w:cstheme="minorHAnsi"/>
          <w:color w:val="4F2D7F" w:themeColor="accent1"/>
          <w:szCs w:val="66"/>
        </w:rPr>
        <w:t xml:space="preserve">interfirm </w:t>
      </w:r>
      <w:r w:rsidRPr="0082706E">
        <w:rPr>
          <w:rFonts w:asciiTheme="minorHAnsi" w:hAnsiTheme="minorHAnsi" w:cstheme="minorHAnsi"/>
          <w:color w:val="4F2D7F" w:themeColor="accent1"/>
          <w:szCs w:val="66"/>
        </w:rPr>
        <w:t xml:space="preserve">reports </w:t>
      </w:r>
      <w:r w:rsidR="00E965EC" w:rsidRPr="0082706E">
        <w:rPr>
          <w:rFonts w:asciiTheme="minorHAnsi" w:hAnsiTheme="minorHAnsi" w:cstheme="minorHAnsi"/>
          <w:color w:val="4F2D7F" w:themeColor="accent1"/>
          <w:szCs w:val="66"/>
        </w:rPr>
        <w:t xml:space="preserve">to </w:t>
      </w:r>
      <w:r w:rsidR="00496473" w:rsidRPr="0082706E">
        <w:rPr>
          <w:rFonts w:asciiTheme="minorHAnsi" w:hAnsiTheme="minorHAnsi" w:cstheme="minorHAnsi"/>
          <w:color w:val="4F2D7F" w:themeColor="accent1"/>
          <w:szCs w:val="66"/>
        </w:rPr>
        <w:t xml:space="preserve">group </w:t>
      </w:r>
      <w:r w:rsidR="00333964" w:rsidRPr="0082706E">
        <w:rPr>
          <w:rFonts w:asciiTheme="minorHAnsi" w:hAnsiTheme="minorHAnsi" w:cstheme="minorHAnsi"/>
          <w:color w:val="4F2D7F" w:themeColor="accent1"/>
          <w:szCs w:val="66"/>
        </w:rPr>
        <w:t>auditor</w:t>
      </w:r>
    </w:p>
    <w:tbl>
      <w:tblPr>
        <w:tblStyle w:val="GTITableStyle1"/>
        <w:tblW w:w="5000" w:type="pct"/>
        <w:jc w:val="center"/>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115" w:type="dxa"/>
          <w:left w:w="115" w:type="dxa"/>
          <w:bottom w:w="115" w:type="dxa"/>
          <w:right w:w="115" w:type="dxa"/>
        </w:tblCellMar>
        <w:tblLook w:val="04A0" w:firstRow="1" w:lastRow="0" w:firstColumn="1" w:lastColumn="0" w:noHBand="0" w:noVBand="1"/>
      </w:tblPr>
      <w:tblGrid>
        <w:gridCol w:w="9007"/>
      </w:tblGrid>
      <w:tr w:rsidR="0067641C" w:rsidRPr="00B57910" w14:paraId="12AFD9AC" w14:textId="77777777" w:rsidTr="00724351">
        <w:trPr>
          <w:jc w:val="center"/>
        </w:trPr>
        <w:tc>
          <w:tcPr>
            <w:tcW w:w="9720" w:type="dxa"/>
          </w:tcPr>
          <w:p w14:paraId="7CE9AE48" w14:textId="77777777" w:rsidR="0067641C" w:rsidRPr="00C25E3F" w:rsidRDefault="0067641C" w:rsidP="00C25E3F">
            <w:pPr>
              <w:pStyle w:val="Heading2"/>
              <w:spacing w:line="240" w:lineRule="atLeast"/>
              <w:rPr>
                <w:rFonts w:asciiTheme="minorHAnsi" w:eastAsia="Times New Roman" w:hAnsiTheme="minorHAnsi" w:cstheme="minorHAnsi"/>
                <w:b/>
                <w:color w:val="FF0000"/>
                <w:sz w:val="18"/>
                <w:szCs w:val="18"/>
                <w:lang w:val="en-US" w:eastAsia="en-US"/>
              </w:rPr>
            </w:pPr>
            <w:r w:rsidRPr="00C25E3F">
              <w:rPr>
                <w:rFonts w:asciiTheme="minorHAnsi" w:eastAsia="Times New Roman" w:hAnsiTheme="minorHAnsi" w:cstheme="minorHAnsi"/>
                <w:b/>
                <w:color w:val="FF0000"/>
                <w:sz w:val="18"/>
                <w:szCs w:val="18"/>
                <w:lang w:val="en-US" w:eastAsia="en-US"/>
              </w:rPr>
              <w:t xml:space="preserve">Instructional Note to </w:t>
            </w:r>
            <w:r w:rsidR="000F2E1B" w:rsidRPr="00C25E3F">
              <w:rPr>
                <w:rFonts w:asciiTheme="minorHAnsi" w:eastAsia="Times New Roman" w:hAnsiTheme="minorHAnsi" w:cstheme="minorHAnsi"/>
                <w:b/>
                <w:color w:val="FF0000"/>
                <w:sz w:val="18"/>
                <w:szCs w:val="18"/>
                <w:lang w:val="en-US" w:eastAsia="en-US"/>
              </w:rPr>
              <w:t>Member Firms</w:t>
            </w:r>
          </w:p>
          <w:p w14:paraId="4F0700E6" w14:textId="2596331B" w:rsidR="00C25E3F" w:rsidRDefault="00D9011A" w:rsidP="00C25E3F">
            <w:pPr>
              <w:pStyle w:val="Heading2"/>
              <w:spacing w:after="60" w:line="240" w:lineRule="atLeast"/>
              <w:rPr>
                <w:rFonts w:asciiTheme="minorHAnsi" w:eastAsia="Times New Roman" w:hAnsiTheme="minorHAnsi" w:cstheme="minorHAnsi"/>
                <w:b/>
                <w:color w:val="FF0000"/>
                <w:sz w:val="18"/>
                <w:szCs w:val="18"/>
                <w:lang w:val="en-US" w:eastAsia="en-US"/>
              </w:rPr>
            </w:pPr>
            <w:r>
              <w:rPr>
                <w:rFonts w:asciiTheme="minorHAnsi" w:eastAsia="Times New Roman" w:hAnsiTheme="minorHAnsi" w:cstheme="minorHAnsi"/>
                <w:b/>
                <w:color w:val="FF0000"/>
                <w:sz w:val="18"/>
                <w:szCs w:val="18"/>
                <w:lang w:val="en-US" w:eastAsia="en-US"/>
              </w:rPr>
              <w:t xml:space="preserve">AUGUST </w:t>
            </w:r>
            <w:r w:rsidR="00C25E3F" w:rsidRPr="00C25E3F">
              <w:rPr>
                <w:rFonts w:asciiTheme="minorHAnsi" w:eastAsia="Times New Roman" w:hAnsiTheme="minorHAnsi" w:cstheme="minorHAnsi"/>
                <w:b/>
                <w:color w:val="FF0000"/>
                <w:sz w:val="18"/>
                <w:szCs w:val="18"/>
                <w:lang w:val="en-US" w:eastAsia="en-US"/>
              </w:rPr>
              <w:t xml:space="preserve"> 2024</w:t>
            </w:r>
          </w:p>
          <w:p w14:paraId="6812765A" w14:textId="4A6D4EF0" w:rsidR="00775D86" w:rsidRPr="00775D86" w:rsidRDefault="00775D86" w:rsidP="00775D86">
            <w:pPr>
              <w:pStyle w:val="Heading2"/>
              <w:rPr>
                <w:color w:val="FF0000"/>
              </w:rPr>
            </w:pPr>
            <w:r w:rsidRPr="00C17437">
              <w:rPr>
                <w:color w:val="FF0000"/>
              </w:rPr>
              <w:t xml:space="preserve">Effective for </w:t>
            </w:r>
            <w:r>
              <w:rPr>
                <w:color w:val="FF0000"/>
              </w:rPr>
              <w:t>audits of group financial statements</w:t>
            </w:r>
            <w:r w:rsidRPr="00C17437">
              <w:rPr>
                <w:color w:val="FF0000"/>
              </w:rPr>
              <w:t xml:space="preserve"> </w:t>
            </w:r>
            <w:r>
              <w:rPr>
                <w:color w:val="FF0000"/>
              </w:rPr>
              <w:t xml:space="preserve">for periods </w:t>
            </w:r>
            <w:r w:rsidRPr="00C17437">
              <w:rPr>
                <w:color w:val="FF0000"/>
              </w:rPr>
              <w:t xml:space="preserve">beginning on or after </w:t>
            </w:r>
            <w:r>
              <w:rPr>
                <w:color w:val="FF0000"/>
              </w:rPr>
              <w:t xml:space="preserve">15 December </w:t>
            </w:r>
            <w:r w:rsidRPr="00C17437">
              <w:rPr>
                <w:color w:val="FF0000"/>
              </w:rPr>
              <w:t>202</w:t>
            </w:r>
            <w:r>
              <w:rPr>
                <w:color w:val="FF0000"/>
              </w:rPr>
              <w:t>3</w:t>
            </w:r>
          </w:p>
          <w:p w14:paraId="2BD00681" w14:textId="3D6BB74D" w:rsidR="00E965EC" w:rsidRPr="00C25E3F" w:rsidRDefault="00562B0D" w:rsidP="00C25E3F">
            <w:pPr>
              <w:pStyle w:val="BodyText"/>
              <w:spacing w:after="60" w:line="240" w:lineRule="atLeast"/>
              <w:rPr>
                <w:rFonts w:asciiTheme="minorHAnsi" w:eastAsia="Times New Roman" w:hAnsiTheme="minorHAnsi" w:cstheme="minorHAnsi"/>
                <w:color w:val="FF0000"/>
                <w:sz w:val="18"/>
                <w:szCs w:val="18"/>
                <w:lang w:val="en-US" w:eastAsia="en-US"/>
              </w:rPr>
            </w:pPr>
            <w:r w:rsidRPr="00C25E3F">
              <w:rPr>
                <w:rFonts w:asciiTheme="minorHAnsi" w:eastAsia="Times New Roman" w:hAnsiTheme="minorHAnsi" w:cstheme="minorHAnsi"/>
                <w:color w:val="FF0000"/>
                <w:sz w:val="18"/>
                <w:szCs w:val="18"/>
                <w:lang w:val="en-US" w:eastAsia="en-US"/>
              </w:rPr>
              <w:t xml:space="preserve">This document includes the following </w:t>
            </w:r>
            <w:r w:rsidR="00384CDA" w:rsidRPr="00C25E3F">
              <w:rPr>
                <w:rFonts w:asciiTheme="minorHAnsi" w:eastAsia="Times New Roman" w:hAnsiTheme="minorHAnsi" w:cstheme="minorHAnsi"/>
                <w:color w:val="FF0000"/>
                <w:sz w:val="18"/>
                <w:szCs w:val="18"/>
                <w:lang w:val="en-US" w:eastAsia="en-US"/>
              </w:rPr>
              <w:t xml:space="preserve">three </w:t>
            </w:r>
            <w:r w:rsidRPr="00C25E3F">
              <w:rPr>
                <w:rFonts w:asciiTheme="minorHAnsi" w:eastAsia="Times New Roman" w:hAnsiTheme="minorHAnsi" w:cstheme="minorHAnsi"/>
                <w:color w:val="FF0000"/>
                <w:sz w:val="18"/>
                <w:szCs w:val="18"/>
                <w:lang w:val="en-US" w:eastAsia="en-US"/>
              </w:rPr>
              <w:t xml:space="preserve">illustrative </w:t>
            </w:r>
            <w:r w:rsidR="009461D7">
              <w:rPr>
                <w:rFonts w:asciiTheme="minorHAnsi" w:eastAsia="Times New Roman" w:hAnsiTheme="minorHAnsi" w:cstheme="minorHAnsi"/>
                <w:color w:val="FF0000"/>
                <w:sz w:val="18"/>
                <w:szCs w:val="18"/>
                <w:lang w:val="en-US" w:eastAsia="en-US"/>
              </w:rPr>
              <w:t xml:space="preserve">interfirm </w:t>
            </w:r>
            <w:r w:rsidRPr="00C25E3F">
              <w:rPr>
                <w:rFonts w:asciiTheme="minorHAnsi" w:eastAsia="Times New Roman" w:hAnsiTheme="minorHAnsi" w:cstheme="minorHAnsi"/>
                <w:color w:val="FF0000"/>
                <w:sz w:val="18"/>
                <w:szCs w:val="18"/>
                <w:lang w:val="en-US" w:eastAsia="en-US"/>
              </w:rPr>
              <w:t xml:space="preserve">reports for reporting to the </w:t>
            </w:r>
            <w:r w:rsidR="00496473" w:rsidRPr="00C25E3F">
              <w:rPr>
                <w:rFonts w:asciiTheme="minorHAnsi" w:eastAsia="Times New Roman" w:hAnsiTheme="minorHAnsi" w:cstheme="minorHAnsi"/>
                <w:color w:val="FF0000"/>
                <w:sz w:val="18"/>
                <w:szCs w:val="18"/>
                <w:lang w:val="en-US" w:eastAsia="en-US"/>
              </w:rPr>
              <w:t xml:space="preserve">group </w:t>
            </w:r>
            <w:r w:rsidR="00333964" w:rsidRPr="00C25E3F">
              <w:rPr>
                <w:rFonts w:asciiTheme="minorHAnsi" w:eastAsia="Times New Roman" w:hAnsiTheme="minorHAnsi" w:cstheme="minorHAnsi"/>
                <w:color w:val="FF0000"/>
                <w:sz w:val="18"/>
                <w:szCs w:val="18"/>
                <w:lang w:val="en-US" w:eastAsia="en-US"/>
              </w:rPr>
              <w:t>auditor</w:t>
            </w:r>
            <w:r w:rsidRPr="00C25E3F">
              <w:rPr>
                <w:rFonts w:asciiTheme="minorHAnsi" w:eastAsia="Times New Roman" w:hAnsiTheme="minorHAnsi" w:cstheme="minorHAnsi"/>
                <w:color w:val="FF0000"/>
                <w:sz w:val="18"/>
                <w:szCs w:val="18"/>
                <w:lang w:val="en-US" w:eastAsia="en-US"/>
              </w:rPr>
              <w:t xml:space="preserve"> </w:t>
            </w:r>
            <w:r w:rsidR="00B01C05" w:rsidRPr="00C25E3F">
              <w:rPr>
                <w:rFonts w:asciiTheme="minorHAnsi" w:eastAsia="Times New Roman" w:hAnsiTheme="minorHAnsi" w:cstheme="minorHAnsi"/>
                <w:color w:val="FF0000"/>
                <w:sz w:val="18"/>
                <w:szCs w:val="18"/>
                <w:lang w:val="en-US" w:eastAsia="en-US"/>
              </w:rPr>
              <w:t>based on</w:t>
            </w:r>
            <w:r w:rsidRPr="00C25E3F">
              <w:rPr>
                <w:rFonts w:asciiTheme="minorHAnsi" w:eastAsia="Times New Roman" w:hAnsiTheme="minorHAnsi" w:cstheme="minorHAnsi"/>
                <w:color w:val="FF0000"/>
                <w:sz w:val="18"/>
                <w:szCs w:val="18"/>
                <w:lang w:val="en-US" w:eastAsia="en-US"/>
              </w:rPr>
              <w:t xml:space="preserve"> the type of work </w:t>
            </w:r>
            <w:r w:rsidR="009E3B96" w:rsidRPr="00C25E3F">
              <w:rPr>
                <w:rFonts w:asciiTheme="minorHAnsi" w:eastAsia="Times New Roman" w:hAnsiTheme="minorHAnsi" w:cstheme="minorHAnsi"/>
                <w:color w:val="FF0000"/>
                <w:sz w:val="18"/>
                <w:szCs w:val="18"/>
                <w:lang w:val="en-US" w:eastAsia="en-US"/>
              </w:rPr>
              <w:t xml:space="preserve">the group auditor has instructed </w:t>
            </w:r>
            <w:r w:rsidRPr="00C25E3F">
              <w:rPr>
                <w:rFonts w:asciiTheme="minorHAnsi" w:eastAsia="Times New Roman" w:hAnsiTheme="minorHAnsi" w:cstheme="minorHAnsi"/>
                <w:color w:val="FF0000"/>
                <w:sz w:val="18"/>
                <w:szCs w:val="18"/>
                <w:lang w:val="en-US" w:eastAsia="en-US"/>
              </w:rPr>
              <w:t>be performed</w:t>
            </w:r>
            <w:r w:rsidR="00C82FCC" w:rsidRPr="00C25E3F">
              <w:rPr>
                <w:rFonts w:asciiTheme="minorHAnsi" w:eastAsia="Times New Roman" w:hAnsiTheme="minorHAnsi" w:cstheme="minorHAnsi"/>
                <w:color w:val="FF0000"/>
                <w:sz w:val="18"/>
                <w:szCs w:val="18"/>
                <w:lang w:val="en-US" w:eastAsia="en-US"/>
              </w:rPr>
              <w:t xml:space="preserve"> on the financial information of components</w:t>
            </w:r>
            <w:r w:rsidR="001A7BFE">
              <w:rPr>
                <w:rFonts w:asciiTheme="minorHAnsi" w:eastAsia="Times New Roman" w:hAnsiTheme="minorHAnsi" w:cstheme="minorHAnsi"/>
                <w:color w:val="FF0000"/>
                <w:sz w:val="18"/>
                <w:szCs w:val="18"/>
                <w:lang w:val="en-US" w:eastAsia="en-US"/>
              </w:rPr>
              <w:t>.</w:t>
            </w:r>
          </w:p>
          <w:p w14:paraId="1852AA40" w14:textId="723E101C" w:rsidR="00BD1FBF" w:rsidRPr="00C25E3F" w:rsidRDefault="00BD1FBF" w:rsidP="00C25E3F">
            <w:pPr>
              <w:pStyle w:val="BodyText"/>
              <w:spacing w:after="60" w:line="240" w:lineRule="atLeast"/>
              <w:rPr>
                <w:rFonts w:asciiTheme="minorHAnsi" w:hAnsiTheme="minorHAnsi" w:cstheme="minorHAnsi"/>
                <w:b/>
                <w:bCs/>
                <w:color w:val="FF0000"/>
                <w:sz w:val="18"/>
                <w:szCs w:val="18"/>
              </w:rPr>
            </w:pPr>
            <w:r w:rsidRPr="00C25E3F">
              <w:rPr>
                <w:rFonts w:asciiTheme="minorHAnsi" w:hAnsiTheme="minorHAnsi" w:cstheme="minorHAnsi"/>
                <w:b/>
                <w:bCs/>
                <w:color w:val="FF0000"/>
                <w:sz w:val="18"/>
                <w:szCs w:val="18"/>
              </w:rPr>
              <w:t xml:space="preserve">Templates </w:t>
            </w:r>
            <w:r w:rsidR="002C31AA" w:rsidRPr="00C25E3F">
              <w:rPr>
                <w:rFonts w:asciiTheme="minorHAnsi" w:hAnsiTheme="minorHAnsi" w:cstheme="minorHAnsi"/>
                <w:b/>
                <w:bCs/>
                <w:color w:val="FF0000"/>
                <w:sz w:val="18"/>
                <w:szCs w:val="18"/>
              </w:rPr>
              <w:t>in connection with</w:t>
            </w:r>
            <w:r w:rsidRPr="00C25E3F">
              <w:rPr>
                <w:rFonts w:asciiTheme="minorHAnsi" w:hAnsiTheme="minorHAnsi" w:cstheme="minorHAnsi"/>
                <w:b/>
                <w:bCs/>
                <w:color w:val="FF0000"/>
                <w:sz w:val="18"/>
                <w:szCs w:val="18"/>
              </w:rPr>
              <w:t xml:space="preserve"> an audit of group financial statements</w:t>
            </w:r>
            <w:r w:rsidR="002C31AA" w:rsidRPr="00C25E3F">
              <w:rPr>
                <w:rFonts w:asciiTheme="minorHAnsi" w:hAnsiTheme="minorHAnsi" w:cstheme="minorHAnsi"/>
                <w:b/>
                <w:bCs/>
                <w:color w:val="FF0000"/>
                <w:sz w:val="18"/>
                <w:szCs w:val="18"/>
              </w:rPr>
              <w:t>:</w:t>
            </w:r>
          </w:p>
          <w:p w14:paraId="2F9D8C04" w14:textId="231AD062" w:rsidR="00562B0D" w:rsidRPr="00C25E3F" w:rsidRDefault="00562B0D" w:rsidP="00C25E3F">
            <w:pPr>
              <w:pStyle w:val="BodyText"/>
              <w:numPr>
                <w:ilvl w:val="0"/>
                <w:numId w:val="42"/>
              </w:numPr>
              <w:spacing w:after="60" w:line="240" w:lineRule="atLeast"/>
              <w:ind w:left="288" w:hanging="288"/>
              <w:rPr>
                <w:rFonts w:asciiTheme="minorHAnsi" w:hAnsiTheme="minorHAnsi" w:cstheme="minorHAnsi"/>
                <w:color w:val="FF0000"/>
                <w:sz w:val="18"/>
                <w:szCs w:val="18"/>
              </w:rPr>
            </w:pPr>
            <w:r w:rsidRPr="00C25E3F">
              <w:rPr>
                <w:rFonts w:asciiTheme="minorHAnsi" w:hAnsiTheme="minorHAnsi" w:cstheme="minorHAnsi"/>
                <w:b/>
                <w:color w:val="FF0000"/>
                <w:sz w:val="18"/>
                <w:szCs w:val="18"/>
              </w:rPr>
              <w:t>Illustration 1</w:t>
            </w:r>
            <w:r w:rsidRPr="00C25E3F">
              <w:rPr>
                <w:rFonts w:asciiTheme="minorHAnsi" w:hAnsiTheme="minorHAnsi" w:cstheme="minorHAnsi"/>
                <w:color w:val="FF0000"/>
                <w:sz w:val="18"/>
                <w:szCs w:val="18"/>
              </w:rPr>
              <w:t xml:space="preserve"> – Audit of </w:t>
            </w:r>
            <w:r w:rsidR="007400BB" w:rsidRPr="00C25E3F">
              <w:rPr>
                <w:rFonts w:asciiTheme="minorHAnsi" w:hAnsiTheme="minorHAnsi" w:cstheme="minorHAnsi"/>
                <w:color w:val="FF0000"/>
                <w:sz w:val="18"/>
                <w:szCs w:val="18"/>
              </w:rPr>
              <w:t xml:space="preserve">the entire </w:t>
            </w:r>
            <w:r w:rsidRPr="00C25E3F">
              <w:rPr>
                <w:rFonts w:asciiTheme="minorHAnsi" w:hAnsiTheme="minorHAnsi" w:cstheme="minorHAnsi"/>
                <w:color w:val="FF0000"/>
                <w:sz w:val="18"/>
                <w:szCs w:val="18"/>
              </w:rPr>
              <w:t>financial information</w:t>
            </w:r>
            <w:r w:rsidR="007400BB" w:rsidRPr="00C25E3F">
              <w:rPr>
                <w:rFonts w:asciiTheme="minorHAnsi" w:hAnsiTheme="minorHAnsi" w:cstheme="minorHAnsi"/>
                <w:color w:val="FF0000"/>
                <w:sz w:val="18"/>
                <w:szCs w:val="18"/>
              </w:rPr>
              <w:t xml:space="preserve"> of a component</w:t>
            </w:r>
            <w:r w:rsidR="006A3F9B" w:rsidRPr="00C25E3F">
              <w:rPr>
                <w:rFonts w:asciiTheme="minorHAnsi" w:hAnsiTheme="minorHAnsi" w:cstheme="minorHAnsi"/>
                <w:color w:val="FF0000"/>
                <w:sz w:val="18"/>
                <w:szCs w:val="18"/>
              </w:rPr>
              <w:t xml:space="preserve"> </w:t>
            </w:r>
            <w:r w:rsidR="006A3F9B" w:rsidRPr="00C25E3F">
              <w:rPr>
                <w:rFonts w:asciiTheme="minorHAnsi" w:hAnsiTheme="minorHAnsi" w:cstheme="minorHAnsi"/>
                <w:i/>
                <w:iCs/>
                <w:color w:val="FF0000"/>
                <w:sz w:val="18"/>
                <w:szCs w:val="18"/>
              </w:rPr>
              <w:t>or</w:t>
            </w:r>
            <w:r w:rsidR="006A3F9B" w:rsidRPr="00C25E3F">
              <w:rPr>
                <w:rFonts w:asciiTheme="minorHAnsi" w:hAnsiTheme="minorHAnsi" w:cstheme="minorHAnsi"/>
                <w:color w:val="FF0000"/>
                <w:sz w:val="18"/>
                <w:szCs w:val="18"/>
              </w:rPr>
              <w:t xml:space="preserve"> </w:t>
            </w:r>
            <w:bookmarkStart w:id="0" w:name="_Hlk160620260"/>
            <w:bookmarkStart w:id="1" w:name="_Hlk160620237"/>
            <w:r w:rsidR="00E0645C">
              <w:rPr>
                <w:rFonts w:asciiTheme="minorHAnsi" w:hAnsiTheme="minorHAnsi" w:cstheme="minorHAnsi"/>
                <w:color w:val="FF0000"/>
                <w:sz w:val="18"/>
                <w:szCs w:val="18"/>
              </w:rPr>
              <w:t>a</w:t>
            </w:r>
            <w:r w:rsidRPr="00C25E3F">
              <w:rPr>
                <w:rFonts w:asciiTheme="minorHAnsi" w:hAnsiTheme="minorHAnsi" w:cstheme="minorHAnsi"/>
                <w:color w:val="FF0000"/>
                <w:sz w:val="18"/>
                <w:szCs w:val="18"/>
              </w:rPr>
              <w:t>udit of one or more classes of transactions, account balances, or disclosures</w:t>
            </w:r>
            <w:r w:rsidR="00347DE4" w:rsidRPr="00C25E3F">
              <w:rPr>
                <w:rFonts w:asciiTheme="minorHAnsi" w:hAnsiTheme="minorHAnsi" w:cstheme="minorHAnsi"/>
                <w:color w:val="FF0000"/>
                <w:sz w:val="18"/>
                <w:szCs w:val="18"/>
              </w:rPr>
              <w:t xml:space="preserve"> of a component’s financial </w:t>
            </w:r>
            <w:bookmarkEnd w:id="0"/>
            <w:r w:rsidR="00347DE4" w:rsidRPr="00C25E3F">
              <w:rPr>
                <w:rFonts w:asciiTheme="minorHAnsi" w:hAnsiTheme="minorHAnsi" w:cstheme="minorHAnsi"/>
                <w:color w:val="FF0000"/>
                <w:sz w:val="18"/>
                <w:szCs w:val="18"/>
              </w:rPr>
              <w:t>information</w:t>
            </w:r>
            <w:r w:rsidR="00E66F0F" w:rsidRPr="00C25E3F">
              <w:rPr>
                <w:rFonts w:asciiTheme="minorHAnsi" w:hAnsiTheme="minorHAnsi" w:cstheme="minorHAnsi"/>
                <w:color w:val="FF0000"/>
                <w:sz w:val="18"/>
                <w:szCs w:val="18"/>
              </w:rPr>
              <w:t xml:space="preserve"> for group audit purposes</w:t>
            </w:r>
          </w:p>
          <w:bookmarkEnd w:id="1"/>
          <w:p w14:paraId="25ED21DE" w14:textId="599224F2" w:rsidR="00BD1FBF" w:rsidRPr="00C25E3F" w:rsidRDefault="00BD1FBF" w:rsidP="00C25E3F">
            <w:pPr>
              <w:pStyle w:val="BodyText"/>
              <w:numPr>
                <w:ilvl w:val="0"/>
                <w:numId w:val="42"/>
              </w:numPr>
              <w:spacing w:after="60" w:line="240" w:lineRule="atLeast"/>
              <w:ind w:left="288" w:hanging="288"/>
              <w:rPr>
                <w:rFonts w:asciiTheme="minorHAnsi" w:hAnsiTheme="minorHAnsi" w:cstheme="minorHAnsi"/>
                <w:color w:val="FF0000"/>
                <w:sz w:val="18"/>
                <w:szCs w:val="18"/>
              </w:rPr>
            </w:pPr>
            <w:r w:rsidRPr="00C25E3F">
              <w:rPr>
                <w:rFonts w:asciiTheme="minorHAnsi" w:hAnsiTheme="minorHAnsi" w:cstheme="minorHAnsi"/>
                <w:b/>
                <w:color w:val="FF0000"/>
                <w:sz w:val="18"/>
                <w:szCs w:val="18"/>
              </w:rPr>
              <w:t xml:space="preserve">Illustration </w:t>
            </w:r>
            <w:r w:rsidR="006A3F9B" w:rsidRPr="00C25E3F">
              <w:rPr>
                <w:rFonts w:asciiTheme="minorHAnsi" w:hAnsiTheme="minorHAnsi" w:cstheme="minorHAnsi"/>
                <w:b/>
                <w:color w:val="FF0000"/>
                <w:sz w:val="18"/>
                <w:szCs w:val="18"/>
              </w:rPr>
              <w:t>2</w:t>
            </w:r>
            <w:r w:rsidR="002C31AA" w:rsidRPr="00C25E3F">
              <w:rPr>
                <w:rFonts w:asciiTheme="minorHAnsi" w:hAnsiTheme="minorHAnsi" w:cstheme="minorHAnsi"/>
                <w:b/>
                <w:color w:val="FF0000"/>
                <w:sz w:val="18"/>
                <w:szCs w:val="18"/>
              </w:rPr>
              <w:t xml:space="preserve"> </w:t>
            </w:r>
            <w:r w:rsidR="002C31AA" w:rsidRPr="00C25E3F">
              <w:rPr>
                <w:rFonts w:asciiTheme="minorHAnsi" w:hAnsiTheme="minorHAnsi" w:cstheme="minorHAnsi"/>
                <w:color w:val="FF0000"/>
                <w:sz w:val="18"/>
                <w:szCs w:val="18"/>
              </w:rPr>
              <w:t>–</w:t>
            </w:r>
            <w:r w:rsidR="00D35AC7" w:rsidRPr="00C25E3F">
              <w:rPr>
                <w:rFonts w:asciiTheme="minorHAnsi" w:hAnsiTheme="minorHAnsi" w:cstheme="minorHAnsi"/>
                <w:color w:val="FF0000"/>
                <w:sz w:val="18"/>
                <w:szCs w:val="18"/>
              </w:rPr>
              <w:t xml:space="preserve"> </w:t>
            </w:r>
            <w:r w:rsidR="00AA64F2" w:rsidRPr="00C25E3F">
              <w:rPr>
                <w:rFonts w:asciiTheme="minorHAnsi" w:hAnsiTheme="minorHAnsi" w:cstheme="minorHAnsi"/>
                <w:color w:val="FF0000"/>
                <w:sz w:val="18"/>
                <w:szCs w:val="18"/>
              </w:rPr>
              <w:t>Specified audit procedures</w:t>
            </w:r>
            <w:r w:rsidR="003E44A8" w:rsidRPr="00C25E3F">
              <w:rPr>
                <w:rFonts w:asciiTheme="minorHAnsi" w:hAnsiTheme="minorHAnsi" w:cstheme="minorHAnsi"/>
                <w:color w:val="FF0000"/>
                <w:sz w:val="18"/>
                <w:szCs w:val="18"/>
              </w:rPr>
              <w:t xml:space="preserve"> relati</w:t>
            </w:r>
            <w:r w:rsidR="00D41499" w:rsidRPr="00C25E3F">
              <w:rPr>
                <w:rFonts w:asciiTheme="minorHAnsi" w:hAnsiTheme="minorHAnsi" w:cstheme="minorHAnsi"/>
                <w:color w:val="FF0000"/>
                <w:sz w:val="18"/>
                <w:szCs w:val="18"/>
              </w:rPr>
              <w:t>ng</w:t>
            </w:r>
            <w:r w:rsidR="003E44A8" w:rsidRPr="00C25E3F">
              <w:rPr>
                <w:rFonts w:asciiTheme="minorHAnsi" w:hAnsiTheme="minorHAnsi" w:cstheme="minorHAnsi"/>
                <w:color w:val="FF0000"/>
                <w:sz w:val="18"/>
                <w:szCs w:val="18"/>
              </w:rPr>
              <w:t xml:space="preserve"> to </w:t>
            </w:r>
            <w:r w:rsidR="00D41499" w:rsidRPr="00C25E3F">
              <w:rPr>
                <w:rFonts w:asciiTheme="minorHAnsi" w:hAnsiTheme="minorHAnsi" w:cstheme="minorHAnsi"/>
                <w:color w:val="FF0000"/>
                <w:sz w:val="18"/>
                <w:szCs w:val="18"/>
              </w:rPr>
              <w:t xml:space="preserve">the </w:t>
            </w:r>
            <w:r w:rsidR="003E44A8" w:rsidRPr="00C25E3F">
              <w:rPr>
                <w:rFonts w:asciiTheme="minorHAnsi" w:hAnsiTheme="minorHAnsi" w:cstheme="minorHAnsi"/>
                <w:color w:val="FF0000"/>
                <w:sz w:val="18"/>
                <w:szCs w:val="18"/>
              </w:rPr>
              <w:t>component</w:t>
            </w:r>
            <w:r w:rsidR="00D41499" w:rsidRPr="00C25E3F">
              <w:rPr>
                <w:rFonts w:asciiTheme="minorHAnsi" w:hAnsiTheme="minorHAnsi" w:cstheme="minorHAnsi"/>
                <w:color w:val="FF0000"/>
                <w:sz w:val="18"/>
                <w:szCs w:val="18"/>
              </w:rPr>
              <w:t>’s</w:t>
            </w:r>
            <w:r w:rsidR="003E44A8" w:rsidRPr="00C25E3F">
              <w:rPr>
                <w:rFonts w:asciiTheme="minorHAnsi" w:hAnsiTheme="minorHAnsi" w:cstheme="minorHAnsi"/>
                <w:color w:val="FF0000"/>
                <w:sz w:val="18"/>
                <w:szCs w:val="18"/>
              </w:rPr>
              <w:t xml:space="preserve"> financial information</w:t>
            </w:r>
            <w:r w:rsidR="00D41499" w:rsidRPr="00C25E3F">
              <w:rPr>
                <w:rFonts w:asciiTheme="minorHAnsi" w:hAnsiTheme="minorHAnsi" w:cstheme="minorHAnsi"/>
                <w:color w:val="FF0000"/>
                <w:sz w:val="18"/>
                <w:szCs w:val="18"/>
              </w:rPr>
              <w:t xml:space="preserve"> for group audit purposes</w:t>
            </w:r>
            <w:r w:rsidR="006002E8" w:rsidRPr="00C25E3F">
              <w:rPr>
                <w:rFonts w:asciiTheme="minorHAnsi" w:hAnsiTheme="minorHAnsi" w:cstheme="minorHAnsi"/>
                <w:color w:val="FF0000"/>
                <w:sz w:val="18"/>
                <w:szCs w:val="18"/>
              </w:rPr>
              <w:t>,</w:t>
            </w:r>
            <w:r w:rsidR="00722738" w:rsidRPr="00C25E3F">
              <w:rPr>
                <w:rFonts w:asciiTheme="minorHAnsi" w:hAnsiTheme="minorHAnsi" w:cstheme="minorHAnsi"/>
                <w:color w:val="FF0000"/>
                <w:sz w:val="18"/>
                <w:szCs w:val="18"/>
              </w:rPr>
              <w:t xml:space="preserve"> </w:t>
            </w:r>
            <w:r w:rsidR="00AB49DA" w:rsidRPr="00C25E3F">
              <w:rPr>
                <w:rFonts w:asciiTheme="minorHAnsi" w:hAnsiTheme="minorHAnsi" w:cstheme="minorHAnsi"/>
                <w:color w:val="FF0000"/>
                <w:sz w:val="18"/>
                <w:szCs w:val="18"/>
              </w:rPr>
              <w:t xml:space="preserve">which may </w:t>
            </w:r>
            <w:r w:rsidR="00743785" w:rsidRPr="00C25E3F">
              <w:rPr>
                <w:rFonts w:asciiTheme="minorHAnsi" w:hAnsiTheme="minorHAnsi" w:cstheme="minorHAnsi"/>
                <w:color w:val="FF0000"/>
                <w:sz w:val="18"/>
                <w:szCs w:val="18"/>
              </w:rPr>
              <w:t>comprise of</w:t>
            </w:r>
            <w:r w:rsidR="00AB49DA" w:rsidRPr="00C25E3F">
              <w:rPr>
                <w:rFonts w:asciiTheme="minorHAnsi" w:hAnsiTheme="minorHAnsi" w:cstheme="minorHAnsi"/>
                <w:color w:val="FF0000"/>
                <w:sz w:val="18"/>
                <w:szCs w:val="18"/>
              </w:rPr>
              <w:t xml:space="preserve"> risk assessment and/or further audit procedures</w:t>
            </w:r>
            <w:r w:rsidR="00AB36B0">
              <w:rPr>
                <w:rFonts w:asciiTheme="minorHAnsi" w:hAnsiTheme="minorHAnsi" w:cstheme="minorHAnsi"/>
                <w:color w:val="FF0000"/>
                <w:sz w:val="18"/>
                <w:szCs w:val="18"/>
              </w:rPr>
              <w:t>.</w:t>
            </w:r>
          </w:p>
          <w:p w14:paraId="56AA93E5" w14:textId="186E8D3C" w:rsidR="003E44A8" w:rsidRPr="00C25E3F" w:rsidRDefault="003E44A8" w:rsidP="00C25E3F">
            <w:pPr>
              <w:pStyle w:val="BodyText"/>
              <w:spacing w:after="60" w:line="240" w:lineRule="atLeast"/>
              <w:rPr>
                <w:rFonts w:asciiTheme="minorHAnsi" w:hAnsiTheme="minorHAnsi" w:cstheme="minorHAnsi"/>
                <w:b/>
                <w:bCs/>
                <w:color w:val="FF0000"/>
                <w:sz w:val="18"/>
                <w:szCs w:val="18"/>
              </w:rPr>
            </w:pPr>
            <w:r w:rsidRPr="00C25E3F">
              <w:rPr>
                <w:rFonts w:asciiTheme="minorHAnsi" w:hAnsiTheme="minorHAnsi" w:cstheme="minorHAnsi"/>
                <w:b/>
                <w:bCs/>
                <w:color w:val="FF0000"/>
                <w:sz w:val="18"/>
                <w:szCs w:val="18"/>
              </w:rPr>
              <w:t>Template in connection</w:t>
            </w:r>
            <w:r w:rsidR="001B42F2" w:rsidRPr="00C25E3F">
              <w:rPr>
                <w:rFonts w:asciiTheme="minorHAnsi" w:hAnsiTheme="minorHAnsi" w:cstheme="minorHAnsi"/>
                <w:b/>
                <w:bCs/>
                <w:color w:val="FF0000"/>
                <w:sz w:val="18"/>
                <w:szCs w:val="18"/>
              </w:rPr>
              <w:t xml:space="preserve"> with an interim review of group financial statements/information:</w:t>
            </w:r>
          </w:p>
          <w:p w14:paraId="119AEA45" w14:textId="56A033C6" w:rsidR="000F2E1B" w:rsidRPr="00C25E3F" w:rsidRDefault="00496473" w:rsidP="00C25E3F">
            <w:pPr>
              <w:pStyle w:val="BodyText"/>
              <w:numPr>
                <w:ilvl w:val="0"/>
                <w:numId w:val="42"/>
              </w:numPr>
              <w:spacing w:after="60" w:line="240" w:lineRule="atLeast"/>
              <w:ind w:left="288" w:hanging="288"/>
              <w:rPr>
                <w:rFonts w:asciiTheme="minorHAnsi" w:hAnsiTheme="minorHAnsi" w:cstheme="minorHAnsi"/>
                <w:color w:val="FF0000"/>
                <w:sz w:val="18"/>
                <w:szCs w:val="18"/>
              </w:rPr>
            </w:pPr>
            <w:r w:rsidRPr="00C25E3F">
              <w:rPr>
                <w:rFonts w:asciiTheme="minorHAnsi" w:hAnsiTheme="minorHAnsi" w:cstheme="minorHAnsi"/>
                <w:b/>
                <w:color w:val="FF0000"/>
                <w:sz w:val="18"/>
                <w:szCs w:val="18"/>
              </w:rPr>
              <w:t xml:space="preserve">Illustration </w:t>
            </w:r>
            <w:r w:rsidR="006A3F9B" w:rsidRPr="00C25E3F">
              <w:rPr>
                <w:rFonts w:asciiTheme="minorHAnsi" w:hAnsiTheme="minorHAnsi" w:cstheme="minorHAnsi"/>
                <w:b/>
                <w:color w:val="FF0000"/>
                <w:sz w:val="18"/>
                <w:szCs w:val="18"/>
              </w:rPr>
              <w:t>3</w:t>
            </w:r>
            <w:r w:rsidR="00333964" w:rsidRPr="00C25E3F">
              <w:rPr>
                <w:rFonts w:asciiTheme="minorHAnsi" w:hAnsiTheme="minorHAnsi" w:cstheme="minorHAnsi"/>
                <w:b/>
                <w:color w:val="FF0000"/>
                <w:sz w:val="18"/>
                <w:szCs w:val="18"/>
              </w:rPr>
              <w:t xml:space="preserve"> </w:t>
            </w:r>
            <w:r w:rsidRPr="00C25E3F">
              <w:rPr>
                <w:rFonts w:asciiTheme="minorHAnsi" w:hAnsiTheme="minorHAnsi" w:cstheme="minorHAnsi"/>
                <w:color w:val="FF0000"/>
                <w:sz w:val="18"/>
                <w:szCs w:val="18"/>
              </w:rPr>
              <w:t xml:space="preserve">– Review of </w:t>
            </w:r>
            <w:r w:rsidR="0094293C" w:rsidRPr="00C25E3F">
              <w:rPr>
                <w:rFonts w:asciiTheme="minorHAnsi" w:hAnsiTheme="minorHAnsi" w:cstheme="minorHAnsi"/>
                <w:color w:val="FF0000"/>
                <w:sz w:val="18"/>
                <w:szCs w:val="18"/>
              </w:rPr>
              <w:t xml:space="preserve">interim </w:t>
            </w:r>
            <w:r w:rsidRPr="00C25E3F">
              <w:rPr>
                <w:rFonts w:asciiTheme="minorHAnsi" w:hAnsiTheme="minorHAnsi" w:cstheme="minorHAnsi"/>
                <w:color w:val="FF0000"/>
                <w:sz w:val="18"/>
                <w:szCs w:val="18"/>
              </w:rPr>
              <w:t xml:space="preserve">financial information </w:t>
            </w:r>
            <w:r w:rsidR="00EB3655" w:rsidRPr="00C25E3F">
              <w:rPr>
                <w:rFonts w:asciiTheme="minorHAnsi" w:hAnsiTheme="minorHAnsi" w:cstheme="minorHAnsi"/>
                <w:color w:val="FF0000"/>
                <w:sz w:val="18"/>
                <w:szCs w:val="18"/>
              </w:rPr>
              <w:t xml:space="preserve">of a component </w:t>
            </w:r>
            <w:r w:rsidR="004670B2" w:rsidRPr="00C25E3F">
              <w:rPr>
                <w:rFonts w:asciiTheme="minorHAnsi" w:hAnsiTheme="minorHAnsi" w:cstheme="minorHAnsi"/>
                <w:color w:val="FF0000"/>
                <w:sz w:val="18"/>
                <w:szCs w:val="18"/>
              </w:rPr>
              <w:t>based on</w:t>
            </w:r>
            <w:r w:rsidRPr="00C25E3F">
              <w:rPr>
                <w:rFonts w:asciiTheme="minorHAnsi" w:hAnsiTheme="minorHAnsi" w:cstheme="minorHAnsi"/>
                <w:color w:val="FF0000"/>
                <w:sz w:val="18"/>
                <w:szCs w:val="18"/>
              </w:rPr>
              <w:t xml:space="preserve"> </w:t>
            </w:r>
            <w:r w:rsidR="00985379" w:rsidRPr="00C25E3F">
              <w:rPr>
                <w:rFonts w:asciiTheme="minorHAnsi" w:hAnsiTheme="minorHAnsi" w:cstheme="minorHAnsi"/>
                <w:color w:val="FF0000"/>
                <w:sz w:val="18"/>
                <w:szCs w:val="18"/>
              </w:rPr>
              <w:t>International Standard on Review Engagements (</w:t>
            </w:r>
            <w:r w:rsidRPr="00C25E3F">
              <w:rPr>
                <w:rFonts w:asciiTheme="minorHAnsi" w:hAnsiTheme="minorHAnsi" w:cstheme="minorHAnsi"/>
                <w:color w:val="FF0000"/>
                <w:sz w:val="18"/>
                <w:szCs w:val="18"/>
              </w:rPr>
              <w:t>ISRE</w:t>
            </w:r>
            <w:r w:rsidR="00985379" w:rsidRPr="00C25E3F">
              <w:rPr>
                <w:rFonts w:asciiTheme="minorHAnsi" w:hAnsiTheme="minorHAnsi" w:cstheme="minorHAnsi"/>
                <w:color w:val="FF0000"/>
                <w:sz w:val="18"/>
                <w:szCs w:val="18"/>
              </w:rPr>
              <w:t>)</w:t>
            </w:r>
            <w:r w:rsidRPr="00C25E3F">
              <w:rPr>
                <w:rFonts w:asciiTheme="minorHAnsi" w:hAnsiTheme="minorHAnsi" w:cstheme="minorHAnsi"/>
                <w:color w:val="FF0000"/>
                <w:sz w:val="18"/>
                <w:szCs w:val="18"/>
              </w:rPr>
              <w:t xml:space="preserve"> 2410, </w:t>
            </w:r>
            <w:r w:rsidRPr="00C25E3F">
              <w:rPr>
                <w:rFonts w:asciiTheme="minorHAnsi" w:hAnsiTheme="minorHAnsi" w:cstheme="minorHAnsi"/>
                <w:i/>
                <w:color w:val="FF0000"/>
                <w:sz w:val="18"/>
                <w:szCs w:val="18"/>
              </w:rPr>
              <w:t>Review of Interim Financial Information Performed by the Independent Auditor of the Entity</w:t>
            </w:r>
            <w:r w:rsidR="00E66F0F" w:rsidRPr="00C25E3F">
              <w:rPr>
                <w:rFonts w:asciiTheme="minorHAnsi" w:hAnsiTheme="minorHAnsi" w:cstheme="minorHAnsi"/>
                <w:i/>
                <w:color w:val="FF0000"/>
                <w:sz w:val="18"/>
                <w:szCs w:val="18"/>
              </w:rPr>
              <w:t xml:space="preserve"> </w:t>
            </w:r>
            <w:r w:rsidR="00E66F0F" w:rsidRPr="00C25E3F">
              <w:rPr>
                <w:rFonts w:asciiTheme="minorHAnsi" w:hAnsiTheme="minorHAnsi" w:cstheme="minorHAnsi"/>
                <w:iCs/>
                <w:color w:val="FF0000"/>
                <w:sz w:val="18"/>
                <w:szCs w:val="18"/>
              </w:rPr>
              <w:t>for group purposes</w:t>
            </w:r>
            <w:r w:rsidR="00BE054F" w:rsidRPr="00C25E3F">
              <w:rPr>
                <w:rFonts w:asciiTheme="minorHAnsi" w:hAnsiTheme="minorHAnsi" w:cstheme="minorHAnsi"/>
                <w:color w:val="FF0000"/>
                <w:sz w:val="18"/>
                <w:szCs w:val="18"/>
              </w:rPr>
              <w:t>; this report assumes a review of historical financial information performed by the independent audit</w:t>
            </w:r>
            <w:r w:rsidR="00C82FCC" w:rsidRPr="00C25E3F">
              <w:rPr>
                <w:rFonts w:asciiTheme="minorHAnsi" w:hAnsiTheme="minorHAnsi" w:cstheme="minorHAnsi"/>
                <w:color w:val="FF0000"/>
                <w:sz w:val="18"/>
                <w:szCs w:val="18"/>
              </w:rPr>
              <w:t>or</w:t>
            </w:r>
            <w:r w:rsidR="00BE054F" w:rsidRPr="00C25E3F">
              <w:rPr>
                <w:rFonts w:asciiTheme="minorHAnsi" w:hAnsiTheme="minorHAnsi" w:cstheme="minorHAnsi"/>
                <w:color w:val="FF0000"/>
                <w:sz w:val="18"/>
                <w:szCs w:val="18"/>
              </w:rPr>
              <w:t xml:space="preserve"> of the entity</w:t>
            </w:r>
            <w:r w:rsidR="00AB36B0">
              <w:rPr>
                <w:rFonts w:asciiTheme="minorHAnsi" w:hAnsiTheme="minorHAnsi" w:cstheme="minorHAnsi"/>
                <w:color w:val="FF0000"/>
                <w:sz w:val="18"/>
                <w:szCs w:val="18"/>
              </w:rPr>
              <w:t>.</w:t>
            </w:r>
          </w:p>
          <w:p w14:paraId="0625F81D" w14:textId="7DFD6FFD" w:rsidR="00D9011A" w:rsidRDefault="001C4DF3" w:rsidP="00AB36B0">
            <w:pPr>
              <w:pStyle w:val="BodyText"/>
              <w:spacing w:after="60" w:line="240" w:lineRule="atLeast"/>
              <w:rPr>
                <w:rFonts w:asciiTheme="minorHAnsi" w:hAnsiTheme="minorHAnsi" w:cstheme="minorHAnsi"/>
                <w:color w:val="FF0000"/>
                <w:sz w:val="18"/>
                <w:szCs w:val="18"/>
              </w:rPr>
            </w:pPr>
            <w:r w:rsidRPr="00C25E3F">
              <w:rPr>
                <w:rFonts w:asciiTheme="minorHAnsi" w:hAnsiTheme="minorHAnsi" w:cstheme="minorHAnsi"/>
                <w:color w:val="FF0000"/>
                <w:sz w:val="18"/>
                <w:szCs w:val="18"/>
              </w:rPr>
              <w:t>Obtaining a report from the component auditor is not required.</w:t>
            </w:r>
            <w:r w:rsidR="00032915" w:rsidRPr="00C25E3F">
              <w:rPr>
                <w:rFonts w:asciiTheme="minorHAnsi" w:hAnsiTheme="minorHAnsi" w:cstheme="minorHAnsi"/>
                <w:color w:val="FF0000"/>
                <w:sz w:val="18"/>
                <w:szCs w:val="18"/>
              </w:rPr>
              <w:t xml:space="preserve"> It is dependent on the circumstances and the practices in a particular jurisdiction. </w:t>
            </w:r>
            <w:r w:rsidR="001412E6" w:rsidRPr="00C25E3F">
              <w:rPr>
                <w:rFonts w:asciiTheme="minorHAnsi" w:hAnsiTheme="minorHAnsi" w:cstheme="minorHAnsi"/>
                <w:color w:val="FF0000"/>
                <w:sz w:val="18"/>
                <w:szCs w:val="18"/>
              </w:rPr>
              <w:t xml:space="preserve">These </w:t>
            </w:r>
            <w:r w:rsidR="008559CF" w:rsidRPr="00C25E3F">
              <w:rPr>
                <w:rFonts w:asciiTheme="minorHAnsi" w:hAnsiTheme="minorHAnsi" w:cstheme="minorHAnsi"/>
                <w:color w:val="FF0000"/>
                <w:sz w:val="18"/>
                <w:szCs w:val="18"/>
              </w:rPr>
              <w:t>illustrative</w:t>
            </w:r>
            <w:r w:rsidR="005C063E">
              <w:rPr>
                <w:rFonts w:asciiTheme="minorHAnsi" w:hAnsiTheme="minorHAnsi" w:cstheme="minorHAnsi"/>
                <w:color w:val="FF0000"/>
                <w:sz w:val="18"/>
                <w:szCs w:val="18"/>
              </w:rPr>
              <w:t xml:space="preserve"> interfirm</w:t>
            </w:r>
            <w:r w:rsidR="008559CF" w:rsidRPr="00C25E3F">
              <w:rPr>
                <w:rFonts w:asciiTheme="minorHAnsi" w:hAnsiTheme="minorHAnsi" w:cstheme="minorHAnsi"/>
                <w:color w:val="FF0000"/>
                <w:sz w:val="18"/>
                <w:szCs w:val="18"/>
              </w:rPr>
              <w:t xml:space="preserve"> </w:t>
            </w:r>
            <w:r w:rsidR="001412E6" w:rsidRPr="00C25E3F">
              <w:rPr>
                <w:rFonts w:asciiTheme="minorHAnsi" w:hAnsiTheme="minorHAnsi" w:cstheme="minorHAnsi"/>
                <w:color w:val="FF0000"/>
                <w:sz w:val="18"/>
                <w:szCs w:val="18"/>
              </w:rPr>
              <w:t xml:space="preserve">reports have been developed considering International Standards on Auditing and </w:t>
            </w:r>
            <w:r w:rsidR="00985379" w:rsidRPr="00C25E3F">
              <w:rPr>
                <w:rFonts w:asciiTheme="minorHAnsi" w:hAnsiTheme="minorHAnsi" w:cstheme="minorHAnsi"/>
                <w:color w:val="FF0000"/>
                <w:sz w:val="18"/>
                <w:szCs w:val="18"/>
              </w:rPr>
              <w:t>ISRE 2410</w:t>
            </w:r>
            <w:r w:rsidR="001B1502" w:rsidRPr="00C25E3F">
              <w:rPr>
                <w:rFonts w:asciiTheme="minorHAnsi" w:hAnsiTheme="minorHAnsi" w:cstheme="minorHAnsi"/>
                <w:color w:val="FF0000"/>
                <w:sz w:val="18"/>
                <w:szCs w:val="18"/>
              </w:rPr>
              <w:t>, upon which the group audit</w:t>
            </w:r>
            <w:r w:rsidR="00855EE0" w:rsidRPr="00C25E3F">
              <w:rPr>
                <w:rFonts w:asciiTheme="minorHAnsi" w:hAnsiTheme="minorHAnsi" w:cstheme="minorHAnsi"/>
                <w:color w:val="FF0000"/>
                <w:sz w:val="18"/>
                <w:szCs w:val="18"/>
              </w:rPr>
              <w:t xml:space="preserve"> / interim review</w:t>
            </w:r>
            <w:r w:rsidR="001B1502" w:rsidRPr="00C25E3F">
              <w:rPr>
                <w:rFonts w:asciiTheme="minorHAnsi" w:hAnsiTheme="minorHAnsi" w:cstheme="minorHAnsi"/>
                <w:color w:val="FF0000"/>
                <w:sz w:val="18"/>
                <w:szCs w:val="18"/>
              </w:rPr>
              <w:t xml:space="preserve"> instructions are based</w:t>
            </w:r>
            <w:r w:rsidR="001412E6" w:rsidRPr="00C25E3F">
              <w:rPr>
                <w:rFonts w:asciiTheme="minorHAnsi" w:hAnsiTheme="minorHAnsi" w:cstheme="minorHAnsi"/>
                <w:color w:val="FF0000"/>
                <w:sz w:val="18"/>
                <w:szCs w:val="18"/>
              </w:rPr>
              <w:t xml:space="preserve">. </w:t>
            </w:r>
          </w:p>
          <w:p w14:paraId="7F1A1FDF" w14:textId="207D68B0" w:rsidR="001412E6" w:rsidRPr="00C25E3F" w:rsidRDefault="004B2874" w:rsidP="00AB36B0">
            <w:pPr>
              <w:pStyle w:val="BodyText"/>
              <w:spacing w:after="60" w:line="240" w:lineRule="atLeast"/>
              <w:rPr>
                <w:rFonts w:asciiTheme="minorHAnsi" w:hAnsiTheme="minorHAnsi" w:cstheme="minorHAnsi"/>
                <w:color w:val="FF0000"/>
                <w:sz w:val="18"/>
                <w:szCs w:val="18"/>
              </w:rPr>
            </w:pPr>
            <w:r w:rsidRPr="00C25E3F">
              <w:rPr>
                <w:rFonts w:asciiTheme="minorHAnsi" w:hAnsiTheme="minorHAnsi" w:cstheme="minorHAnsi"/>
                <w:color w:val="FF0000"/>
                <w:sz w:val="18"/>
                <w:szCs w:val="18"/>
              </w:rPr>
              <w:t>They</w:t>
            </w:r>
            <w:r w:rsidR="001412E6" w:rsidRPr="00C25E3F">
              <w:rPr>
                <w:rFonts w:asciiTheme="minorHAnsi" w:hAnsiTheme="minorHAnsi" w:cstheme="minorHAnsi"/>
                <w:color w:val="FF0000"/>
                <w:sz w:val="18"/>
                <w:szCs w:val="18"/>
              </w:rPr>
              <w:t xml:space="preserve"> assume the following:</w:t>
            </w:r>
          </w:p>
          <w:p w14:paraId="2845A0CE" w14:textId="79642F10" w:rsidR="004B2874" w:rsidRPr="00C25E3F" w:rsidRDefault="004B2874" w:rsidP="00C25E3F">
            <w:pPr>
              <w:pStyle w:val="BodyText"/>
              <w:numPr>
                <w:ilvl w:val="0"/>
                <w:numId w:val="43"/>
              </w:numPr>
              <w:spacing w:after="60" w:line="240" w:lineRule="atLeast"/>
              <w:ind w:left="288" w:hanging="288"/>
              <w:rPr>
                <w:rFonts w:asciiTheme="minorHAnsi" w:hAnsiTheme="minorHAnsi" w:cstheme="minorHAnsi"/>
                <w:color w:val="FF0000"/>
                <w:sz w:val="18"/>
                <w:szCs w:val="18"/>
              </w:rPr>
            </w:pPr>
            <w:r w:rsidRPr="00C25E3F">
              <w:rPr>
                <w:rFonts w:asciiTheme="minorHAnsi" w:hAnsiTheme="minorHAnsi" w:cstheme="minorHAnsi"/>
                <w:color w:val="FF0000"/>
                <w:sz w:val="18"/>
                <w:szCs w:val="18"/>
              </w:rPr>
              <w:t>The financial information is prepared in accordance with group accounting policies</w:t>
            </w:r>
            <w:r w:rsidR="00945C8A" w:rsidRPr="00C25E3F">
              <w:rPr>
                <w:rFonts w:asciiTheme="minorHAnsi" w:hAnsiTheme="minorHAnsi" w:cstheme="minorHAnsi"/>
                <w:color w:val="FF0000"/>
                <w:sz w:val="18"/>
                <w:szCs w:val="18"/>
              </w:rPr>
              <w:t xml:space="preserve"> (not a </w:t>
            </w:r>
            <w:proofErr w:type="gramStart"/>
            <w:r w:rsidR="00945C8A" w:rsidRPr="00C25E3F">
              <w:rPr>
                <w:rFonts w:asciiTheme="minorHAnsi" w:hAnsiTheme="minorHAnsi" w:cstheme="minorHAnsi"/>
                <w:color w:val="FF0000"/>
                <w:sz w:val="18"/>
                <w:szCs w:val="18"/>
              </w:rPr>
              <w:t>general purpose</w:t>
            </w:r>
            <w:proofErr w:type="gramEnd"/>
            <w:r w:rsidR="00945C8A" w:rsidRPr="00C25E3F">
              <w:rPr>
                <w:rFonts w:asciiTheme="minorHAnsi" w:hAnsiTheme="minorHAnsi" w:cstheme="minorHAnsi"/>
                <w:color w:val="FF0000"/>
                <w:sz w:val="18"/>
                <w:szCs w:val="18"/>
              </w:rPr>
              <w:t xml:space="preserve"> framework)</w:t>
            </w:r>
          </w:p>
          <w:p w14:paraId="1236BCCE" w14:textId="0E1EC69A" w:rsidR="001412E6" w:rsidRPr="00C25E3F" w:rsidRDefault="001412E6" w:rsidP="00C25E3F">
            <w:pPr>
              <w:pStyle w:val="BodyText"/>
              <w:numPr>
                <w:ilvl w:val="0"/>
                <w:numId w:val="43"/>
              </w:numPr>
              <w:spacing w:after="60" w:line="240" w:lineRule="atLeast"/>
              <w:ind w:left="288" w:hanging="288"/>
              <w:rPr>
                <w:rFonts w:asciiTheme="minorHAnsi" w:hAnsiTheme="minorHAnsi" w:cstheme="minorHAnsi"/>
                <w:color w:val="FF0000"/>
                <w:sz w:val="18"/>
                <w:szCs w:val="18"/>
              </w:rPr>
            </w:pPr>
            <w:r w:rsidRPr="00C25E3F">
              <w:rPr>
                <w:rFonts w:asciiTheme="minorHAnsi" w:hAnsiTheme="minorHAnsi" w:cstheme="minorHAnsi"/>
                <w:color w:val="FF0000"/>
                <w:sz w:val="18"/>
                <w:szCs w:val="18"/>
              </w:rPr>
              <w:t>The materiality used is in the context of the group financial statements</w:t>
            </w:r>
            <w:r w:rsidR="001B1502" w:rsidRPr="00C25E3F">
              <w:rPr>
                <w:rFonts w:asciiTheme="minorHAnsi" w:hAnsiTheme="minorHAnsi" w:cstheme="minorHAnsi"/>
                <w:color w:val="FF0000"/>
                <w:sz w:val="18"/>
                <w:szCs w:val="18"/>
              </w:rPr>
              <w:t xml:space="preserve"> </w:t>
            </w:r>
            <w:r w:rsidR="007463F1" w:rsidRPr="00C25E3F">
              <w:rPr>
                <w:rFonts w:asciiTheme="minorHAnsi" w:hAnsiTheme="minorHAnsi" w:cstheme="minorHAnsi"/>
                <w:color w:val="FF0000"/>
                <w:sz w:val="18"/>
                <w:szCs w:val="18"/>
              </w:rPr>
              <w:t xml:space="preserve">as communicated by the group auditor in their instructions </w:t>
            </w:r>
            <w:r w:rsidR="001B1502" w:rsidRPr="00C25E3F">
              <w:rPr>
                <w:rFonts w:asciiTheme="minorHAnsi" w:hAnsiTheme="minorHAnsi" w:cstheme="minorHAnsi"/>
                <w:color w:val="FF0000"/>
                <w:sz w:val="18"/>
                <w:szCs w:val="18"/>
              </w:rPr>
              <w:t>(</w:t>
            </w:r>
            <w:r w:rsidR="001F04E7" w:rsidRPr="00C25E3F">
              <w:rPr>
                <w:rFonts w:asciiTheme="minorHAnsi" w:hAnsiTheme="minorHAnsi" w:cstheme="minorHAnsi"/>
                <w:color w:val="FF0000"/>
                <w:sz w:val="18"/>
                <w:szCs w:val="18"/>
              </w:rPr>
              <w:t xml:space="preserve">not a </w:t>
            </w:r>
            <w:r w:rsidR="001B1502" w:rsidRPr="00C25E3F">
              <w:rPr>
                <w:rFonts w:asciiTheme="minorHAnsi" w:hAnsiTheme="minorHAnsi" w:cstheme="minorHAnsi"/>
                <w:color w:val="FF0000"/>
                <w:sz w:val="18"/>
                <w:szCs w:val="18"/>
              </w:rPr>
              <w:t xml:space="preserve">separate, standalone audit </w:t>
            </w:r>
            <w:r w:rsidR="001F04E7" w:rsidRPr="00C25E3F">
              <w:rPr>
                <w:rFonts w:asciiTheme="minorHAnsi" w:hAnsiTheme="minorHAnsi" w:cstheme="minorHAnsi"/>
                <w:color w:val="FF0000"/>
                <w:sz w:val="18"/>
                <w:szCs w:val="18"/>
              </w:rPr>
              <w:t>of the component financial statements)</w:t>
            </w:r>
          </w:p>
          <w:p w14:paraId="58F5E6A1" w14:textId="11E2EC3C" w:rsidR="001412E6" w:rsidRPr="00C25E3F" w:rsidRDefault="001412E6" w:rsidP="00C25E3F">
            <w:pPr>
              <w:pStyle w:val="BodyText"/>
              <w:numPr>
                <w:ilvl w:val="0"/>
                <w:numId w:val="43"/>
              </w:numPr>
              <w:spacing w:after="60" w:line="240" w:lineRule="atLeast"/>
              <w:ind w:left="288" w:hanging="288"/>
              <w:rPr>
                <w:rFonts w:asciiTheme="minorHAnsi" w:hAnsiTheme="minorHAnsi" w:cstheme="minorHAnsi"/>
                <w:color w:val="FF0000"/>
                <w:sz w:val="18"/>
                <w:szCs w:val="18"/>
              </w:rPr>
            </w:pPr>
            <w:r w:rsidRPr="00C25E3F">
              <w:rPr>
                <w:rFonts w:asciiTheme="minorHAnsi" w:hAnsiTheme="minorHAnsi" w:cstheme="minorHAnsi"/>
                <w:color w:val="FF0000"/>
                <w:sz w:val="18"/>
                <w:szCs w:val="18"/>
              </w:rPr>
              <w:t xml:space="preserve">Use and distribution </w:t>
            </w:r>
            <w:r w:rsidR="00A56853" w:rsidRPr="00C25E3F">
              <w:rPr>
                <w:rFonts w:asciiTheme="minorHAnsi" w:hAnsiTheme="minorHAnsi" w:cstheme="minorHAnsi"/>
                <w:color w:val="FF0000"/>
                <w:sz w:val="18"/>
                <w:szCs w:val="18"/>
              </w:rPr>
              <w:t xml:space="preserve">of the report </w:t>
            </w:r>
            <w:r w:rsidRPr="00C25E3F">
              <w:rPr>
                <w:rFonts w:asciiTheme="minorHAnsi" w:hAnsiTheme="minorHAnsi" w:cstheme="minorHAnsi"/>
                <w:color w:val="FF0000"/>
                <w:sz w:val="18"/>
                <w:szCs w:val="18"/>
              </w:rPr>
              <w:t xml:space="preserve">is restricted to the </w:t>
            </w:r>
            <w:r w:rsidR="001B1502" w:rsidRPr="00C25E3F">
              <w:rPr>
                <w:rFonts w:asciiTheme="minorHAnsi" w:hAnsiTheme="minorHAnsi" w:cstheme="minorHAnsi"/>
                <w:color w:val="FF0000"/>
                <w:sz w:val="18"/>
                <w:szCs w:val="18"/>
              </w:rPr>
              <w:t xml:space="preserve">group </w:t>
            </w:r>
            <w:r w:rsidR="00046BB8" w:rsidRPr="00C25E3F">
              <w:rPr>
                <w:rFonts w:asciiTheme="minorHAnsi" w:hAnsiTheme="minorHAnsi" w:cstheme="minorHAnsi"/>
                <w:color w:val="FF0000"/>
                <w:sz w:val="18"/>
                <w:szCs w:val="18"/>
              </w:rPr>
              <w:t>auditor</w:t>
            </w:r>
            <w:r w:rsidR="001B1502" w:rsidRPr="00C25E3F">
              <w:rPr>
                <w:rFonts w:asciiTheme="minorHAnsi" w:hAnsiTheme="minorHAnsi" w:cstheme="minorHAnsi"/>
                <w:color w:val="FF0000"/>
                <w:sz w:val="18"/>
                <w:szCs w:val="18"/>
              </w:rPr>
              <w:t>.</w:t>
            </w:r>
          </w:p>
          <w:p w14:paraId="7F086B96" w14:textId="6B451A42" w:rsidR="005824B6" w:rsidRPr="00C25E3F" w:rsidRDefault="00264F8E" w:rsidP="00AB36B0">
            <w:pPr>
              <w:pStyle w:val="BodyText"/>
              <w:spacing w:after="60" w:line="240" w:lineRule="atLeast"/>
              <w:rPr>
                <w:rFonts w:asciiTheme="minorHAnsi" w:hAnsiTheme="minorHAnsi" w:cstheme="minorHAnsi"/>
                <w:color w:val="FF0000"/>
                <w:sz w:val="18"/>
                <w:szCs w:val="18"/>
              </w:rPr>
            </w:pPr>
            <w:r w:rsidRPr="00C25E3F">
              <w:rPr>
                <w:rFonts w:asciiTheme="minorHAnsi" w:hAnsiTheme="minorHAnsi" w:cstheme="minorHAnsi"/>
                <w:color w:val="FF0000"/>
                <w:sz w:val="18"/>
                <w:szCs w:val="18"/>
              </w:rPr>
              <w:t xml:space="preserve">These illustrative </w:t>
            </w:r>
            <w:r w:rsidR="005C063E">
              <w:rPr>
                <w:rFonts w:asciiTheme="minorHAnsi" w:hAnsiTheme="minorHAnsi" w:cstheme="minorHAnsi"/>
                <w:color w:val="FF0000"/>
                <w:sz w:val="18"/>
                <w:szCs w:val="18"/>
              </w:rPr>
              <w:t xml:space="preserve">interfirm </w:t>
            </w:r>
            <w:r w:rsidRPr="00C25E3F">
              <w:rPr>
                <w:rFonts w:asciiTheme="minorHAnsi" w:hAnsiTheme="minorHAnsi" w:cstheme="minorHAnsi"/>
                <w:color w:val="FF0000"/>
                <w:sz w:val="18"/>
                <w:szCs w:val="18"/>
              </w:rPr>
              <w:t xml:space="preserve">reports may necessitate revision by the </w:t>
            </w:r>
            <w:r w:rsidR="00957A1B" w:rsidRPr="00C25E3F">
              <w:rPr>
                <w:rFonts w:asciiTheme="minorHAnsi" w:hAnsiTheme="minorHAnsi" w:cstheme="minorHAnsi"/>
                <w:color w:val="FF0000"/>
                <w:sz w:val="18"/>
                <w:szCs w:val="18"/>
              </w:rPr>
              <w:t xml:space="preserve">member firm to address jurisdictional professional standards or firm practices; however, minimal tailoring is </w:t>
            </w:r>
            <w:r w:rsidR="00932B76" w:rsidRPr="00C25E3F">
              <w:rPr>
                <w:rFonts w:asciiTheme="minorHAnsi" w:hAnsiTheme="minorHAnsi" w:cstheme="minorHAnsi"/>
                <w:color w:val="FF0000"/>
                <w:sz w:val="18"/>
                <w:szCs w:val="18"/>
              </w:rPr>
              <w:t>expected</w:t>
            </w:r>
            <w:r w:rsidR="003C6E12" w:rsidRPr="00C25E3F">
              <w:rPr>
                <w:rFonts w:asciiTheme="minorHAnsi" w:hAnsiTheme="minorHAnsi" w:cstheme="minorHAnsi"/>
                <w:color w:val="FF0000"/>
                <w:sz w:val="18"/>
                <w:szCs w:val="18"/>
              </w:rPr>
              <w:t>. For example, in cases of combined financial statements</w:t>
            </w:r>
            <w:r w:rsidR="00B745E6" w:rsidRPr="00C25E3F">
              <w:rPr>
                <w:rFonts w:asciiTheme="minorHAnsi" w:hAnsiTheme="minorHAnsi" w:cstheme="minorHAnsi"/>
                <w:color w:val="FF0000"/>
                <w:sz w:val="18"/>
                <w:szCs w:val="18"/>
              </w:rPr>
              <w:t xml:space="preserve">, tailor the report to replace the reference to ‘consolidated financial </w:t>
            </w:r>
            <w:proofErr w:type="gramStart"/>
            <w:r w:rsidR="00B745E6" w:rsidRPr="00C25E3F">
              <w:rPr>
                <w:rFonts w:asciiTheme="minorHAnsi" w:hAnsiTheme="minorHAnsi" w:cstheme="minorHAnsi"/>
                <w:color w:val="FF0000"/>
                <w:sz w:val="18"/>
                <w:szCs w:val="18"/>
              </w:rPr>
              <w:t>statements’</w:t>
            </w:r>
            <w:proofErr w:type="gramEnd"/>
            <w:r w:rsidR="00957A1B" w:rsidRPr="00C25E3F">
              <w:rPr>
                <w:rFonts w:asciiTheme="minorHAnsi" w:hAnsiTheme="minorHAnsi" w:cstheme="minorHAnsi"/>
                <w:color w:val="FF0000"/>
                <w:sz w:val="18"/>
                <w:szCs w:val="18"/>
              </w:rPr>
              <w:t xml:space="preserve">. </w:t>
            </w:r>
            <w:r w:rsidRPr="00C25E3F">
              <w:rPr>
                <w:rFonts w:asciiTheme="minorHAnsi" w:hAnsiTheme="minorHAnsi" w:cstheme="minorHAnsi"/>
                <w:color w:val="FF0000"/>
                <w:sz w:val="18"/>
                <w:szCs w:val="18"/>
              </w:rPr>
              <w:t>In addition, j</w:t>
            </w:r>
            <w:r w:rsidR="001412E6" w:rsidRPr="00C25E3F">
              <w:rPr>
                <w:rFonts w:asciiTheme="minorHAnsi" w:hAnsiTheme="minorHAnsi" w:cstheme="minorHAnsi"/>
                <w:color w:val="FF0000"/>
                <w:sz w:val="18"/>
                <w:szCs w:val="18"/>
              </w:rPr>
              <w:t xml:space="preserve">urisdictional professional standards </w:t>
            </w:r>
            <w:r w:rsidR="004B2874" w:rsidRPr="00C25E3F">
              <w:rPr>
                <w:rFonts w:asciiTheme="minorHAnsi" w:hAnsiTheme="minorHAnsi" w:cstheme="minorHAnsi"/>
                <w:color w:val="FF0000"/>
                <w:sz w:val="18"/>
                <w:szCs w:val="18"/>
              </w:rPr>
              <w:t xml:space="preserve">or firm practices </w:t>
            </w:r>
            <w:r w:rsidR="001412E6" w:rsidRPr="00C25E3F">
              <w:rPr>
                <w:rFonts w:asciiTheme="minorHAnsi" w:hAnsiTheme="minorHAnsi" w:cstheme="minorHAnsi"/>
                <w:color w:val="FF0000"/>
                <w:sz w:val="18"/>
                <w:szCs w:val="18"/>
              </w:rPr>
              <w:t xml:space="preserve">may require the component auditor to use different wording for the </w:t>
            </w:r>
            <w:r w:rsidR="00D63AB9" w:rsidRPr="00C25E3F">
              <w:rPr>
                <w:rFonts w:asciiTheme="minorHAnsi" w:hAnsiTheme="minorHAnsi" w:cstheme="minorHAnsi"/>
                <w:color w:val="FF0000"/>
                <w:sz w:val="18"/>
                <w:szCs w:val="18"/>
              </w:rPr>
              <w:t xml:space="preserve">component </w:t>
            </w:r>
            <w:r w:rsidR="001412E6" w:rsidRPr="00C25E3F">
              <w:rPr>
                <w:rFonts w:asciiTheme="minorHAnsi" w:hAnsiTheme="minorHAnsi" w:cstheme="minorHAnsi"/>
                <w:color w:val="FF0000"/>
                <w:sz w:val="18"/>
                <w:szCs w:val="18"/>
              </w:rPr>
              <w:t>auditor’s report, opinion, or conclusion.</w:t>
            </w:r>
            <w:r w:rsidR="004B2874" w:rsidRPr="00C25E3F">
              <w:rPr>
                <w:rFonts w:asciiTheme="minorHAnsi" w:hAnsiTheme="minorHAnsi" w:cstheme="minorHAnsi"/>
                <w:color w:val="FF0000"/>
                <w:sz w:val="18"/>
                <w:szCs w:val="18"/>
              </w:rPr>
              <w:t xml:space="preserve"> It is the group </w:t>
            </w:r>
            <w:r w:rsidR="00046BB8" w:rsidRPr="00C25E3F">
              <w:rPr>
                <w:rFonts w:asciiTheme="minorHAnsi" w:hAnsiTheme="minorHAnsi" w:cstheme="minorHAnsi"/>
                <w:color w:val="FF0000"/>
                <w:sz w:val="18"/>
                <w:szCs w:val="18"/>
              </w:rPr>
              <w:t>auditor</w:t>
            </w:r>
            <w:r w:rsidR="004B2874" w:rsidRPr="00C25E3F">
              <w:rPr>
                <w:rFonts w:asciiTheme="minorHAnsi" w:hAnsiTheme="minorHAnsi" w:cstheme="minorHAnsi"/>
                <w:color w:val="FF0000"/>
                <w:sz w:val="18"/>
                <w:szCs w:val="18"/>
              </w:rPr>
              <w:t>’s responsibility to evaluate the appropriateness of the report issued by the component auditor.</w:t>
            </w:r>
            <w:r w:rsidR="00A065F1" w:rsidRPr="00C25E3F">
              <w:rPr>
                <w:rFonts w:asciiTheme="minorHAnsi" w:hAnsiTheme="minorHAnsi" w:cstheme="minorHAnsi"/>
                <w:color w:val="FF0000"/>
                <w:sz w:val="18"/>
                <w:szCs w:val="18"/>
              </w:rPr>
              <w:t xml:space="preserve"> </w:t>
            </w:r>
          </w:p>
          <w:p w14:paraId="0797C2C4" w14:textId="6A59F843" w:rsidR="005824B6" w:rsidRPr="00C25E3F" w:rsidRDefault="005824B6" w:rsidP="00AB36B0">
            <w:pPr>
              <w:pStyle w:val="BodyText"/>
              <w:spacing w:before="60" w:after="60" w:line="240" w:lineRule="atLeast"/>
              <w:rPr>
                <w:rFonts w:asciiTheme="minorHAnsi" w:hAnsiTheme="minorHAnsi" w:cstheme="minorHAnsi"/>
                <w:b/>
                <w:bCs/>
                <w:color w:val="FF0000"/>
                <w:sz w:val="18"/>
                <w:szCs w:val="18"/>
              </w:rPr>
            </w:pPr>
            <w:r w:rsidRPr="00C25E3F">
              <w:rPr>
                <w:rFonts w:asciiTheme="minorHAnsi" w:hAnsiTheme="minorHAnsi" w:cstheme="minorHAnsi"/>
                <w:b/>
                <w:bCs/>
                <w:color w:val="FF0000"/>
                <w:sz w:val="18"/>
                <w:szCs w:val="18"/>
              </w:rPr>
              <w:t>Note on format of templates:</w:t>
            </w:r>
          </w:p>
          <w:p w14:paraId="10591BC4" w14:textId="77777777" w:rsidR="005824B6" w:rsidRPr="00C25E3F" w:rsidRDefault="005824B6" w:rsidP="00AB36B0">
            <w:pPr>
              <w:pStyle w:val="BodyText"/>
              <w:numPr>
                <w:ilvl w:val="0"/>
                <w:numId w:val="46"/>
              </w:numPr>
              <w:spacing w:after="60" w:line="240" w:lineRule="atLeast"/>
              <w:ind w:left="288" w:hanging="288"/>
              <w:rPr>
                <w:rFonts w:asciiTheme="minorHAnsi" w:hAnsiTheme="minorHAnsi" w:cstheme="minorHAnsi"/>
                <w:color w:val="FF0000"/>
                <w:sz w:val="18"/>
                <w:szCs w:val="18"/>
              </w:rPr>
            </w:pPr>
            <w:r w:rsidRPr="00C25E3F">
              <w:rPr>
                <w:rFonts w:asciiTheme="minorHAnsi" w:hAnsiTheme="minorHAnsi" w:cstheme="minorHAnsi"/>
                <w:color w:val="FF0000"/>
                <w:sz w:val="18"/>
                <w:szCs w:val="18"/>
              </w:rPr>
              <w:t xml:space="preserve">All red text is to be replaced with the actual name, date, wording, etc. </w:t>
            </w:r>
          </w:p>
          <w:p w14:paraId="7239138C" w14:textId="0E33531A" w:rsidR="004670B2" w:rsidRPr="00B57910" w:rsidRDefault="005824B6" w:rsidP="00AB36B0">
            <w:pPr>
              <w:pStyle w:val="BodyText"/>
              <w:numPr>
                <w:ilvl w:val="0"/>
                <w:numId w:val="46"/>
              </w:numPr>
              <w:spacing w:after="60" w:line="240" w:lineRule="atLeast"/>
              <w:ind w:left="288" w:hanging="288"/>
              <w:rPr>
                <w:rFonts w:cs="Arial"/>
                <w:color w:val="FF0000"/>
              </w:rPr>
            </w:pPr>
            <w:r w:rsidRPr="00C25E3F">
              <w:rPr>
                <w:rFonts w:asciiTheme="minorHAnsi" w:hAnsiTheme="minorHAnsi" w:cstheme="minorHAnsi"/>
                <w:color w:val="FF0000"/>
                <w:sz w:val="18"/>
                <w:szCs w:val="18"/>
              </w:rPr>
              <w:t xml:space="preserve">All black text with brackets is conditional language that </w:t>
            </w:r>
            <w:r w:rsidR="00D9011A">
              <w:rPr>
                <w:rFonts w:asciiTheme="minorHAnsi" w:hAnsiTheme="minorHAnsi" w:cstheme="minorHAnsi"/>
                <w:color w:val="FF0000"/>
                <w:sz w:val="18"/>
                <w:szCs w:val="18"/>
              </w:rPr>
              <w:t xml:space="preserve">is </w:t>
            </w:r>
            <w:r w:rsidR="008E6C33" w:rsidRPr="00C25E3F">
              <w:rPr>
                <w:rFonts w:asciiTheme="minorHAnsi" w:hAnsiTheme="minorHAnsi" w:cstheme="minorHAnsi"/>
                <w:color w:val="FF0000"/>
                <w:sz w:val="18"/>
                <w:szCs w:val="18"/>
              </w:rPr>
              <w:t>included</w:t>
            </w:r>
            <w:r w:rsidRPr="00C25E3F">
              <w:rPr>
                <w:rFonts w:asciiTheme="minorHAnsi" w:hAnsiTheme="minorHAnsi" w:cstheme="minorHAnsi"/>
                <w:color w:val="FF0000"/>
                <w:sz w:val="18"/>
                <w:szCs w:val="18"/>
              </w:rPr>
              <w:t xml:space="preserve"> as applicable.</w:t>
            </w:r>
            <w:r w:rsidRPr="00C25E3F">
              <w:rPr>
                <w:rFonts w:cs="Arial"/>
                <w:color w:val="FF0000"/>
              </w:rPr>
              <w:t xml:space="preserve"> </w:t>
            </w:r>
          </w:p>
        </w:tc>
      </w:tr>
    </w:tbl>
    <w:p w14:paraId="7F3E600A" w14:textId="77777777" w:rsidR="004B2874" w:rsidRPr="00B57910" w:rsidRDefault="004B2874" w:rsidP="0041101C">
      <w:pPr>
        <w:pStyle w:val="Heading1"/>
        <w:rPr>
          <w:rFonts w:ascii="Arial" w:hAnsi="Arial"/>
        </w:rPr>
      </w:pPr>
    </w:p>
    <w:p w14:paraId="16F7678E" w14:textId="77777777" w:rsidR="00496473" w:rsidRPr="00B57910" w:rsidRDefault="00496473" w:rsidP="00496473">
      <w:pPr>
        <w:pStyle w:val="BodyText"/>
        <w:rPr>
          <w:rFonts w:cs="Arial"/>
        </w:rPr>
      </w:pPr>
    </w:p>
    <w:p w14:paraId="2C4C793F" w14:textId="77777777" w:rsidR="00496473" w:rsidRPr="00B57910" w:rsidRDefault="00496473" w:rsidP="00496473">
      <w:pPr>
        <w:pStyle w:val="BodyText"/>
        <w:rPr>
          <w:rFonts w:cs="Arial"/>
        </w:rPr>
      </w:pPr>
    </w:p>
    <w:p w14:paraId="0CD42461" w14:textId="77777777" w:rsidR="004B2874" w:rsidRPr="00B57910" w:rsidRDefault="004B2874">
      <w:pPr>
        <w:spacing w:line="240" w:lineRule="auto"/>
        <w:rPr>
          <w:rFonts w:cs="Arial"/>
          <w:bCs/>
          <w:color w:val="FF0000"/>
          <w:kern w:val="32"/>
          <w:sz w:val="40"/>
          <w:szCs w:val="40"/>
        </w:rPr>
      </w:pPr>
      <w:r w:rsidRPr="00B57910">
        <w:rPr>
          <w:rFonts w:cs="Arial"/>
          <w:color w:val="FF0000"/>
          <w:sz w:val="40"/>
          <w:szCs w:val="40"/>
        </w:rPr>
        <w:lastRenderedPageBreak/>
        <w:br w:type="page"/>
      </w:r>
    </w:p>
    <w:p w14:paraId="0B2703E4" w14:textId="017EC364" w:rsidR="009611FF" w:rsidRPr="007A45BE" w:rsidRDefault="00562B0D" w:rsidP="007A45BE">
      <w:pPr>
        <w:pStyle w:val="Title"/>
        <w:keepNext/>
        <w:spacing w:before="0" w:after="284" w:line="240" w:lineRule="atLeast"/>
        <w:rPr>
          <w:rFonts w:asciiTheme="minorHAnsi" w:eastAsia="Times New Roman" w:hAnsiTheme="minorHAnsi" w:cstheme="minorHAnsi"/>
          <w:b w:val="0"/>
          <w:color w:val="4F2D7F" w:themeColor="accent1"/>
          <w:kern w:val="32"/>
          <w:sz w:val="40"/>
          <w:lang w:val="en-US" w:eastAsia="en-US"/>
        </w:rPr>
      </w:pPr>
      <w:r w:rsidRPr="007A45BE">
        <w:rPr>
          <w:rFonts w:asciiTheme="minorHAnsi" w:eastAsia="Times New Roman" w:hAnsiTheme="minorHAnsi" w:cstheme="minorHAnsi"/>
          <w:b w:val="0"/>
          <w:color w:val="4F2D7F" w:themeColor="accent1"/>
          <w:kern w:val="32"/>
          <w:sz w:val="40"/>
          <w:lang w:val="en-US" w:eastAsia="en-US"/>
        </w:rPr>
        <w:lastRenderedPageBreak/>
        <w:t xml:space="preserve">Illustration 1: Audit of </w:t>
      </w:r>
      <w:r w:rsidR="00EA1D2D" w:rsidRPr="007A45BE">
        <w:rPr>
          <w:rFonts w:asciiTheme="minorHAnsi" w:eastAsia="Times New Roman" w:hAnsiTheme="minorHAnsi" w:cstheme="minorHAnsi"/>
          <w:b w:val="0"/>
          <w:color w:val="4F2D7F" w:themeColor="accent1"/>
          <w:kern w:val="32"/>
          <w:sz w:val="40"/>
          <w:lang w:val="en-US" w:eastAsia="en-US"/>
        </w:rPr>
        <w:t xml:space="preserve">the entire </w:t>
      </w:r>
      <w:r w:rsidRPr="007A45BE">
        <w:rPr>
          <w:rFonts w:asciiTheme="minorHAnsi" w:eastAsia="Times New Roman" w:hAnsiTheme="minorHAnsi" w:cstheme="minorHAnsi"/>
          <w:b w:val="0"/>
          <w:color w:val="4F2D7F" w:themeColor="accent1"/>
          <w:kern w:val="32"/>
          <w:sz w:val="40"/>
          <w:lang w:val="en-US" w:eastAsia="en-US"/>
        </w:rPr>
        <w:t>financial information</w:t>
      </w:r>
      <w:r w:rsidR="00EA1D2D" w:rsidRPr="007A45BE">
        <w:rPr>
          <w:rFonts w:asciiTheme="minorHAnsi" w:eastAsia="Times New Roman" w:hAnsiTheme="minorHAnsi" w:cstheme="minorHAnsi"/>
          <w:b w:val="0"/>
          <w:color w:val="4F2D7F" w:themeColor="accent1"/>
          <w:kern w:val="32"/>
          <w:sz w:val="40"/>
          <w:lang w:val="en-US" w:eastAsia="en-US"/>
        </w:rPr>
        <w:t xml:space="preserve"> of a component</w:t>
      </w:r>
      <w:r w:rsidR="001E1B2C" w:rsidRPr="007A45BE">
        <w:rPr>
          <w:rFonts w:asciiTheme="minorHAnsi" w:eastAsia="Times New Roman" w:hAnsiTheme="minorHAnsi" w:cstheme="minorHAnsi"/>
          <w:b w:val="0"/>
          <w:color w:val="4F2D7F" w:themeColor="accent1"/>
          <w:kern w:val="32"/>
          <w:sz w:val="40"/>
          <w:lang w:val="en-US" w:eastAsia="en-US"/>
        </w:rPr>
        <w:t xml:space="preserve"> or </w:t>
      </w:r>
      <w:r w:rsidR="001A7BFE">
        <w:rPr>
          <w:rFonts w:asciiTheme="minorHAnsi" w:eastAsia="Times New Roman" w:hAnsiTheme="minorHAnsi" w:cstheme="minorHAnsi"/>
          <w:b w:val="0"/>
          <w:color w:val="4F2D7F" w:themeColor="accent1"/>
          <w:kern w:val="32"/>
          <w:sz w:val="40"/>
          <w:lang w:val="en-US" w:eastAsia="en-US"/>
        </w:rPr>
        <w:t>a</w:t>
      </w:r>
      <w:r w:rsidR="001A7BFE" w:rsidRPr="007A45BE">
        <w:rPr>
          <w:rFonts w:asciiTheme="minorHAnsi" w:eastAsia="Times New Roman" w:hAnsiTheme="minorHAnsi" w:cstheme="minorHAnsi"/>
          <w:b w:val="0"/>
          <w:color w:val="4F2D7F" w:themeColor="accent1"/>
          <w:kern w:val="32"/>
          <w:sz w:val="40"/>
          <w:lang w:val="en-US" w:eastAsia="en-US"/>
        </w:rPr>
        <w:t xml:space="preserve">udit </w:t>
      </w:r>
      <w:r w:rsidR="001E1B2C" w:rsidRPr="007A45BE">
        <w:rPr>
          <w:rFonts w:asciiTheme="minorHAnsi" w:eastAsia="Times New Roman" w:hAnsiTheme="minorHAnsi" w:cstheme="minorHAnsi"/>
          <w:b w:val="0"/>
          <w:color w:val="4F2D7F" w:themeColor="accent1"/>
          <w:kern w:val="32"/>
          <w:sz w:val="40"/>
          <w:lang w:val="en-US" w:eastAsia="en-US"/>
        </w:rPr>
        <w:t>of one or more classes of transactions, account balances, or disclosures of a component’s financial information</w:t>
      </w:r>
    </w:p>
    <w:p w14:paraId="729B7038" w14:textId="5B194125" w:rsidR="001861A2" w:rsidRPr="00641BF8" w:rsidRDefault="001861A2" w:rsidP="007A45BE">
      <w:pPr>
        <w:pStyle w:val="Heading2"/>
        <w:spacing w:after="120"/>
        <w:rPr>
          <w:rFonts w:ascii="Arial" w:eastAsia="Times New Roman" w:hAnsi="Arial"/>
          <w:b/>
          <w:color w:val="4F2D7F"/>
          <w:sz w:val="22"/>
          <w:szCs w:val="22"/>
          <w:lang w:val="en-US" w:eastAsia="en-US"/>
        </w:rPr>
      </w:pPr>
      <w:r w:rsidRPr="00641BF8">
        <w:rPr>
          <w:rFonts w:ascii="Arial" w:eastAsia="Times New Roman" w:hAnsi="Arial"/>
          <w:b/>
          <w:color w:val="4F2D7F"/>
          <w:sz w:val="22"/>
          <w:szCs w:val="22"/>
          <w:lang w:val="en-US" w:eastAsia="en-US"/>
        </w:rPr>
        <w:t>Report</w:t>
      </w:r>
      <w:r w:rsidR="00EA1D2D" w:rsidRPr="00641BF8">
        <w:rPr>
          <w:rFonts w:ascii="Arial" w:eastAsia="Times New Roman" w:hAnsi="Arial"/>
          <w:b/>
          <w:color w:val="4F2D7F"/>
          <w:sz w:val="22"/>
          <w:szCs w:val="22"/>
          <w:lang w:val="en-US" w:eastAsia="en-US"/>
        </w:rPr>
        <w:t xml:space="preserve"> </w:t>
      </w:r>
      <w:r w:rsidRPr="00641BF8">
        <w:rPr>
          <w:rFonts w:ascii="Arial" w:eastAsia="Times New Roman" w:hAnsi="Arial"/>
          <w:b/>
          <w:color w:val="4F2D7F"/>
          <w:sz w:val="22"/>
          <w:szCs w:val="22"/>
          <w:lang w:val="en-US" w:eastAsia="en-US"/>
        </w:rPr>
        <w:t>on</w:t>
      </w:r>
      <w:r w:rsidR="00794667" w:rsidRPr="00641BF8">
        <w:rPr>
          <w:rFonts w:ascii="Arial" w:eastAsia="Times New Roman" w:hAnsi="Arial"/>
          <w:b/>
          <w:color w:val="4F2D7F"/>
          <w:sz w:val="22"/>
          <w:szCs w:val="22"/>
          <w:lang w:val="en-US" w:eastAsia="en-US"/>
        </w:rPr>
        <w:t xml:space="preserve"> </w:t>
      </w:r>
      <w:r w:rsidR="007A45BE" w:rsidRPr="00641BF8">
        <w:rPr>
          <w:rFonts w:ascii="Arial" w:eastAsia="Times New Roman" w:hAnsi="Arial"/>
          <w:b/>
          <w:color w:val="4F2D7F"/>
          <w:sz w:val="22"/>
          <w:szCs w:val="22"/>
          <w:lang w:val="en-US" w:eastAsia="en-US"/>
        </w:rPr>
        <w:t>component</w:t>
      </w:r>
      <w:r w:rsidR="00794667" w:rsidRPr="00641BF8">
        <w:rPr>
          <w:rFonts w:ascii="Arial" w:eastAsia="Times New Roman" w:hAnsi="Arial"/>
          <w:b/>
          <w:color w:val="4F2D7F"/>
          <w:sz w:val="22"/>
          <w:szCs w:val="22"/>
          <w:lang w:val="en-US" w:eastAsia="en-US"/>
        </w:rPr>
        <w:t>’</w:t>
      </w:r>
      <w:r w:rsidR="007A45BE" w:rsidRPr="00641BF8">
        <w:rPr>
          <w:rFonts w:ascii="Arial" w:eastAsia="Times New Roman" w:hAnsi="Arial"/>
          <w:b/>
          <w:color w:val="4F2D7F"/>
          <w:sz w:val="22"/>
          <w:szCs w:val="22"/>
          <w:lang w:val="en-US" w:eastAsia="en-US"/>
        </w:rPr>
        <w:t>s</w:t>
      </w:r>
      <w:r w:rsidRPr="00641BF8">
        <w:rPr>
          <w:rFonts w:ascii="Arial" w:eastAsia="Times New Roman" w:hAnsi="Arial"/>
          <w:b/>
          <w:color w:val="4F2D7F"/>
          <w:sz w:val="22"/>
          <w:szCs w:val="22"/>
          <w:lang w:val="en-US" w:eastAsia="en-US"/>
        </w:rPr>
        <w:t xml:space="preserve"> </w:t>
      </w:r>
      <w:r w:rsidR="007A45BE" w:rsidRPr="00641BF8">
        <w:rPr>
          <w:rFonts w:ascii="Arial" w:eastAsia="Times New Roman" w:hAnsi="Arial"/>
          <w:b/>
          <w:color w:val="4F2D7F"/>
          <w:sz w:val="22"/>
          <w:szCs w:val="22"/>
          <w:lang w:val="en-US" w:eastAsia="en-US"/>
        </w:rPr>
        <w:t>f</w:t>
      </w:r>
      <w:r w:rsidRPr="00641BF8">
        <w:rPr>
          <w:rFonts w:ascii="Arial" w:eastAsia="Times New Roman" w:hAnsi="Arial"/>
          <w:b/>
          <w:color w:val="4F2D7F"/>
          <w:sz w:val="22"/>
          <w:szCs w:val="22"/>
          <w:lang w:val="en-US" w:eastAsia="en-US"/>
        </w:rPr>
        <w:t xml:space="preserve">inancial </w:t>
      </w:r>
      <w:r w:rsidR="007A45BE" w:rsidRPr="00641BF8">
        <w:rPr>
          <w:rFonts w:ascii="Arial" w:eastAsia="Times New Roman" w:hAnsi="Arial"/>
          <w:b/>
          <w:color w:val="4F2D7F"/>
          <w:sz w:val="22"/>
          <w:szCs w:val="22"/>
          <w:lang w:val="en-US" w:eastAsia="en-US"/>
        </w:rPr>
        <w:t>i</w:t>
      </w:r>
      <w:r w:rsidRPr="00641BF8">
        <w:rPr>
          <w:rFonts w:ascii="Arial" w:eastAsia="Times New Roman" w:hAnsi="Arial"/>
          <w:b/>
          <w:color w:val="4F2D7F"/>
          <w:sz w:val="22"/>
          <w:szCs w:val="22"/>
          <w:lang w:val="en-US" w:eastAsia="en-US"/>
        </w:rPr>
        <w:t>nformation</w:t>
      </w:r>
      <w:r w:rsidR="006374B2" w:rsidRPr="00641BF8">
        <w:rPr>
          <w:rFonts w:ascii="Arial" w:eastAsia="Times New Roman" w:hAnsi="Arial"/>
          <w:b/>
          <w:color w:val="4F2D7F"/>
          <w:sz w:val="22"/>
          <w:szCs w:val="22"/>
          <w:lang w:val="en-US" w:eastAsia="en-US"/>
        </w:rPr>
        <w:t xml:space="preserve"> </w:t>
      </w:r>
      <w:r w:rsidRPr="00641BF8">
        <w:rPr>
          <w:rFonts w:ascii="Arial" w:eastAsia="Times New Roman" w:hAnsi="Arial"/>
          <w:b/>
          <w:color w:val="4F2D7F"/>
          <w:sz w:val="22"/>
          <w:szCs w:val="22"/>
          <w:lang w:val="en-US" w:eastAsia="en-US"/>
        </w:rPr>
        <w:t xml:space="preserve">for </w:t>
      </w:r>
      <w:r w:rsidR="007A45BE" w:rsidRPr="00641BF8">
        <w:rPr>
          <w:rFonts w:ascii="Arial" w:eastAsia="Times New Roman" w:hAnsi="Arial"/>
          <w:b/>
          <w:color w:val="4F2D7F"/>
          <w:sz w:val="22"/>
          <w:szCs w:val="22"/>
          <w:lang w:val="en-US" w:eastAsia="en-US"/>
        </w:rPr>
        <w:t>group</w:t>
      </w:r>
      <w:r w:rsidR="00C268C4" w:rsidRPr="00641BF8">
        <w:rPr>
          <w:rFonts w:ascii="Arial" w:eastAsia="Times New Roman" w:hAnsi="Arial"/>
          <w:b/>
          <w:color w:val="4F2D7F"/>
          <w:sz w:val="22"/>
          <w:szCs w:val="22"/>
          <w:lang w:val="en-US" w:eastAsia="en-US"/>
        </w:rPr>
        <w:t xml:space="preserve"> </w:t>
      </w:r>
      <w:r w:rsidR="007A45BE" w:rsidRPr="00641BF8">
        <w:rPr>
          <w:rFonts w:ascii="Arial" w:eastAsia="Times New Roman" w:hAnsi="Arial"/>
          <w:b/>
          <w:color w:val="4F2D7F"/>
          <w:sz w:val="22"/>
          <w:szCs w:val="22"/>
          <w:lang w:val="en-US" w:eastAsia="en-US"/>
        </w:rPr>
        <w:t>audit</w:t>
      </w:r>
      <w:r w:rsidR="00C268C4" w:rsidRPr="00641BF8">
        <w:rPr>
          <w:rFonts w:ascii="Arial" w:eastAsia="Times New Roman" w:hAnsi="Arial"/>
          <w:b/>
          <w:color w:val="4F2D7F"/>
          <w:sz w:val="22"/>
          <w:szCs w:val="22"/>
          <w:lang w:val="en-US" w:eastAsia="en-US"/>
        </w:rPr>
        <w:t xml:space="preserve"> </w:t>
      </w:r>
      <w:r w:rsidR="007A45BE" w:rsidRPr="00641BF8">
        <w:rPr>
          <w:rFonts w:ascii="Arial" w:eastAsia="Times New Roman" w:hAnsi="Arial"/>
          <w:b/>
          <w:color w:val="4F2D7F"/>
          <w:sz w:val="22"/>
          <w:szCs w:val="22"/>
          <w:lang w:val="en-US" w:eastAsia="en-US"/>
        </w:rPr>
        <w:t>p</w:t>
      </w:r>
      <w:r w:rsidRPr="00641BF8">
        <w:rPr>
          <w:rFonts w:ascii="Arial" w:eastAsia="Times New Roman" w:hAnsi="Arial"/>
          <w:b/>
          <w:color w:val="4F2D7F"/>
          <w:sz w:val="22"/>
          <w:szCs w:val="22"/>
          <w:lang w:val="en-US" w:eastAsia="en-US"/>
        </w:rPr>
        <w:t>urposes</w:t>
      </w:r>
    </w:p>
    <w:p w14:paraId="502D19DE" w14:textId="57EB8E92" w:rsidR="00B77584" w:rsidRPr="00546AE6" w:rsidRDefault="00B77584" w:rsidP="00DD33FA">
      <w:pPr>
        <w:tabs>
          <w:tab w:val="left" w:pos="8460"/>
        </w:tabs>
        <w:autoSpaceDE w:val="0"/>
        <w:autoSpaceDN w:val="0"/>
        <w:adjustRightInd w:val="0"/>
        <w:spacing w:after="120" w:line="280" w:lineRule="atLeast"/>
        <w:ind w:right="-331"/>
        <w:rPr>
          <w:rFonts w:cs="Arial"/>
          <w:color w:val="FF0000"/>
          <w:sz w:val="18"/>
          <w:szCs w:val="18"/>
        </w:rPr>
      </w:pPr>
      <w:r w:rsidRPr="00546AE6">
        <w:rPr>
          <w:rFonts w:cs="Arial"/>
          <w:color w:val="000000"/>
          <w:sz w:val="18"/>
          <w:szCs w:val="18"/>
        </w:rPr>
        <w:t xml:space="preserve">To </w:t>
      </w:r>
      <w:r w:rsidR="00175CB2" w:rsidRPr="00546AE6">
        <w:rPr>
          <w:rFonts w:cs="Arial"/>
          <w:color w:val="FF0000"/>
          <w:sz w:val="18"/>
          <w:szCs w:val="18"/>
        </w:rPr>
        <w:t>(</w:t>
      </w:r>
      <w:r w:rsidR="0080226F" w:rsidRPr="00546AE6">
        <w:rPr>
          <w:rFonts w:cs="Arial"/>
          <w:color w:val="FF0000"/>
          <w:sz w:val="18"/>
          <w:szCs w:val="18"/>
        </w:rPr>
        <w:t>N</w:t>
      </w:r>
      <w:r w:rsidRPr="00546AE6">
        <w:rPr>
          <w:rFonts w:cs="Arial"/>
          <w:color w:val="FF0000"/>
          <w:sz w:val="18"/>
          <w:szCs w:val="18"/>
        </w:rPr>
        <w:t xml:space="preserve">ame of group </w:t>
      </w:r>
      <w:r w:rsidR="00466BE8" w:rsidRPr="00546AE6">
        <w:rPr>
          <w:rFonts w:cs="Arial"/>
          <w:color w:val="FF0000"/>
          <w:sz w:val="18"/>
          <w:szCs w:val="18"/>
        </w:rPr>
        <w:t>auditor</w:t>
      </w:r>
      <w:r w:rsidRPr="00546AE6">
        <w:rPr>
          <w:rFonts w:cs="Arial"/>
          <w:color w:val="FF0000"/>
          <w:sz w:val="18"/>
          <w:szCs w:val="18"/>
        </w:rPr>
        <w:t xml:space="preserve"> firm</w:t>
      </w:r>
      <w:r w:rsidR="00175CB2" w:rsidRPr="00546AE6">
        <w:rPr>
          <w:rFonts w:cs="Arial"/>
          <w:color w:val="FF0000"/>
          <w:sz w:val="18"/>
          <w:szCs w:val="18"/>
        </w:rPr>
        <w:t>)</w:t>
      </w:r>
      <w:r w:rsidRPr="00546AE6">
        <w:rPr>
          <w:rFonts w:cs="Arial"/>
          <w:sz w:val="18"/>
          <w:szCs w:val="18"/>
        </w:rPr>
        <w:t xml:space="preserve"> </w:t>
      </w:r>
      <w:r w:rsidR="00F15539" w:rsidRPr="00546AE6">
        <w:rPr>
          <w:rFonts w:cs="Arial"/>
          <w:sz w:val="18"/>
          <w:szCs w:val="18"/>
        </w:rPr>
        <w:t xml:space="preserve">– </w:t>
      </w:r>
      <w:r w:rsidR="00175CB2" w:rsidRPr="00546AE6">
        <w:rPr>
          <w:rFonts w:cs="Arial"/>
          <w:color w:val="FF0000"/>
          <w:sz w:val="18"/>
          <w:szCs w:val="18"/>
        </w:rPr>
        <w:t>(</w:t>
      </w:r>
      <w:r w:rsidR="001F4028" w:rsidRPr="00546AE6">
        <w:rPr>
          <w:rFonts w:cs="Arial"/>
          <w:color w:val="FF0000"/>
          <w:sz w:val="18"/>
          <w:szCs w:val="18"/>
        </w:rPr>
        <w:t>Name of</w:t>
      </w:r>
      <w:r w:rsidR="00DC4082" w:rsidRPr="00546AE6">
        <w:rPr>
          <w:rFonts w:cs="Arial"/>
          <w:color w:val="FF0000"/>
          <w:sz w:val="18"/>
          <w:szCs w:val="18"/>
        </w:rPr>
        <w:t xml:space="preserve"> </w:t>
      </w:r>
      <w:r w:rsidR="00F15539" w:rsidRPr="00546AE6">
        <w:rPr>
          <w:rFonts w:cs="Arial"/>
          <w:color w:val="FF0000"/>
          <w:sz w:val="18"/>
          <w:szCs w:val="18"/>
        </w:rPr>
        <w:t>city</w:t>
      </w:r>
      <w:r w:rsidR="00401F83" w:rsidRPr="00546AE6">
        <w:rPr>
          <w:rFonts w:cs="Arial"/>
          <w:color w:val="FF0000"/>
          <w:sz w:val="18"/>
          <w:szCs w:val="18"/>
        </w:rPr>
        <w:t xml:space="preserve"> and/or</w:t>
      </w:r>
      <w:r w:rsidR="001F4028" w:rsidRPr="00546AE6">
        <w:rPr>
          <w:rFonts w:cs="Arial"/>
          <w:color w:val="FF0000"/>
          <w:sz w:val="18"/>
          <w:szCs w:val="18"/>
        </w:rPr>
        <w:t xml:space="preserve"> </w:t>
      </w:r>
      <w:r w:rsidR="00F15539" w:rsidRPr="00546AE6">
        <w:rPr>
          <w:rFonts w:cs="Arial"/>
          <w:color w:val="FF0000"/>
          <w:sz w:val="18"/>
          <w:szCs w:val="18"/>
        </w:rPr>
        <w:t>country</w:t>
      </w:r>
      <w:r w:rsidR="00175CB2" w:rsidRPr="00546AE6">
        <w:rPr>
          <w:rFonts w:cs="Arial"/>
          <w:color w:val="FF0000"/>
          <w:sz w:val="18"/>
          <w:szCs w:val="18"/>
        </w:rPr>
        <w:t>)</w:t>
      </w:r>
      <w:r w:rsidR="00401F83" w:rsidRPr="00546AE6">
        <w:rPr>
          <w:rFonts w:cs="Arial"/>
          <w:sz w:val="18"/>
          <w:szCs w:val="18"/>
        </w:rPr>
        <w:t xml:space="preserve"> </w:t>
      </w:r>
      <w:r w:rsidR="00175CB2" w:rsidRPr="00546AE6">
        <w:rPr>
          <w:rFonts w:cs="Arial"/>
          <w:color w:val="FF0000"/>
          <w:sz w:val="18"/>
          <w:szCs w:val="18"/>
        </w:rPr>
        <w:t>(</w:t>
      </w:r>
      <w:r w:rsidR="00401F83" w:rsidRPr="00546AE6">
        <w:rPr>
          <w:rFonts w:cs="Arial"/>
          <w:color w:val="FF0000"/>
          <w:sz w:val="18"/>
          <w:szCs w:val="18"/>
        </w:rPr>
        <w:t xml:space="preserve">Name of </w:t>
      </w:r>
      <w:r w:rsidR="006579F3" w:rsidRPr="00546AE6">
        <w:rPr>
          <w:rFonts w:cs="Arial"/>
          <w:color w:val="FF0000"/>
          <w:sz w:val="18"/>
          <w:szCs w:val="18"/>
        </w:rPr>
        <w:t>g</w:t>
      </w:r>
      <w:r w:rsidR="00401F83" w:rsidRPr="00546AE6">
        <w:rPr>
          <w:rFonts w:cs="Arial"/>
          <w:color w:val="FF0000"/>
          <w:sz w:val="18"/>
          <w:szCs w:val="18"/>
        </w:rPr>
        <w:t xml:space="preserve">roup </w:t>
      </w:r>
      <w:r w:rsidR="0022560B" w:rsidRPr="00546AE6">
        <w:rPr>
          <w:rFonts w:cs="Arial"/>
          <w:color w:val="FF0000"/>
          <w:sz w:val="18"/>
          <w:szCs w:val="18"/>
        </w:rPr>
        <w:t>e</w:t>
      </w:r>
      <w:r w:rsidR="00401F83" w:rsidRPr="00546AE6">
        <w:rPr>
          <w:rFonts w:cs="Arial"/>
          <w:color w:val="FF0000"/>
          <w:sz w:val="18"/>
          <w:szCs w:val="18"/>
        </w:rPr>
        <w:t>ntity</w:t>
      </w:r>
      <w:r w:rsidR="00175CB2" w:rsidRPr="00546AE6">
        <w:rPr>
          <w:rFonts w:cs="Arial"/>
          <w:color w:val="FF0000"/>
          <w:sz w:val="18"/>
          <w:szCs w:val="18"/>
        </w:rPr>
        <w:t>)</w:t>
      </w:r>
      <w:r w:rsidR="001F4028" w:rsidRPr="00546AE6">
        <w:rPr>
          <w:rFonts w:cs="Arial"/>
          <w:color w:val="FF0000"/>
          <w:sz w:val="18"/>
          <w:szCs w:val="18"/>
        </w:rPr>
        <w:t xml:space="preserve"> </w:t>
      </w:r>
      <w:r w:rsidR="006579F3" w:rsidRPr="00546AE6">
        <w:rPr>
          <w:rFonts w:cs="Arial"/>
          <w:sz w:val="18"/>
          <w:szCs w:val="18"/>
        </w:rPr>
        <w:t>g</w:t>
      </w:r>
      <w:r w:rsidR="001F4028" w:rsidRPr="00546AE6">
        <w:rPr>
          <w:rFonts w:cs="Arial"/>
          <w:sz w:val="18"/>
          <w:szCs w:val="18"/>
        </w:rPr>
        <w:t>roup auditor</w:t>
      </w:r>
      <w:r w:rsidR="00F15539" w:rsidRPr="00546AE6">
        <w:rPr>
          <w:rFonts w:cs="Arial"/>
          <w:sz w:val="18"/>
          <w:szCs w:val="18"/>
        </w:rPr>
        <w:t xml:space="preserve"> </w:t>
      </w:r>
    </w:p>
    <w:p w14:paraId="6D46277F" w14:textId="3DF2D906" w:rsidR="00A76FEA" w:rsidRPr="00546AE6" w:rsidRDefault="00A76FEA" w:rsidP="00DD33FA">
      <w:pPr>
        <w:autoSpaceDE w:val="0"/>
        <w:autoSpaceDN w:val="0"/>
        <w:adjustRightInd w:val="0"/>
        <w:spacing w:after="120" w:line="280" w:lineRule="atLeast"/>
        <w:ind w:right="-331"/>
        <w:rPr>
          <w:rFonts w:cs="Arial"/>
          <w:color w:val="000000"/>
          <w:sz w:val="18"/>
          <w:szCs w:val="18"/>
        </w:rPr>
      </w:pPr>
      <w:r w:rsidRPr="00546AE6">
        <w:rPr>
          <w:rFonts w:cs="Arial"/>
          <w:sz w:val="18"/>
          <w:szCs w:val="18"/>
        </w:rPr>
        <w:t xml:space="preserve">As requested in your </w:t>
      </w:r>
      <w:r w:rsidR="00E9429F" w:rsidRPr="00546AE6">
        <w:rPr>
          <w:rFonts w:cs="Arial"/>
          <w:sz w:val="18"/>
          <w:szCs w:val="18"/>
        </w:rPr>
        <w:t xml:space="preserve">Group Audit </w:t>
      </w:r>
      <w:r w:rsidR="007A45BE">
        <w:rPr>
          <w:rFonts w:cs="Arial"/>
          <w:sz w:val="18"/>
          <w:szCs w:val="18"/>
        </w:rPr>
        <w:t>I</w:t>
      </w:r>
      <w:r w:rsidR="00E9429F" w:rsidRPr="00546AE6">
        <w:rPr>
          <w:rFonts w:cs="Arial"/>
          <w:sz w:val="18"/>
          <w:szCs w:val="18"/>
        </w:rPr>
        <w:t xml:space="preserve">nstructions dated </w:t>
      </w:r>
      <w:r w:rsidR="00E9429F" w:rsidRPr="00546AE6">
        <w:rPr>
          <w:rFonts w:cs="Arial"/>
          <w:color w:val="FF0000"/>
          <w:sz w:val="18"/>
          <w:szCs w:val="18"/>
        </w:rPr>
        <w:t>(</w:t>
      </w:r>
      <w:r w:rsidRPr="00546AE6">
        <w:rPr>
          <w:rFonts w:cs="Arial"/>
          <w:color w:val="FF0000"/>
          <w:sz w:val="18"/>
          <w:szCs w:val="18"/>
        </w:rPr>
        <w:t>date</w:t>
      </w:r>
      <w:r w:rsidR="00A543EA" w:rsidRPr="00546AE6">
        <w:rPr>
          <w:rFonts w:cs="Arial"/>
          <w:color w:val="FF0000"/>
          <w:sz w:val="18"/>
          <w:szCs w:val="18"/>
        </w:rPr>
        <w:t>)</w:t>
      </w:r>
      <w:r w:rsidR="00B23C55" w:rsidRPr="00546AE6">
        <w:rPr>
          <w:sz w:val="18"/>
          <w:szCs w:val="18"/>
        </w:rPr>
        <w:t xml:space="preserve"> </w:t>
      </w:r>
      <w:r w:rsidR="00B23C55" w:rsidRPr="00546AE6">
        <w:rPr>
          <w:rFonts w:cs="Arial"/>
          <w:sz w:val="18"/>
          <w:szCs w:val="18"/>
        </w:rPr>
        <w:t xml:space="preserve">[as amended on </w:t>
      </w:r>
      <w:r w:rsidR="00985379" w:rsidRPr="00546AE6">
        <w:rPr>
          <w:rFonts w:cs="Arial"/>
          <w:color w:val="FF0000"/>
          <w:sz w:val="18"/>
          <w:szCs w:val="18"/>
        </w:rPr>
        <w:t>(</w:t>
      </w:r>
      <w:r w:rsidR="00B23C55" w:rsidRPr="00546AE6">
        <w:rPr>
          <w:rFonts w:cs="Arial"/>
          <w:color w:val="FF0000"/>
          <w:sz w:val="18"/>
          <w:szCs w:val="18"/>
        </w:rPr>
        <w:t>date</w:t>
      </w:r>
      <w:r w:rsidR="00985379" w:rsidRPr="00546AE6">
        <w:rPr>
          <w:rFonts w:cs="Arial"/>
          <w:color w:val="FF0000"/>
          <w:sz w:val="18"/>
          <w:szCs w:val="18"/>
        </w:rPr>
        <w:t>)</w:t>
      </w:r>
      <w:r w:rsidR="00B23C55" w:rsidRPr="00546AE6">
        <w:rPr>
          <w:rFonts w:cs="Arial"/>
          <w:sz w:val="18"/>
          <w:szCs w:val="18"/>
        </w:rPr>
        <w:t>]</w:t>
      </w:r>
      <w:r w:rsidRPr="00546AE6">
        <w:rPr>
          <w:rFonts w:cs="Arial"/>
          <w:sz w:val="18"/>
          <w:szCs w:val="18"/>
        </w:rPr>
        <w:t xml:space="preserve">, </w:t>
      </w:r>
      <w:r w:rsidR="00E50E3A" w:rsidRPr="00546AE6">
        <w:rPr>
          <w:rFonts w:cs="Arial"/>
          <w:sz w:val="18"/>
          <w:szCs w:val="18"/>
        </w:rPr>
        <w:t>[</w:t>
      </w:r>
      <w:r w:rsidR="004E64F0" w:rsidRPr="00546AE6">
        <w:rPr>
          <w:rFonts w:cs="Arial"/>
          <w:sz w:val="18"/>
          <w:szCs w:val="18"/>
        </w:rPr>
        <w:t>incl</w:t>
      </w:r>
      <w:r w:rsidR="00A53F52" w:rsidRPr="00546AE6">
        <w:rPr>
          <w:rFonts w:cs="Arial"/>
          <w:sz w:val="18"/>
          <w:szCs w:val="18"/>
        </w:rPr>
        <w:t>u</w:t>
      </w:r>
      <w:r w:rsidR="004E64F0" w:rsidRPr="00546AE6">
        <w:rPr>
          <w:rFonts w:cs="Arial"/>
          <w:sz w:val="18"/>
          <w:szCs w:val="18"/>
        </w:rPr>
        <w:t>ding, if applicable, you</w:t>
      </w:r>
      <w:r w:rsidR="00A53F52" w:rsidRPr="00546AE6">
        <w:rPr>
          <w:rFonts w:cs="Arial"/>
          <w:sz w:val="18"/>
          <w:szCs w:val="18"/>
        </w:rPr>
        <w:t>r</w:t>
      </w:r>
      <w:r w:rsidR="004E64F0" w:rsidRPr="00546AE6">
        <w:rPr>
          <w:rFonts w:cs="Arial"/>
          <w:sz w:val="18"/>
          <w:szCs w:val="18"/>
        </w:rPr>
        <w:t xml:space="preserve"> instructions to exclude certain </w:t>
      </w:r>
      <w:r w:rsidR="00947A9F" w:rsidRPr="00546AE6">
        <w:rPr>
          <w:rFonts w:cs="Arial"/>
          <w:sz w:val="18"/>
          <w:szCs w:val="18"/>
        </w:rPr>
        <w:t xml:space="preserve">classes of transactions, account balances or disclosures, or </w:t>
      </w:r>
      <w:r w:rsidR="004E64F0" w:rsidRPr="00546AE6">
        <w:rPr>
          <w:rFonts w:cs="Arial"/>
          <w:sz w:val="18"/>
          <w:szCs w:val="18"/>
        </w:rPr>
        <w:t>procedures</w:t>
      </w:r>
      <w:r w:rsidR="00947A9F" w:rsidRPr="00546AE6">
        <w:rPr>
          <w:rFonts w:cs="Arial"/>
          <w:sz w:val="18"/>
          <w:szCs w:val="18"/>
        </w:rPr>
        <w:t>,</w:t>
      </w:r>
      <w:r w:rsidR="004E64F0" w:rsidRPr="00546AE6">
        <w:rPr>
          <w:rFonts w:cs="Arial"/>
          <w:sz w:val="18"/>
          <w:szCs w:val="18"/>
        </w:rPr>
        <w:t xml:space="preserve"> from the scope of our work</w:t>
      </w:r>
      <w:r w:rsidR="002E476D">
        <w:rPr>
          <w:rStyle w:val="FootnoteReference"/>
          <w:rFonts w:cs="Arial"/>
          <w:sz w:val="18"/>
          <w:szCs w:val="18"/>
        </w:rPr>
        <w:footnoteReference w:id="2"/>
      </w:r>
      <w:r w:rsidR="004E64F0" w:rsidRPr="00546AE6">
        <w:rPr>
          <w:rFonts w:cs="Arial"/>
          <w:sz w:val="18"/>
          <w:szCs w:val="18"/>
        </w:rPr>
        <w:t>,</w:t>
      </w:r>
      <w:r w:rsidR="00E50E3A" w:rsidRPr="00546AE6">
        <w:rPr>
          <w:rFonts w:cs="Arial"/>
          <w:sz w:val="18"/>
          <w:szCs w:val="18"/>
        </w:rPr>
        <w:t>]</w:t>
      </w:r>
      <w:r w:rsidR="004E64F0" w:rsidRPr="00546AE6">
        <w:rPr>
          <w:rFonts w:cs="Arial"/>
          <w:sz w:val="18"/>
          <w:szCs w:val="18"/>
        </w:rPr>
        <w:t xml:space="preserve"> </w:t>
      </w:r>
      <w:r w:rsidRPr="00546AE6">
        <w:rPr>
          <w:rFonts w:cs="Arial"/>
          <w:sz w:val="18"/>
          <w:szCs w:val="18"/>
        </w:rPr>
        <w:t xml:space="preserve">we have audited, for purposes of your audit of the consolidated financial statements of </w:t>
      </w:r>
      <w:r w:rsidR="00A543EA" w:rsidRPr="00546AE6">
        <w:rPr>
          <w:rFonts w:cs="Arial"/>
          <w:color w:val="FF0000"/>
          <w:sz w:val="18"/>
          <w:szCs w:val="18"/>
        </w:rPr>
        <w:t>(</w:t>
      </w:r>
      <w:r w:rsidRPr="00546AE6">
        <w:rPr>
          <w:rFonts w:cs="Arial"/>
          <w:color w:val="FF0000"/>
          <w:sz w:val="18"/>
          <w:szCs w:val="18"/>
        </w:rPr>
        <w:t>name of group</w:t>
      </w:r>
      <w:r w:rsidR="00A543EA" w:rsidRPr="00546AE6">
        <w:rPr>
          <w:rFonts w:cs="Arial"/>
          <w:color w:val="FF0000"/>
          <w:sz w:val="18"/>
          <w:szCs w:val="18"/>
        </w:rPr>
        <w:t>)</w:t>
      </w:r>
      <w:r w:rsidR="009619DE" w:rsidRPr="00546AE6">
        <w:rPr>
          <w:rFonts w:cs="Arial"/>
          <w:color w:val="FF0000"/>
          <w:sz w:val="18"/>
          <w:szCs w:val="18"/>
        </w:rPr>
        <w:t xml:space="preserve">, </w:t>
      </w:r>
      <w:r w:rsidRPr="00546AE6">
        <w:rPr>
          <w:rFonts w:cs="Arial"/>
          <w:sz w:val="18"/>
          <w:szCs w:val="18"/>
        </w:rPr>
        <w:t xml:space="preserve">the </w:t>
      </w:r>
      <w:r w:rsidRPr="00804CE7">
        <w:rPr>
          <w:rFonts w:cs="Arial"/>
          <w:sz w:val="18"/>
          <w:szCs w:val="18"/>
        </w:rPr>
        <w:t xml:space="preserve">accompanying </w:t>
      </w:r>
      <w:r w:rsidR="009619DE" w:rsidRPr="00804CE7">
        <w:rPr>
          <w:rFonts w:cs="Arial"/>
          <w:sz w:val="18"/>
          <w:szCs w:val="18"/>
        </w:rPr>
        <w:t>[</w:t>
      </w:r>
      <w:r w:rsidR="006159DE" w:rsidRPr="00804CE7">
        <w:rPr>
          <w:rFonts w:cs="Arial"/>
          <w:i/>
          <w:iCs/>
          <w:sz w:val="18"/>
          <w:szCs w:val="18"/>
        </w:rPr>
        <w:t>insert</w:t>
      </w:r>
      <w:r w:rsidR="006159DE" w:rsidRPr="00E87FBE">
        <w:rPr>
          <w:rFonts w:cs="Arial"/>
          <w:i/>
          <w:iCs/>
          <w:sz w:val="18"/>
          <w:szCs w:val="18"/>
        </w:rPr>
        <w:t xml:space="preserve"> either</w:t>
      </w:r>
      <w:r w:rsidR="002E476D">
        <w:rPr>
          <w:rStyle w:val="FootnoteReference"/>
          <w:rFonts w:cs="Arial"/>
          <w:i/>
          <w:iCs/>
          <w:sz w:val="18"/>
          <w:szCs w:val="18"/>
        </w:rPr>
        <w:footnoteReference w:id="3"/>
      </w:r>
      <w:r w:rsidR="006159DE" w:rsidRPr="00E87FBE">
        <w:rPr>
          <w:rFonts w:cs="Arial"/>
          <w:i/>
          <w:iCs/>
          <w:sz w:val="18"/>
          <w:szCs w:val="18"/>
        </w:rPr>
        <w:t>:</w:t>
      </w:r>
      <w:r w:rsidR="006159DE" w:rsidRPr="00E87FBE">
        <w:rPr>
          <w:rFonts w:cs="Arial"/>
          <w:sz w:val="18"/>
          <w:szCs w:val="18"/>
        </w:rPr>
        <w:t xml:space="preserve"> </w:t>
      </w:r>
      <w:r w:rsidRPr="00E87FBE">
        <w:rPr>
          <w:rFonts w:cs="Arial"/>
          <w:sz w:val="18"/>
          <w:szCs w:val="18"/>
        </w:rPr>
        <w:t>financial information</w:t>
      </w:r>
      <w:r w:rsidR="00A12547" w:rsidRPr="00E87FBE">
        <w:rPr>
          <w:rFonts w:cs="Arial"/>
          <w:sz w:val="18"/>
          <w:szCs w:val="18"/>
        </w:rPr>
        <w:t xml:space="preserve"> </w:t>
      </w:r>
      <w:r w:rsidR="009619DE" w:rsidRPr="00E87FBE">
        <w:rPr>
          <w:rFonts w:cs="Arial"/>
          <w:i/>
          <w:iCs/>
          <w:sz w:val="18"/>
          <w:szCs w:val="18"/>
        </w:rPr>
        <w:t>or</w:t>
      </w:r>
      <w:r w:rsidR="006159DE" w:rsidRPr="00E87FBE">
        <w:rPr>
          <w:rFonts w:cs="Arial"/>
          <w:i/>
          <w:iCs/>
          <w:sz w:val="18"/>
          <w:szCs w:val="18"/>
        </w:rPr>
        <w:t xml:space="preserve"> </w:t>
      </w:r>
      <w:r w:rsidR="00F4040B" w:rsidRPr="00E87FBE">
        <w:rPr>
          <w:rFonts w:cs="Arial"/>
          <w:sz w:val="18"/>
          <w:szCs w:val="18"/>
        </w:rPr>
        <w:t>classes of transactions,</w:t>
      </w:r>
      <w:r w:rsidR="00F4040B" w:rsidRPr="00E87FBE">
        <w:rPr>
          <w:rFonts w:cs="Arial"/>
          <w:i/>
          <w:iCs/>
          <w:sz w:val="18"/>
          <w:szCs w:val="18"/>
        </w:rPr>
        <w:t xml:space="preserve"> </w:t>
      </w:r>
      <w:r w:rsidR="009619DE" w:rsidRPr="00E87FBE">
        <w:rPr>
          <w:rFonts w:cs="Arial"/>
          <w:sz w:val="18"/>
          <w:szCs w:val="18"/>
        </w:rPr>
        <w:t>account balances</w:t>
      </w:r>
      <w:r w:rsidR="00F4040B" w:rsidRPr="00E87FBE">
        <w:rPr>
          <w:rFonts w:cs="Arial"/>
          <w:sz w:val="18"/>
          <w:szCs w:val="18"/>
        </w:rPr>
        <w:t>, or disclosures</w:t>
      </w:r>
      <w:r w:rsidR="009619DE" w:rsidRPr="00E87FBE">
        <w:rPr>
          <w:rFonts w:cs="Arial"/>
          <w:sz w:val="18"/>
          <w:szCs w:val="18"/>
        </w:rPr>
        <w:t>]</w:t>
      </w:r>
      <w:r w:rsidR="006159DE" w:rsidRPr="00E87FBE">
        <w:rPr>
          <w:rFonts w:cs="Arial"/>
          <w:sz w:val="18"/>
          <w:szCs w:val="18"/>
        </w:rPr>
        <w:t xml:space="preserve"> (</w:t>
      </w:r>
      <w:r w:rsidR="006159DE" w:rsidRPr="00601868">
        <w:rPr>
          <w:rFonts w:cs="Arial"/>
          <w:sz w:val="18"/>
          <w:szCs w:val="18"/>
        </w:rPr>
        <w:t xml:space="preserve">the </w:t>
      </w:r>
      <w:r w:rsidR="00302135">
        <w:rPr>
          <w:rFonts w:cs="Arial"/>
          <w:sz w:val="18"/>
          <w:szCs w:val="18"/>
        </w:rPr>
        <w:t>“</w:t>
      </w:r>
      <w:r w:rsidR="006159DE" w:rsidRPr="00601868">
        <w:rPr>
          <w:rFonts w:cs="Arial"/>
          <w:sz w:val="18"/>
          <w:szCs w:val="18"/>
        </w:rPr>
        <w:t>financial information</w:t>
      </w:r>
      <w:r w:rsidR="00302135">
        <w:rPr>
          <w:rFonts w:cs="Arial"/>
          <w:sz w:val="18"/>
          <w:szCs w:val="18"/>
        </w:rPr>
        <w:t>”</w:t>
      </w:r>
      <w:r w:rsidR="006159DE" w:rsidRPr="00E87FBE">
        <w:rPr>
          <w:rFonts w:cs="Arial"/>
          <w:sz w:val="18"/>
          <w:szCs w:val="18"/>
        </w:rPr>
        <w:t>)</w:t>
      </w:r>
      <w:r w:rsidR="006159DE" w:rsidRPr="00E87FBE">
        <w:rPr>
          <w:rFonts w:cs="Arial"/>
          <w:color w:val="FF0000"/>
          <w:sz w:val="18"/>
          <w:szCs w:val="18"/>
        </w:rPr>
        <w:t xml:space="preserve"> </w:t>
      </w:r>
      <w:r w:rsidR="006159DE" w:rsidRPr="00E87FBE">
        <w:rPr>
          <w:rFonts w:cs="Arial"/>
          <w:sz w:val="18"/>
          <w:szCs w:val="18"/>
        </w:rPr>
        <w:t>of</w:t>
      </w:r>
      <w:r w:rsidR="006159DE" w:rsidRPr="00E87FBE">
        <w:rPr>
          <w:rFonts w:cs="Arial"/>
          <w:color w:val="FF0000"/>
          <w:sz w:val="18"/>
          <w:szCs w:val="18"/>
        </w:rPr>
        <w:t xml:space="preserve"> (name of component) </w:t>
      </w:r>
      <w:r w:rsidRPr="00E87FBE">
        <w:rPr>
          <w:rFonts w:cs="Arial"/>
          <w:sz w:val="18"/>
          <w:szCs w:val="18"/>
        </w:rPr>
        <w:t xml:space="preserve">as </w:t>
      </w:r>
      <w:r w:rsidR="00EF6029" w:rsidRPr="00E87FBE">
        <w:rPr>
          <w:rFonts w:cs="Arial"/>
          <w:sz w:val="18"/>
          <w:szCs w:val="18"/>
        </w:rPr>
        <w:t>at</w:t>
      </w:r>
      <w:r w:rsidRPr="00E87FBE">
        <w:rPr>
          <w:rFonts w:cs="Arial"/>
          <w:sz w:val="18"/>
          <w:szCs w:val="18"/>
        </w:rPr>
        <w:t xml:space="preserve"> </w:t>
      </w:r>
      <w:r w:rsidR="00A543EA" w:rsidRPr="00E87FBE">
        <w:rPr>
          <w:rFonts w:cs="Arial"/>
          <w:color w:val="FF0000"/>
          <w:sz w:val="18"/>
          <w:szCs w:val="18"/>
        </w:rPr>
        <w:t>(</w:t>
      </w:r>
      <w:r w:rsidRPr="00E87FBE">
        <w:rPr>
          <w:rFonts w:cs="Arial"/>
          <w:color w:val="FF0000"/>
          <w:sz w:val="18"/>
          <w:szCs w:val="18"/>
        </w:rPr>
        <w:t>date</w:t>
      </w:r>
      <w:r w:rsidR="00F147EF" w:rsidRPr="00E87FBE">
        <w:rPr>
          <w:rFonts w:cs="Arial"/>
          <w:color w:val="FF0000"/>
          <w:sz w:val="18"/>
          <w:szCs w:val="18"/>
        </w:rPr>
        <w:t xml:space="preserve"> of the end of the latest period covered by the financial information</w:t>
      </w:r>
      <w:r w:rsidR="00A543EA" w:rsidRPr="00E87FBE">
        <w:rPr>
          <w:rFonts w:cs="Arial"/>
          <w:color w:val="FF0000"/>
          <w:sz w:val="18"/>
          <w:szCs w:val="18"/>
        </w:rPr>
        <w:t>)</w:t>
      </w:r>
      <w:r w:rsidRPr="00E87FBE">
        <w:rPr>
          <w:rFonts w:cs="Arial"/>
          <w:color w:val="0046AD"/>
          <w:sz w:val="18"/>
          <w:szCs w:val="18"/>
        </w:rPr>
        <w:t xml:space="preserve"> </w:t>
      </w:r>
      <w:r w:rsidRPr="00E87FBE">
        <w:rPr>
          <w:rFonts w:cs="Arial"/>
          <w:sz w:val="18"/>
          <w:szCs w:val="18"/>
        </w:rPr>
        <w:t xml:space="preserve">and for the </w:t>
      </w:r>
      <w:r w:rsidR="00625D91" w:rsidRPr="00E87FBE">
        <w:rPr>
          <w:rFonts w:cs="Arial"/>
          <w:sz w:val="18"/>
          <w:szCs w:val="18"/>
        </w:rPr>
        <w:t>[</w:t>
      </w:r>
      <w:r w:rsidRPr="00E87FBE">
        <w:rPr>
          <w:rFonts w:cs="Arial"/>
          <w:sz w:val="18"/>
          <w:szCs w:val="18"/>
        </w:rPr>
        <w:t>year</w:t>
      </w:r>
      <w:r w:rsidR="00EE424E" w:rsidRPr="00E87FBE">
        <w:rPr>
          <w:rFonts w:cs="Arial"/>
          <w:sz w:val="18"/>
          <w:szCs w:val="18"/>
        </w:rPr>
        <w:t xml:space="preserve"> </w:t>
      </w:r>
      <w:r w:rsidR="00EE424E" w:rsidRPr="00E87FBE">
        <w:rPr>
          <w:rFonts w:cs="Arial"/>
          <w:i/>
          <w:iCs/>
          <w:sz w:val="18"/>
          <w:szCs w:val="18"/>
        </w:rPr>
        <w:t>or</w:t>
      </w:r>
      <w:r w:rsidR="00EE424E" w:rsidRPr="00E87FBE">
        <w:rPr>
          <w:rFonts w:cs="Arial"/>
          <w:sz w:val="18"/>
          <w:szCs w:val="18"/>
        </w:rPr>
        <w:t xml:space="preserve"> </w:t>
      </w:r>
      <w:r w:rsidR="005824B6" w:rsidRPr="00E87FBE">
        <w:rPr>
          <w:rFonts w:cs="Arial"/>
          <w:color w:val="FF0000"/>
          <w:sz w:val="18"/>
          <w:szCs w:val="18"/>
        </w:rPr>
        <w:t>(</w:t>
      </w:r>
      <w:r w:rsidR="00EE424E" w:rsidRPr="00E87FBE">
        <w:rPr>
          <w:rFonts w:cs="Arial"/>
          <w:color w:val="FF0000"/>
          <w:sz w:val="18"/>
          <w:szCs w:val="18"/>
        </w:rPr>
        <w:t>X</w:t>
      </w:r>
      <w:r w:rsidR="005824B6" w:rsidRPr="00E87FBE">
        <w:rPr>
          <w:rFonts w:cs="Arial"/>
          <w:color w:val="FF0000"/>
          <w:sz w:val="18"/>
          <w:szCs w:val="18"/>
        </w:rPr>
        <w:t>)</w:t>
      </w:r>
      <w:r w:rsidR="00221532" w:rsidRPr="00E87FBE">
        <w:rPr>
          <w:rFonts w:cs="Arial"/>
          <w:sz w:val="18"/>
          <w:szCs w:val="18"/>
        </w:rPr>
        <w:t>-</w:t>
      </w:r>
      <w:r w:rsidR="00EE424E" w:rsidRPr="00E87FBE">
        <w:rPr>
          <w:rFonts w:cs="Arial"/>
          <w:sz w:val="18"/>
          <w:szCs w:val="18"/>
        </w:rPr>
        <w:t>month period</w:t>
      </w:r>
      <w:r w:rsidR="00625D91" w:rsidRPr="00E87FBE">
        <w:rPr>
          <w:rFonts w:cs="Arial"/>
          <w:sz w:val="18"/>
          <w:szCs w:val="18"/>
        </w:rPr>
        <w:t>]</w:t>
      </w:r>
      <w:r w:rsidRPr="00E87FBE">
        <w:rPr>
          <w:rFonts w:cs="Arial"/>
          <w:sz w:val="18"/>
          <w:szCs w:val="18"/>
        </w:rPr>
        <w:t xml:space="preserve"> ended</w:t>
      </w:r>
      <w:r w:rsidR="0073199C" w:rsidRPr="00E87FBE">
        <w:rPr>
          <w:rFonts w:cs="Arial"/>
          <w:sz w:val="18"/>
          <w:szCs w:val="18"/>
        </w:rPr>
        <w:t xml:space="preserve"> </w:t>
      </w:r>
      <w:r w:rsidR="0073199C" w:rsidRPr="00E87FBE">
        <w:rPr>
          <w:rFonts w:cs="Arial"/>
          <w:color w:val="FF0000"/>
          <w:sz w:val="18"/>
          <w:szCs w:val="18"/>
        </w:rPr>
        <w:t>(date)</w:t>
      </w:r>
      <w:r w:rsidR="000B006A" w:rsidRPr="00E87FBE">
        <w:rPr>
          <w:rFonts w:cs="Arial"/>
          <w:sz w:val="18"/>
          <w:szCs w:val="18"/>
        </w:rPr>
        <w:t>.</w:t>
      </w:r>
      <w:r w:rsidR="00B46EE0" w:rsidRPr="00E87FBE">
        <w:rPr>
          <w:rFonts w:cs="Arial"/>
          <w:sz w:val="18"/>
          <w:szCs w:val="18"/>
        </w:rPr>
        <w:t>]</w:t>
      </w:r>
      <w:r w:rsidRPr="00546AE6">
        <w:rPr>
          <w:rFonts w:cs="Arial"/>
          <w:sz w:val="18"/>
          <w:szCs w:val="18"/>
        </w:rPr>
        <w:t xml:space="preserve"> Th</w:t>
      </w:r>
      <w:r w:rsidR="008C57CA" w:rsidRPr="00546AE6">
        <w:rPr>
          <w:rFonts w:cs="Arial"/>
          <w:sz w:val="18"/>
          <w:szCs w:val="18"/>
        </w:rPr>
        <w:t>e</w:t>
      </w:r>
      <w:r w:rsidRPr="00546AE6">
        <w:rPr>
          <w:rFonts w:cs="Arial"/>
          <w:sz w:val="18"/>
          <w:szCs w:val="18"/>
        </w:rPr>
        <w:t xml:space="preserve"> financial information has been prepared solely to enable </w:t>
      </w:r>
      <w:r w:rsidR="00A543EA" w:rsidRPr="00546AE6">
        <w:rPr>
          <w:rFonts w:cs="Arial"/>
          <w:color w:val="FF0000"/>
          <w:sz w:val="18"/>
          <w:szCs w:val="18"/>
        </w:rPr>
        <w:t>(</w:t>
      </w:r>
      <w:r w:rsidR="0055673E" w:rsidRPr="00546AE6">
        <w:rPr>
          <w:rFonts w:cs="Arial"/>
          <w:color w:val="FF0000"/>
          <w:sz w:val="18"/>
          <w:szCs w:val="18"/>
        </w:rPr>
        <w:t>name of g</w:t>
      </w:r>
      <w:r w:rsidRPr="00546AE6">
        <w:rPr>
          <w:rFonts w:cs="Arial"/>
          <w:color w:val="FF0000"/>
          <w:sz w:val="18"/>
          <w:szCs w:val="18"/>
        </w:rPr>
        <w:t>roup</w:t>
      </w:r>
      <w:r w:rsidR="00A543EA" w:rsidRPr="00546AE6">
        <w:rPr>
          <w:rFonts w:cs="Arial"/>
          <w:color w:val="FF0000"/>
          <w:sz w:val="18"/>
          <w:szCs w:val="18"/>
        </w:rPr>
        <w:t>)</w:t>
      </w:r>
      <w:r w:rsidRPr="00546AE6">
        <w:rPr>
          <w:rFonts w:cs="Arial"/>
          <w:color w:val="FF0000"/>
          <w:sz w:val="18"/>
          <w:szCs w:val="18"/>
        </w:rPr>
        <w:t xml:space="preserve"> </w:t>
      </w:r>
      <w:r w:rsidRPr="00546AE6">
        <w:rPr>
          <w:rFonts w:cs="Arial"/>
          <w:sz w:val="18"/>
          <w:szCs w:val="18"/>
        </w:rPr>
        <w:t>to prepare its consolidated financial statements</w:t>
      </w:r>
      <w:r w:rsidRPr="00546AE6">
        <w:rPr>
          <w:rFonts w:cs="Arial"/>
          <w:color w:val="000000"/>
          <w:sz w:val="18"/>
          <w:szCs w:val="18"/>
        </w:rPr>
        <w:t>.</w:t>
      </w:r>
    </w:p>
    <w:p w14:paraId="376628C6" w14:textId="6FF1E8BE" w:rsidR="00A76FEA" w:rsidRPr="007A45BE" w:rsidRDefault="00E66F0F" w:rsidP="00DD33FA">
      <w:pPr>
        <w:pStyle w:val="SectionHeading"/>
        <w:spacing w:before="0"/>
        <w:rPr>
          <w:rFonts w:eastAsia="Times New Roman"/>
          <w:sz w:val="18"/>
          <w:szCs w:val="18"/>
          <w:lang w:val="en-US" w:eastAsia="en-US"/>
        </w:rPr>
      </w:pPr>
      <w:r w:rsidRPr="007A45BE">
        <w:rPr>
          <w:rFonts w:eastAsia="Times New Roman"/>
          <w:sz w:val="18"/>
          <w:szCs w:val="18"/>
          <w:lang w:val="en-US" w:eastAsia="en-US"/>
        </w:rPr>
        <w:t xml:space="preserve">Component </w:t>
      </w:r>
      <w:r w:rsidR="00E701BF" w:rsidRPr="007A45BE">
        <w:rPr>
          <w:rFonts w:eastAsia="Times New Roman"/>
          <w:sz w:val="18"/>
          <w:szCs w:val="18"/>
          <w:lang w:val="en-US" w:eastAsia="en-US"/>
        </w:rPr>
        <w:t xml:space="preserve">management’s </w:t>
      </w:r>
      <w:r w:rsidR="001861A2" w:rsidRPr="007A45BE">
        <w:rPr>
          <w:rFonts w:eastAsia="Times New Roman"/>
          <w:sz w:val="18"/>
          <w:szCs w:val="18"/>
          <w:lang w:val="en-US" w:eastAsia="en-US"/>
        </w:rPr>
        <w:t>responsibility for the financial i</w:t>
      </w:r>
      <w:r w:rsidR="00A76FEA" w:rsidRPr="007A45BE">
        <w:rPr>
          <w:rFonts w:eastAsia="Times New Roman"/>
          <w:sz w:val="18"/>
          <w:szCs w:val="18"/>
          <w:lang w:val="en-US" w:eastAsia="en-US"/>
        </w:rPr>
        <w:t>nformation</w:t>
      </w:r>
    </w:p>
    <w:p w14:paraId="16F505CC" w14:textId="1D623EFF" w:rsidR="00F6686C" w:rsidRDefault="00E66F0F" w:rsidP="00DD33FA">
      <w:pPr>
        <w:autoSpaceDE w:val="0"/>
        <w:autoSpaceDN w:val="0"/>
        <w:adjustRightInd w:val="0"/>
        <w:spacing w:after="120" w:line="280" w:lineRule="atLeast"/>
        <w:ind w:right="-331"/>
        <w:rPr>
          <w:rFonts w:cs="Arial"/>
          <w:color w:val="000000"/>
          <w:sz w:val="18"/>
          <w:szCs w:val="18"/>
        </w:rPr>
      </w:pPr>
      <w:r w:rsidRPr="00546AE6">
        <w:rPr>
          <w:rFonts w:cs="Arial"/>
          <w:color w:val="000000"/>
          <w:sz w:val="18"/>
          <w:szCs w:val="18"/>
        </w:rPr>
        <w:t xml:space="preserve">Component management </w:t>
      </w:r>
      <w:r w:rsidR="00846097" w:rsidRPr="00546AE6">
        <w:rPr>
          <w:rFonts w:cs="Arial"/>
          <w:color w:val="000000"/>
          <w:sz w:val="18"/>
          <w:szCs w:val="18"/>
        </w:rPr>
        <w:t xml:space="preserve">is responsible for the preparation </w:t>
      </w:r>
      <w:r w:rsidR="00E540C0" w:rsidRPr="00546AE6">
        <w:rPr>
          <w:rFonts w:cs="Arial"/>
          <w:sz w:val="18"/>
          <w:szCs w:val="18"/>
        </w:rPr>
        <w:t>[</w:t>
      </w:r>
      <w:r w:rsidR="00846097" w:rsidRPr="00546AE6">
        <w:rPr>
          <w:rFonts w:cs="Arial"/>
          <w:sz w:val="18"/>
          <w:szCs w:val="18"/>
        </w:rPr>
        <w:t>and presentation</w:t>
      </w:r>
      <w:r w:rsidR="002E476D">
        <w:rPr>
          <w:rStyle w:val="FootnoteReference"/>
          <w:rFonts w:cs="Arial"/>
          <w:sz w:val="18"/>
          <w:szCs w:val="18"/>
        </w:rPr>
        <w:footnoteReference w:id="4"/>
      </w:r>
      <w:r w:rsidR="00E540C0" w:rsidRPr="00546AE6">
        <w:rPr>
          <w:rFonts w:cs="Arial"/>
          <w:sz w:val="18"/>
          <w:szCs w:val="18"/>
        </w:rPr>
        <w:t>]</w:t>
      </w:r>
      <w:r w:rsidR="00846097" w:rsidRPr="00546AE6">
        <w:rPr>
          <w:rFonts w:cs="Arial"/>
          <w:color w:val="FF0000"/>
          <w:sz w:val="18"/>
          <w:szCs w:val="18"/>
        </w:rPr>
        <w:t xml:space="preserve"> </w:t>
      </w:r>
      <w:r w:rsidR="00846097" w:rsidRPr="00546AE6">
        <w:rPr>
          <w:rFonts w:cs="Arial"/>
          <w:color w:val="000000"/>
          <w:sz w:val="18"/>
          <w:szCs w:val="18"/>
        </w:rPr>
        <w:t>of th</w:t>
      </w:r>
      <w:r w:rsidR="00A61FF0" w:rsidRPr="00546AE6">
        <w:rPr>
          <w:rFonts w:cs="Arial"/>
          <w:color w:val="000000"/>
          <w:sz w:val="18"/>
          <w:szCs w:val="18"/>
        </w:rPr>
        <w:t>e</w:t>
      </w:r>
      <w:r w:rsidR="00846097" w:rsidRPr="00546AE6">
        <w:rPr>
          <w:rFonts w:cs="Arial"/>
          <w:color w:val="000000"/>
          <w:sz w:val="18"/>
          <w:szCs w:val="18"/>
        </w:rPr>
        <w:t xml:space="preserve"> </w:t>
      </w:r>
      <w:r w:rsidR="00846097" w:rsidRPr="00546AE6">
        <w:rPr>
          <w:rFonts w:cs="Arial"/>
          <w:sz w:val="18"/>
          <w:szCs w:val="18"/>
        </w:rPr>
        <w:t>financial information</w:t>
      </w:r>
      <w:r w:rsidR="00976BE0" w:rsidRPr="00546AE6">
        <w:rPr>
          <w:rFonts w:cs="Arial"/>
          <w:sz w:val="18"/>
          <w:szCs w:val="18"/>
        </w:rPr>
        <w:t xml:space="preserve"> </w:t>
      </w:r>
      <w:r w:rsidR="00846097" w:rsidRPr="00546AE6">
        <w:rPr>
          <w:rFonts w:cs="Arial"/>
          <w:color w:val="000000"/>
          <w:sz w:val="18"/>
          <w:szCs w:val="18"/>
        </w:rPr>
        <w:t xml:space="preserve">in accordance with </w:t>
      </w:r>
    </w:p>
    <w:p w14:paraId="6328876E" w14:textId="77777777" w:rsidR="00F6686C" w:rsidRDefault="00087639" w:rsidP="00942407">
      <w:pPr>
        <w:autoSpaceDE w:val="0"/>
        <w:autoSpaceDN w:val="0"/>
        <w:adjustRightInd w:val="0"/>
        <w:spacing w:line="260" w:lineRule="atLeast"/>
        <w:ind w:right="-331"/>
        <w:rPr>
          <w:rFonts w:cs="Arial"/>
          <w:i/>
          <w:iCs/>
          <w:color w:val="FF0000"/>
          <w:sz w:val="18"/>
          <w:szCs w:val="18"/>
        </w:rPr>
      </w:pPr>
      <w:r w:rsidRPr="00546AE6">
        <w:rPr>
          <w:rFonts w:cs="Arial"/>
          <w:color w:val="000000"/>
          <w:sz w:val="18"/>
          <w:szCs w:val="18"/>
        </w:rPr>
        <w:t>[</w:t>
      </w:r>
      <w:r w:rsidR="00F6686C" w:rsidRPr="00F57CEA">
        <w:rPr>
          <w:rFonts w:cs="Arial"/>
          <w:i/>
          <w:iCs/>
          <w:color w:val="000000"/>
          <w:sz w:val="18"/>
          <w:szCs w:val="18"/>
        </w:rPr>
        <w:t>Option 1:</w:t>
      </w:r>
      <w:r w:rsidR="00F6686C">
        <w:rPr>
          <w:rFonts w:cs="Arial"/>
          <w:color w:val="000000"/>
          <w:sz w:val="18"/>
          <w:szCs w:val="18"/>
        </w:rPr>
        <w:t xml:space="preserve"> </w:t>
      </w:r>
      <w:r w:rsidR="00846097" w:rsidRPr="00546AE6">
        <w:rPr>
          <w:rFonts w:cs="Arial"/>
          <w:color w:val="000000"/>
          <w:sz w:val="18"/>
          <w:szCs w:val="18"/>
        </w:rPr>
        <w:t>t</w:t>
      </w:r>
      <w:r w:rsidR="00846097" w:rsidRPr="00546AE6">
        <w:rPr>
          <w:rFonts w:cs="Arial"/>
          <w:sz w:val="18"/>
          <w:szCs w:val="18"/>
        </w:rPr>
        <w:t xml:space="preserve">he instructions issued by </w:t>
      </w:r>
      <w:r w:rsidR="00846097" w:rsidRPr="00546AE6">
        <w:rPr>
          <w:rFonts w:cs="Arial"/>
          <w:color w:val="FF0000"/>
          <w:sz w:val="18"/>
          <w:szCs w:val="18"/>
        </w:rPr>
        <w:t>(name of group)</w:t>
      </w:r>
      <w:r w:rsidR="00846097" w:rsidRPr="00546AE6">
        <w:rPr>
          <w:rFonts w:cs="Arial"/>
          <w:sz w:val="18"/>
          <w:szCs w:val="18"/>
        </w:rPr>
        <w:t xml:space="preserve">’s management on </w:t>
      </w:r>
      <w:r w:rsidR="00846097" w:rsidRPr="00546AE6">
        <w:rPr>
          <w:rFonts w:cs="Arial"/>
          <w:color w:val="FF0000"/>
          <w:sz w:val="18"/>
          <w:szCs w:val="18"/>
        </w:rPr>
        <w:t>(date)</w:t>
      </w:r>
      <w:r w:rsidR="00846097" w:rsidRPr="00546AE6">
        <w:rPr>
          <w:rFonts w:cs="Arial"/>
          <w:i/>
          <w:iCs/>
          <w:color w:val="FF0000"/>
          <w:sz w:val="18"/>
          <w:szCs w:val="18"/>
        </w:rPr>
        <w:t xml:space="preserve"> </w:t>
      </w:r>
    </w:p>
    <w:p w14:paraId="53B9D2EC" w14:textId="77777777" w:rsidR="00F6686C" w:rsidRDefault="00976BE0" w:rsidP="00942407">
      <w:pPr>
        <w:autoSpaceDE w:val="0"/>
        <w:autoSpaceDN w:val="0"/>
        <w:adjustRightInd w:val="0"/>
        <w:spacing w:line="260" w:lineRule="atLeast"/>
        <w:ind w:right="-331"/>
        <w:rPr>
          <w:rFonts w:cs="Arial"/>
          <w:sz w:val="18"/>
          <w:szCs w:val="18"/>
        </w:rPr>
      </w:pPr>
      <w:r w:rsidRPr="00546AE6">
        <w:rPr>
          <w:rFonts w:cs="Arial"/>
          <w:i/>
          <w:iCs/>
          <w:sz w:val="18"/>
          <w:szCs w:val="18"/>
        </w:rPr>
        <w:t>or</w:t>
      </w:r>
      <w:r w:rsidR="00846097" w:rsidRPr="00546AE6">
        <w:rPr>
          <w:rFonts w:cs="Arial"/>
          <w:sz w:val="18"/>
          <w:szCs w:val="18"/>
        </w:rPr>
        <w:t xml:space="preserve"> </w:t>
      </w:r>
    </w:p>
    <w:p w14:paraId="31795544" w14:textId="77777777" w:rsidR="0028487D" w:rsidRDefault="0028487D" w:rsidP="00942407">
      <w:pPr>
        <w:autoSpaceDE w:val="0"/>
        <w:autoSpaceDN w:val="0"/>
        <w:adjustRightInd w:val="0"/>
        <w:spacing w:line="260" w:lineRule="atLeast"/>
        <w:ind w:right="-331"/>
        <w:rPr>
          <w:rFonts w:cs="Arial"/>
          <w:i/>
          <w:iCs/>
          <w:color w:val="FF0000"/>
          <w:sz w:val="18"/>
          <w:szCs w:val="18"/>
        </w:rPr>
      </w:pPr>
      <w:r w:rsidRPr="00F57CEA">
        <w:rPr>
          <w:rFonts w:cs="Arial"/>
          <w:i/>
          <w:iCs/>
          <w:sz w:val="18"/>
          <w:szCs w:val="18"/>
        </w:rPr>
        <w:t>Option 2:</w:t>
      </w:r>
      <w:r>
        <w:rPr>
          <w:rFonts w:cs="Arial"/>
          <w:sz w:val="18"/>
          <w:szCs w:val="18"/>
        </w:rPr>
        <w:t xml:space="preserve"> </w:t>
      </w:r>
      <w:r w:rsidR="00846097" w:rsidRPr="00546AE6">
        <w:rPr>
          <w:rFonts w:cs="Arial"/>
          <w:sz w:val="18"/>
          <w:szCs w:val="18"/>
        </w:rPr>
        <w:t xml:space="preserve">the policies contained in the </w:t>
      </w:r>
      <w:r w:rsidR="00846097" w:rsidRPr="00546AE6">
        <w:rPr>
          <w:rFonts w:cs="Arial"/>
          <w:color w:val="FF0000"/>
          <w:sz w:val="18"/>
          <w:szCs w:val="18"/>
        </w:rPr>
        <w:t>(name of group)</w:t>
      </w:r>
      <w:r w:rsidR="00846097" w:rsidRPr="00546AE6">
        <w:rPr>
          <w:rFonts w:cs="Arial"/>
          <w:sz w:val="18"/>
          <w:szCs w:val="18"/>
        </w:rPr>
        <w:t xml:space="preserve">’s </w:t>
      </w:r>
      <w:r w:rsidR="00846097" w:rsidRPr="00546AE6">
        <w:rPr>
          <w:rFonts w:cs="Arial"/>
          <w:color w:val="FF0000"/>
          <w:sz w:val="18"/>
          <w:szCs w:val="18"/>
        </w:rPr>
        <w:t xml:space="preserve">(name of accounting manual) </w:t>
      </w:r>
      <w:r w:rsidR="00846097" w:rsidRPr="00546AE6">
        <w:rPr>
          <w:rFonts w:cs="Arial"/>
          <w:sz w:val="18"/>
          <w:szCs w:val="18"/>
        </w:rPr>
        <w:t xml:space="preserve">dated </w:t>
      </w:r>
      <w:r w:rsidR="00846097" w:rsidRPr="00546AE6">
        <w:rPr>
          <w:rFonts w:cs="Arial"/>
          <w:color w:val="FF0000"/>
          <w:sz w:val="18"/>
          <w:szCs w:val="18"/>
        </w:rPr>
        <w:t>(date)</w:t>
      </w:r>
      <w:r w:rsidR="00846097" w:rsidRPr="00546AE6">
        <w:rPr>
          <w:rFonts w:cs="Arial"/>
          <w:i/>
          <w:iCs/>
          <w:color w:val="FF0000"/>
          <w:sz w:val="18"/>
          <w:szCs w:val="18"/>
        </w:rPr>
        <w:t xml:space="preserve"> </w:t>
      </w:r>
    </w:p>
    <w:p w14:paraId="319A0C5B" w14:textId="77777777" w:rsidR="0028487D" w:rsidRDefault="00846097" w:rsidP="00942407">
      <w:pPr>
        <w:autoSpaceDE w:val="0"/>
        <w:autoSpaceDN w:val="0"/>
        <w:adjustRightInd w:val="0"/>
        <w:spacing w:line="260" w:lineRule="atLeast"/>
        <w:ind w:right="-331"/>
        <w:rPr>
          <w:rFonts w:cs="Arial"/>
          <w:i/>
          <w:iCs/>
          <w:sz w:val="18"/>
          <w:szCs w:val="18"/>
        </w:rPr>
      </w:pPr>
      <w:r w:rsidRPr="00546AE6">
        <w:rPr>
          <w:rFonts w:cs="Arial"/>
          <w:i/>
          <w:iCs/>
          <w:sz w:val="18"/>
          <w:szCs w:val="18"/>
        </w:rPr>
        <w:t>or</w:t>
      </w:r>
      <w:r w:rsidR="00770EF7" w:rsidRPr="00546AE6">
        <w:rPr>
          <w:rFonts w:cs="Arial"/>
          <w:i/>
          <w:iCs/>
          <w:sz w:val="18"/>
          <w:szCs w:val="18"/>
        </w:rPr>
        <w:t xml:space="preserve"> </w:t>
      </w:r>
    </w:p>
    <w:p w14:paraId="0F64F75B" w14:textId="77777777" w:rsidR="00F57CEA" w:rsidRDefault="0028487D" w:rsidP="00942407">
      <w:pPr>
        <w:autoSpaceDE w:val="0"/>
        <w:autoSpaceDN w:val="0"/>
        <w:adjustRightInd w:val="0"/>
        <w:spacing w:line="260" w:lineRule="atLeast"/>
        <w:ind w:right="-331"/>
        <w:rPr>
          <w:rFonts w:cs="Arial"/>
          <w:sz w:val="18"/>
          <w:szCs w:val="18"/>
        </w:rPr>
      </w:pPr>
      <w:r w:rsidRPr="00F57CEA">
        <w:rPr>
          <w:rFonts w:cs="Arial"/>
          <w:i/>
          <w:iCs/>
          <w:sz w:val="18"/>
          <w:szCs w:val="18"/>
        </w:rPr>
        <w:t>Option 3:</w:t>
      </w:r>
      <w:r>
        <w:rPr>
          <w:rFonts w:cs="Arial"/>
          <w:i/>
          <w:iCs/>
          <w:sz w:val="18"/>
          <w:szCs w:val="18"/>
        </w:rPr>
        <w:t xml:space="preserve"> </w:t>
      </w:r>
      <w:r w:rsidR="00846097" w:rsidRPr="00546AE6">
        <w:rPr>
          <w:rFonts w:cs="Arial"/>
          <w:sz w:val="18"/>
          <w:szCs w:val="18"/>
        </w:rPr>
        <w:t xml:space="preserve">the accounting policies disclosed in the </w:t>
      </w:r>
      <w:r w:rsidR="00846097" w:rsidRPr="00546AE6">
        <w:rPr>
          <w:rFonts w:cs="Arial"/>
          <w:color w:val="FF0000"/>
          <w:sz w:val="18"/>
          <w:szCs w:val="18"/>
        </w:rPr>
        <w:t>(name of group)</w:t>
      </w:r>
      <w:r w:rsidR="00846097" w:rsidRPr="00546AE6">
        <w:rPr>
          <w:rFonts w:cs="Arial"/>
          <w:sz w:val="18"/>
          <w:szCs w:val="18"/>
        </w:rPr>
        <w:t>’s 20</w:t>
      </w:r>
      <w:r w:rsidR="00846097" w:rsidRPr="00546AE6">
        <w:rPr>
          <w:rFonts w:cs="Arial"/>
          <w:color w:val="FF0000"/>
          <w:sz w:val="18"/>
          <w:szCs w:val="18"/>
        </w:rPr>
        <w:t xml:space="preserve">XX </w:t>
      </w:r>
      <w:r w:rsidR="00846097" w:rsidRPr="00546AE6">
        <w:rPr>
          <w:rFonts w:cs="Arial"/>
          <w:sz w:val="18"/>
          <w:szCs w:val="18"/>
        </w:rPr>
        <w:t>consolidated financial statements</w:t>
      </w:r>
      <w:r w:rsidR="00314E52" w:rsidRPr="00546AE6">
        <w:rPr>
          <w:rFonts w:cs="Arial"/>
          <w:sz w:val="18"/>
          <w:szCs w:val="18"/>
        </w:rPr>
        <w:t>]</w:t>
      </w:r>
      <w:r w:rsidR="00846097" w:rsidRPr="00546AE6">
        <w:rPr>
          <w:rFonts w:cs="Arial"/>
          <w:sz w:val="18"/>
          <w:szCs w:val="18"/>
        </w:rPr>
        <w:t>,</w:t>
      </w:r>
      <w:r w:rsidR="00373538" w:rsidRPr="00546AE6">
        <w:rPr>
          <w:rFonts w:cs="Arial"/>
          <w:sz w:val="18"/>
          <w:szCs w:val="18"/>
        </w:rPr>
        <w:t xml:space="preserve"> </w:t>
      </w:r>
    </w:p>
    <w:p w14:paraId="653714A9" w14:textId="7CE24459" w:rsidR="00846097" w:rsidRPr="00546AE6" w:rsidRDefault="00373538" w:rsidP="000918AF">
      <w:pPr>
        <w:autoSpaceDE w:val="0"/>
        <w:autoSpaceDN w:val="0"/>
        <w:adjustRightInd w:val="0"/>
        <w:spacing w:before="120" w:after="120" w:line="280" w:lineRule="atLeast"/>
        <w:ind w:right="-331"/>
        <w:rPr>
          <w:rFonts w:cs="Arial"/>
          <w:b/>
          <w:color w:val="000000"/>
          <w:sz w:val="18"/>
          <w:szCs w:val="18"/>
        </w:rPr>
      </w:pPr>
      <w:r w:rsidRPr="00546AE6">
        <w:rPr>
          <w:rFonts w:cs="Arial"/>
          <w:sz w:val="18"/>
          <w:szCs w:val="18"/>
        </w:rPr>
        <w:t xml:space="preserve">which are based on </w:t>
      </w:r>
      <w:r w:rsidRPr="00546AE6">
        <w:rPr>
          <w:rFonts w:cs="Arial"/>
          <w:color w:val="FF0000"/>
          <w:sz w:val="18"/>
          <w:szCs w:val="18"/>
        </w:rPr>
        <w:t>(financial reporting framework used to prepare group financial statements)</w:t>
      </w:r>
      <w:r w:rsidR="00E97E16" w:rsidRPr="00546AE6">
        <w:rPr>
          <w:rFonts w:cs="Arial"/>
          <w:sz w:val="18"/>
          <w:szCs w:val="18"/>
        </w:rPr>
        <w:t>,</w:t>
      </w:r>
      <w:r w:rsidRPr="00546AE6">
        <w:rPr>
          <w:rFonts w:cs="Arial"/>
          <w:sz w:val="18"/>
          <w:szCs w:val="18"/>
        </w:rPr>
        <w:t xml:space="preserve"> </w:t>
      </w:r>
      <w:r w:rsidR="00846097" w:rsidRPr="00546AE6">
        <w:rPr>
          <w:rFonts w:cs="Arial"/>
          <w:color w:val="000000" w:themeColor="text1"/>
          <w:sz w:val="18"/>
          <w:szCs w:val="18"/>
        </w:rPr>
        <w:t xml:space="preserve">and for such internal </w:t>
      </w:r>
      <w:r w:rsidR="00846097" w:rsidRPr="00546AE6">
        <w:rPr>
          <w:rFonts w:cs="Arial"/>
          <w:color w:val="000000"/>
          <w:sz w:val="18"/>
          <w:szCs w:val="18"/>
        </w:rPr>
        <w:t xml:space="preserve">control as </w:t>
      </w:r>
      <w:r w:rsidR="00E66F0F" w:rsidRPr="00546AE6">
        <w:rPr>
          <w:rFonts w:cs="Arial"/>
          <w:color w:val="000000"/>
          <w:sz w:val="18"/>
          <w:szCs w:val="18"/>
        </w:rPr>
        <w:t xml:space="preserve">component </w:t>
      </w:r>
      <w:r w:rsidR="00846097" w:rsidRPr="00546AE6">
        <w:rPr>
          <w:rFonts w:cs="Arial"/>
          <w:color w:val="000000"/>
          <w:sz w:val="18"/>
          <w:szCs w:val="18"/>
        </w:rPr>
        <w:t xml:space="preserve">management determines is necessary to enable the preparation of the </w:t>
      </w:r>
      <w:r w:rsidR="00846097" w:rsidRPr="00546AE6">
        <w:rPr>
          <w:rFonts w:cs="Arial"/>
          <w:sz w:val="18"/>
          <w:szCs w:val="18"/>
        </w:rPr>
        <w:t>financial information</w:t>
      </w:r>
      <w:r w:rsidR="00846097" w:rsidRPr="00546AE6">
        <w:rPr>
          <w:rFonts w:cs="Arial"/>
          <w:color w:val="000000"/>
          <w:sz w:val="18"/>
          <w:szCs w:val="18"/>
        </w:rPr>
        <w:t xml:space="preserve"> that is free from material misstatement, whether due to fraud or error.</w:t>
      </w:r>
    </w:p>
    <w:p w14:paraId="0D208458" w14:textId="77777777" w:rsidR="00A76FEA" w:rsidRPr="007A45BE" w:rsidRDefault="00265C66" w:rsidP="00DD33FA">
      <w:pPr>
        <w:pStyle w:val="SectionHeading"/>
        <w:spacing w:before="0"/>
        <w:rPr>
          <w:rFonts w:eastAsia="Times New Roman"/>
          <w:sz w:val="18"/>
          <w:szCs w:val="18"/>
          <w:lang w:val="en-US" w:eastAsia="en-US"/>
        </w:rPr>
      </w:pPr>
      <w:r w:rsidRPr="007A45BE">
        <w:rPr>
          <w:rFonts w:eastAsia="Times New Roman"/>
          <w:sz w:val="18"/>
          <w:szCs w:val="18"/>
          <w:lang w:val="en-US" w:eastAsia="en-US"/>
        </w:rPr>
        <w:t xml:space="preserve">Component </w:t>
      </w:r>
      <w:r w:rsidR="00ED33DC" w:rsidRPr="007A45BE">
        <w:rPr>
          <w:rFonts w:eastAsia="Times New Roman"/>
          <w:sz w:val="18"/>
          <w:szCs w:val="18"/>
          <w:lang w:val="en-US" w:eastAsia="en-US"/>
        </w:rPr>
        <w:t xml:space="preserve">auditor’s </w:t>
      </w:r>
      <w:r w:rsidR="001861A2" w:rsidRPr="007A45BE">
        <w:rPr>
          <w:rFonts w:eastAsia="Times New Roman"/>
          <w:sz w:val="18"/>
          <w:szCs w:val="18"/>
          <w:lang w:val="en-US" w:eastAsia="en-US"/>
        </w:rPr>
        <w:t>r</w:t>
      </w:r>
      <w:r w:rsidR="00A76FEA" w:rsidRPr="007A45BE">
        <w:rPr>
          <w:rFonts w:eastAsia="Times New Roman"/>
          <w:sz w:val="18"/>
          <w:szCs w:val="18"/>
          <w:lang w:val="en-US" w:eastAsia="en-US"/>
        </w:rPr>
        <w:t>esponsibility</w:t>
      </w:r>
    </w:p>
    <w:p w14:paraId="3381DB7E" w14:textId="42DDC640" w:rsidR="00A76FEA" w:rsidRPr="00546AE6" w:rsidRDefault="00A76FEA" w:rsidP="00DD33FA">
      <w:pPr>
        <w:autoSpaceDE w:val="0"/>
        <w:autoSpaceDN w:val="0"/>
        <w:adjustRightInd w:val="0"/>
        <w:spacing w:after="120" w:line="280" w:lineRule="atLeast"/>
        <w:ind w:right="-331"/>
        <w:rPr>
          <w:rFonts w:cs="Arial"/>
          <w:sz w:val="18"/>
          <w:szCs w:val="18"/>
        </w:rPr>
      </w:pPr>
      <w:bookmarkStart w:id="2" w:name="_Hlk163803449"/>
      <w:r w:rsidRPr="00546AE6">
        <w:rPr>
          <w:rFonts w:cs="Arial"/>
          <w:color w:val="000000"/>
          <w:sz w:val="18"/>
          <w:szCs w:val="18"/>
        </w:rPr>
        <w:t xml:space="preserve">Our responsibility is to </w:t>
      </w:r>
      <w:r w:rsidRPr="00546AE6">
        <w:rPr>
          <w:rFonts w:cs="Arial"/>
          <w:sz w:val="18"/>
          <w:szCs w:val="18"/>
        </w:rPr>
        <w:t>express an opinion on th</w:t>
      </w:r>
      <w:r w:rsidR="00A61FF0" w:rsidRPr="00546AE6">
        <w:rPr>
          <w:rFonts w:cs="Arial"/>
          <w:sz w:val="18"/>
          <w:szCs w:val="18"/>
        </w:rPr>
        <w:t>e</w:t>
      </w:r>
      <w:r w:rsidRPr="00546AE6">
        <w:rPr>
          <w:rFonts w:cs="Arial"/>
          <w:sz w:val="18"/>
          <w:szCs w:val="18"/>
        </w:rPr>
        <w:t xml:space="preserve"> financial information</w:t>
      </w:r>
      <w:r w:rsidR="00E82903" w:rsidRPr="00546AE6">
        <w:rPr>
          <w:rFonts w:cs="Arial"/>
          <w:sz w:val="18"/>
          <w:szCs w:val="18"/>
        </w:rPr>
        <w:t xml:space="preserve"> </w:t>
      </w:r>
      <w:r w:rsidR="00532874" w:rsidRPr="00546AE6">
        <w:rPr>
          <w:rFonts w:cs="Arial"/>
          <w:sz w:val="18"/>
          <w:szCs w:val="18"/>
        </w:rPr>
        <w:t xml:space="preserve">based on the scope of our work performed </w:t>
      </w:r>
      <w:r w:rsidR="008B30E8" w:rsidRPr="00546AE6">
        <w:rPr>
          <w:rFonts w:cs="Arial"/>
          <w:sz w:val="18"/>
          <w:szCs w:val="18"/>
        </w:rPr>
        <w:t xml:space="preserve">in accordance with your instructions, </w:t>
      </w:r>
      <w:r w:rsidR="00E82903" w:rsidRPr="00546AE6">
        <w:rPr>
          <w:rFonts w:cs="Arial"/>
          <w:sz w:val="18"/>
          <w:szCs w:val="18"/>
        </w:rPr>
        <w:t xml:space="preserve">using </w:t>
      </w:r>
      <w:r w:rsidR="00A81FD7" w:rsidRPr="00546AE6">
        <w:rPr>
          <w:rFonts w:cs="Arial"/>
          <w:sz w:val="18"/>
          <w:szCs w:val="18"/>
        </w:rPr>
        <w:t>International Standards on Auditing</w:t>
      </w:r>
      <w:r w:rsidR="00E82903" w:rsidRPr="00546AE6">
        <w:rPr>
          <w:rFonts w:cs="Arial"/>
          <w:sz w:val="18"/>
          <w:szCs w:val="18"/>
        </w:rPr>
        <w:t xml:space="preserve"> </w:t>
      </w:r>
      <w:r w:rsidR="00043985" w:rsidRPr="00546AE6">
        <w:rPr>
          <w:rFonts w:cs="Arial"/>
          <w:sz w:val="18"/>
          <w:szCs w:val="18"/>
        </w:rPr>
        <w:t>relevant to</w:t>
      </w:r>
      <w:bookmarkEnd w:id="2"/>
      <w:r w:rsidR="00043985" w:rsidRPr="00546AE6">
        <w:rPr>
          <w:rFonts w:cs="Arial"/>
          <w:sz w:val="18"/>
          <w:szCs w:val="18"/>
        </w:rPr>
        <w:t xml:space="preserve"> th</w:t>
      </w:r>
      <w:r w:rsidR="008F7912" w:rsidRPr="00546AE6">
        <w:rPr>
          <w:rFonts w:cs="Arial"/>
          <w:sz w:val="18"/>
          <w:szCs w:val="18"/>
        </w:rPr>
        <w:t>at</w:t>
      </w:r>
      <w:r w:rsidR="00043985" w:rsidRPr="00546AE6">
        <w:rPr>
          <w:rFonts w:cs="Arial"/>
          <w:sz w:val="18"/>
          <w:szCs w:val="18"/>
        </w:rPr>
        <w:t xml:space="preserve"> scope </w:t>
      </w:r>
      <w:r w:rsidR="008F7912" w:rsidRPr="00546AE6">
        <w:rPr>
          <w:rFonts w:cs="Arial"/>
          <w:sz w:val="18"/>
          <w:szCs w:val="18"/>
        </w:rPr>
        <w:t>[and</w:t>
      </w:r>
      <w:r w:rsidR="0021161A" w:rsidRPr="00546AE6">
        <w:rPr>
          <w:rFonts w:cs="Arial"/>
          <w:sz w:val="18"/>
          <w:szCs w:val="18"/>
        </w:rPr>
        <w:t xml:space="preserve"> the </w:t>
      </w:r>
      <w:r w:rsidR="00830A09" w:rsidRPr="00546AE6">
        <w:rPr>
          <w:rFonts w:cs="Arial"/>
          <w:sz w:val="18"/>
          <w:szCs w:val="18"/>
        </w:rPr>
        <w:t xml:space="preserve">additional </w:t>
      </w:r>
      <w:r w:rsidR="001B6495" w:rsidRPr="00546AE6">
        <w:rPr>
          <w:rFonts w:cs="Arial"/>
          <w:sz w:val="18"/>
          <w:szCs w:val="18"/>
        </w:rPr>
        <w:t>audit procedures</w:t>
      </w:r>
      <w:r w:rsidR="0021161A" w:rsidRPr="00546AE6">
        <w:rPr>
          <w:rFonts w:cs="Arial"/>
          <w:sz w:val="18"/>
          <w:szCs w:val="18"/>
        </w:rPr>
        <w:t xml:space="preserve"> specified in your instructions</w:t>
      </w:r>
      <w:r w:rsidR="001B6495" w:rsidRPr="00546AE6">
        <w:rPr>
          <w:rFonts w:cs="Arial"/>
          <w:sz w:val="18"/>
          <w:szCs w:val="18"/>
        </w:rPr>
        <w:t xml:space="preserve"> </w:t>
      </w:r>
      <w:r w:rsidR="00B05A57" w:rsidRPr="00546AE6">
        <w:rPr>
          <w:rFonts w:cs="Arial"/>
          <w:sz w:val="18"/>
          <w:szCs w:val="18"/>
        </w:rPr>
        <w:t xml:space="preserve">required by the auditing standards generally accepted in </w:t>
      </w:r>
      <w:r w:rsidR="00175CB2" w:rsidRPr="00546AE6">
        <w:rPr>
          <w:rFonts w:cs="Arial"/>
          <w:color w:val="FF0000"/>
          <w:sz w:val="18"/>
          <w:szCs w:val="18"/>
        </w:rPr>
        <w:t>(</w:t>
      </w:r>
      <w:r w:rsidR="00B05A57" w:rsidRPr="00546AE6">
        <w:rPr>
          <w:rFonts w:cs="Arial"/>
          <w:color w:val="FF0000"/>
          <w:sz w:val="18"/>
          <w:szCs w:val="18"/>
        </w:rPr>
        <w:t>group auditor territory name</w:t>
      </w:r>
      <w:r w:rsidR="00175CB2" w:rsidRPr="00546AE6">
        <w:rPr>
          <w:rFonts w:cs="Arial"/>
          <w:color w:val="FF0000"/>
          <w:sz w:val="18"/>
          <w:szCs w:val="18"/>
        </w:rPr>
        <w:t>)</w:t>
      </w:r>
      <w:r w:rsidR="00175CB2" w:rsidRPr="00546AE6">
        <w:rPr>
          <w:rFonts w:cs="Arial"/>
          <w:sz w:val="18"/>
          <w:szCs w:val="18"/>
        </w:rPr>
        <w:t>]</w:t>
      </w:r>
      <w:r w:rsidR="00A81FD7" w:rsidRPr="00546AE6">
        <w:rPr>
          <w:rFonts w:cs="Arial"/>
          <w:sz w:val="18"/>
          <w:szCs w:val="18"/>
        </w:rPr>
        <w:t xml:space="preserve">. </w:t>
      </w:r>
      <w:r w:rsidRPr="00546AE6">
        <w:rPr>
          <w:rFonts w:cs="Arial"/>
          <w:sz w:val="18"/>
          <w:szCs w:val="18"/>
        </w:rPr>
        <w:t>As requested by you, we</w:t>
      </w:r>
      <w:r w:rsidR="008C57CA" w:rsidRPr="00546AE6">
        <w:rPr>
          <w:rFonts w:cs="Arial"/>
          <w:sz w:val="18"/>
          <w:szCs w:val="18"/>
        </w:rPr>
        <w:t xml:space="preserve"> have</w:t>
      </w:r>
      <w:r w:rsidRPr="00546AE6">
        <w:rPr>
          <w:rFonts w:cs="Arial"/>
          <w:sz w:val="18"/>
          <w:szCs w:val="18"/>
        </w:rPr>
        <w:t xml:space="preserve"> planned and performed our audit using the </w:t>
      </w:r>
      <w:r w:rsidR="004713F2" w:rsidRPr="00546AE6">
        <w:rPr>
          <w:rFonts w:cs="Arial"/>
          <w:sz w:val="18"/>
          <w:szCs w:val="18"/>
        </w:rPr>
        <w:t xml:space="preserve">component </w:t>
      </w:r>
      <w:r w:rsidR="00F111DA" w:rsidRPr="00546AE6">
        <w:rPr>
          <w:rFonts w:cs="Arial"/>
          <w:sz w:val="18"/>
          <w:szCs w:val="18"/>
        </w:rPr>
        <w:t xml:space="preserve">performance </w:t>
      </w:r>
      <w:r w:rsidRPr="00546AE6">
        <w:rPr>
          <w:rFonts w:cs="Arial"/>
          <w:sz w:val="18"/>
          <w:szCs w:val="18"/>
        </w:rPr>
        <w:t>materiality</w:t>
      </w:r>
      <w:r w:rsidR="00F4040B" w:rsidRPr="00546AE6">
        <w:rPr>
          <w:rFonts w:cs="Arial"/>
          <w:sz w:val="18"/>
          <w:szCs w:val="18"/>
        </w:rPr>
        <w:t xml:space="preserve"> amount(s)</w:t>
      </w:r>
      <w:r w:rsidRPr="00546AE6">
        <w:rPr>
          <w:rFonts w:cs="Arial"/>
          <w:sz w:val="18"/>
          <w:szCs w:val="18"/>
        </w:rPr>
        <w:t xml:space="preserve"> specified in your instructions.</w:t>
      </w:r>
    </w:p>
    <w:p w14:paraId="46F7A74F" w14:textId="77777777" w:rsidR="002436C1" w:rsidRPr="00546AE6" w:rsidRDefault="00A76FEA" w:rsidP="00DD33FA">
      <w:pPr>
        <w:autoSpaceDE w:val="0"/>
        <w:autoSpaceDN w:val="0"/>
        <w:adjustRightInd w:val="0"/>
        <w:spacing w:after="120" w:line="280" w:lineRule="atLeast"/>
        <w:ind w:right="-333"/>
        <w:rPr>
          <w:rFonts w:cs="Arial"/>
          <w:color w:val="000000"/>
          <w:sz w:val="18"/>
          <w:szCs w:val="18"/>
        </w:rPr>
      </w:pPr>
      <w:r w:rsidRPr="00546AE6">
        <w:rPr>
          <w:rFonts w:cs="Arial"/>
          <w:color w:val="000000"/>
          <w:sz w:val="18"/>
          <w:szCs w:val="18"/>
        </w:rPr>
        <w:lastRenderedPageBreak/>
        <w:t>We believe that the audit evidence we have obtained is sufficient and appropriate to provide a basis for our</w:t>
      </w:r>
      <w:r w:rsidRPr="00546AE6">
        <w:rPr>
          <w:rFonts w:cs="Arial"/>
          <w:color w:val="FF0000"/>
          <w:sz w:val="18"/>
          <w:szCs w:val="18"/>
        </w:rPr>
        <w:t xml:space="preserve"> </w:t>
      </w:r>
      <w:r w:rsidR="00087639" w:rsidRPr="00546AE6">
        <w:rPr>
          <w:rFonts w:cs="Arial"/>
          <w:sz w:val="18"/>
          <w:szCs w:val="18"/>
        </w:rPr>
        <w:t xml:space="preserve">[qualified] </w:t>
      </w:r>
      <w:r w:rsidRPr="00546AE6">
        <w:rPr>
          <w:rFonts w:cs="Arial"/>
          <w:color w:val="000000"/>
          <w:sz w:val="18"/>
          <w:szCs w:val="18"/>
        </w:rPr>
        <w:t>opinion. The conclusions reached in forming our</w:t>
      </w:r>
      <w:r w:rsidR="00087639" w:rsidRPr="00546AE6">
        <w:rPr>
          <w:rFonts w:cs="Arial"/>
          <w:color w:val="FF0000"/>
          <w:sz w:val="18"/>
          <w:szCs w:val="18"/>
        </w:rPr>
        <w:t xml:space="preserve"> </w:t>
      </w:r>
      <w:r w:rsidR="00087639" w:rsidRPr="00546AE6">
        <w:rPr>
          <w:rFonts w:cs="Arial"/>
          <w:sz w:val="18"/>
          <w:szCs w:val="18"/>
        </w:rPr>
        <w:t xml:space="preserve">[qualified] </w:t>
      </w:r>
      <w:r w:rsidRPr="00546AE6">
        <w:rPr>
          <w:rFonts w:cs="Arial"/>
          <w:color w:val="000000"/>
          <w:sz w:val="18"/>
          <w:szCs w:val="18"/>
        </w:rPr>
        <w:t xml:space="preserve">opinion are based on the component </w:t>
      </w:r>
      <w:r w:rsidR="00F9088B" w:rsidRPr="00546AE6">
        <w:rPr>
          <w:rFonts w:cs="Arial"/>
          <w:color w:val="000000"/>
          <w:sz w:val="18"/>
          <w:szCs w:val="18"/>
        </w:rPr>
        <w:t xml:space="preserve">performance </w:t>
      </w:r>
      <w:r w:rsidRPr="00546AE6">
        <w:rPr>
          <w:rFonts w:cs="Arial"/>
          <w:color w:val="000000"/>
          <w:sz w:val="18"/>
          <w:szCs w:val="18"/>
        </w:rPr>
        <w:t>materiality</w:t>
      </w:r>
      <w:r w:rsidR="007768E2" w:rsidRPr="00546AE6">
        <w:rPr>
          <w:rFonts w:cs="Arial"/>
          <w:color w:val="FF0000"/>
          <w:sz w:val="18"/>
          <w:szCs w:val="18"/>
        </w:rPr>
        <w:t xml:space="preserve"> </w:t>
      </w:r>
      <w:r w:rsidR="00FC2596" w:rsidRPr="00546AE6">
        <w:rPr>
          <w:rFonts w:cs="Arial"/>
          <w:sz w:val="18"/>
          <w:szCs w:val="18"/>
        </w:rPr>
        <w:t>amount</w:t>
      </w:r>
      <w:r w:rsidR="00314E52" w:rsidRPr="00546AE6">
        <w:rPr>
          <w:rFonts w:cs="Arial"/>
          <w:sz w:val="18"/>
          <w:szCs w:val="18"/>
        </w:rPr>
        <w:t>(</w:t>
      </w:r>
      <w:r w:rsidR="00FC2596" w:rsidRPr="00546AE6">
        <w:rPr>
          <w:rFonts w:cs="Arial"/>
          <w:sz w:val="18"/>
          <w:szCs w:val="18"/>
        </w:rPr>
        <w:t>s</w:t>
      </w:r>
      <w:r w:rsidR="00314E52" w:rsidRPr="00546AE6">
        <w:rPr>
          <w:rFonts w:cs="Arial"/>
          <w:sz w:val="18"/>
          <w:szCs w:val="18"/>
        </w:rPr>
        <w:t>)</w:t>
      </w:r>
      <w:r w:rsidR="00FC2596" w:rsidRPr="00546AE6">
        <w:rPr>
          <w:rFonts w:cs="Arial"/>
          <w:sz w:val="18"/>
          <w:szCs w:val="18"/>
        </w:rPr>
        <w:t xml:space="preserve"> </w:t>
      </w:r>
      <w:r w:rsidRPr="00546AE6">
        <w:rPr>
          <w:rFonts w:cs="Arial"/>
          <w:color w:val="000000"/>
          <w:sz w:val="18"/>
          <w:szCs w:val="18"/>
        </w:rPr>
        <w:t>specified by you in the context of the audit of the consolidated financial statements of the group.</w:t>
      </w:r>
      <w:r w:rsidR="002472CC" w:rsidRPr="00546AE6">
        <w:rPr>
          <w:rFonts w:cs="Arial"/>
          <w:color w:val="000000"/>
          <w:sz w:val="18"/>
          <w:szCs w:val="18"/>
        </w:rPr>
        <w:t xml:space="preserve"> </w:t>
      </w:r>
    </w:p>
    <w:p w14:paraId="5DBE357A" w14:textId="7763B3DA" w:rsidR="00A76FEA" w:rsidRPr="00546AE6" w:rsidRDefault="002472CC" w:rsidP="00DD33FA">
      <w:pPr>
        <w:autoSpaceDE w:val="0"/>
        <w:autoSpaceDN w:val="0"/>
        <w:adjustRightInd w:val="0"/>
        <w:spacing w:after="120" w:line="280" w:lineRule="atLeast"/>
        <w:ind w:right="-333"/>
        <w:rPr>
          <w:rFonts w:cs="Arial"/>
          <w:color w:val="000000"/>
          <w:sz w:val="18"/>
          <w:szCs w:val="18"/>
        </w:rPr>
      </w:pPr>
      <w:r w:rsidRPr="00546AE6">
        <w:rPr>
          <w:rStyle w:val="cf01"/>
          <w:rFonts w:asciiTheme="minorHAnsi" w:hAnsiTheme="minorHAnsi" w:cstheme="minorHAnsi"/>
        </w:rPr>
        <w:t xml:space="preserve">We have complied with </w:t>
      </w:r>
      <w:r w:rsidR="00087639" w:rsidRPr="00546AE6">
        <w:rPr>
          <w:rStyle w:val="cf01"/>
          <w:rFonts w:asciiTheme="minorHAnsi" w:hAnsiTheme="minorHAnsi" w:cstheme="minorHAnsi"/>
          <w:color w:val="FF0000"/>
        </w:rPr>
        <w:t>(</w:t>
      </w:r>
      <w:r w:rsidRPr="00546AE6">
        <w:rPr>
          <w:rStyle w:val="cf01"/>
          <w:rFonts w:asciiTheme="minorHAnsi" w:hAnsiTheme="minorHAnsi" w:cstheme="minorHAnsi"/>
          <w:color w:val="FF0000"/>
        </w:rPr>
        <w:t>insert description of the relevant ethical</w:t>
      </w:r>
      <w:r w:rsidR="00F4040B" w:rsidRPr="00546AE6">
        <w:rPr>
          <w:rStyle w:val="cf01"/>
          <w:rFonts w:asciiTheme="minorHAnsi" w:hAnsiTheme="minorHAnsi" w:cstheme="minorHAnsi"/>
          <w:color w:val="FF0000"/>
        </w:rPr>
        <w:t>, including independence,</w:t>
      </w:r>
      <w:r w:rsidRPr="00546AE6">
        <w:rPr>
          <w:rStyle w:val="cf01"/>
          <w:rFonts w:asciiTheme="minorHAnsi" w:hAnsiTheme="minorHAnsi" w:cstheme="minorHAnsi"/>
          <w:color w:val="FF0000"/>
        </w:rPr>
        <w:t xml:space="preserve"> requirements</w:t>
      </w:r>
      <w:r w:rsidR="00087639" w:rsidRPr="00546AE6">
        <w:rPr>
          <w:rStyle w:val="cf01"/>
          <w:rFonts w:asciiTheme="minorHAnsi" w:hAnsiTheme="minorHAnsi" w:cstheme="minorHAnsi"/>
          <w:color w:val="FF0000"/>
        </w:rPr>
        <w:t>)</w:t>
      </w:r>
      <w:r w:rsidRPr="00546AE6">
        <w:rPr>
          <w:rStyle w:val="cf01"/>
          <w:rFonts w:asciiTheme="minorHAnsi" w:hAnsiTheme="minorHAnsi" w:cstheme="minorHAnsi"/>
          <w:color w:val="FF0000"/>
        </w:rPr>
        <w:t xml:space="preserve"> </w:t>
      </w:r>
      <w:r w:rsidRPr="00546AE6">
        <w:rPr>
          <w:rStyle w:val="cf01"/>
          <w:rFonts w:asciiTheme="minorHAnsi" w:hAnsiTheme="minorHAnsi" w:cstheme="minorHAnsi"/>
        </w:rPr>
        <w:t>as it relates to relevant ethical</w:t>
      </w:r>
      <w:r w:rsidR="00F4040B" w:rsidRPr="00546AE6">
        <w:rPr>
          <w:rStyle w:val="cf01"/>
          <w:rFonts w:asciiTheme="minorHAnsi" w:hAnsiTheme="minorHAnsi" w:cstheme="minorHAnsi"/>
        </w:rPr>
        <w:t xml:space="preserve">, </w:t>
      </w:r>
      <w:r w:rsidR="008E6C33" w:rsidRPr="00546AE6">
        <w:rPr>
          <w:rStyle w:val="cf01"/>
          <w:rFonts w:asciiTheme="minorHAnsi" w:hAnsiTheme="minorHAnsi" w:cstheme="minorHAnsi"/>
        </w:rPr>
        <w:t>including</w:t>
      </w:r>
      <w:r w:rsidR="00F4040B" w:rsidRPr="00546AE6">
        <w:rPr>
          <w:rStyle w:val="cf01"/>
          <w:rFonts w:asciiTheme="minorHAnsi" w:hAnsiTheme="minorHAnsi" w:cstheme="minorHAnsi"/>
        </w:rPr>
        <w:t xml:space="preserve"> independence,</w:t>
      </w:r>
      <w:r w:rsidRPr="00546AE6">
        <w:rPr>
          <w:rStyle w:val="cf01"/>
          <w:rFonts w:asciiTheme="minorHAnsi" w:hAnsiTheme="minorHAnsi" w:cstheme="minorHAnsi"/>
        </w:rPr>
        <w:t xml:space="preserve"> requirements, as described in our independence confirmation dated </w:t>
      </w:r>
      <w:r w:rsidR="00E95860" w:rsidRPr="00546AE6">
        <w:rPr>
          <w:rStyle w:val="cf01"/>
          <w:rFonts w:asciiTheme="minorHAnsi" w:hAnsiTheme="minorHAnsi" w:cstheme="minorHAnsi"/>
          <w:color w:val="FF0000"/>
        </w:rPr>
        <w:t>(</w:t>
      </w:r>
      <w:r w:rsidRPr="00546AE6">
        <w:rPr>
          <w:rStyle w:val="cf01"/>
          <w:rFonts w:asciiTheme="minorHAnsi" w:hAnsiTheme="minorHAnsi" w:cstheme="minorHAnsi"/>
          <w:color w:val="FF0000"/>
        </w:rPr>
        <w:t>date</w:t>
      </w:r>
      <w:r w:rsidR="00E95860" w:rsidRPr="00546AE6">
        <w:rPr>
          <w:rStyle w:val="cf01"/>
          <w:rFonts w:asciiTheme="minorHAnsi" w:hAnsiTheme="minorHAnsi" w:cstheme="minorHAnsi"/>
          <w:color w:val="FF0000"/>
        </w:rPr>
        <w:t>)</w:t>
      </w:r>
      <w:r w:rsidRPr="00546AE6">
        <w:rPr>
          <w:rStyle w:val="cf01"/>
          <w:rFonts w:asciiTheme="minorHAnsi" w:hAnsiTheme="minorHAnsi" w:cstheme="minorHAnsi"/>
        </w:rPr>
        <w:t>.</w:t>
      </w:r>
    </w:p>
    <w:p w14:paraId="65166BC6" w14:textId="3E22D67F" w:rsidR="00A81FD7" w:rsidRPr="007A45BE" w:rsidRDefault="007A45BE" w:rsidP="00DD33FA">
      <w:pPr>
        <w:pStyle w:val="SectionHeading"/>
        <w:spacing w:before="0"/>
        <w:rPr>
          <w:rFonts w:eastAsia="Times New Roman"/>
          <w:sz w:val="18"/>
          <w:szCs w:val="18"/>
          <w:lang w:val="en-US" w:eastAsia="en-US"/>
        </w:rPr>
      </w:pPr>
      <w:r>
        <w:rPr>
          <w:rFonts w:eastAsia="Times New Roman"/>
          <w:sz w:val="18"/>
          <w:szCs w:val="18"/>
          <w:lang w:val="en-US" w:eastAsia="en-US"/>
        </w:rPr>
        <w:t>[</w:t>
      </w:r>
      <w:r w:rsidR="00A81FD7" w:rsidRPr="007A45BE">
        <w:rPr>
          <w:rFonts w:eastAsia="Times New Roman"/>
          <w:sz w:val="18"/>
          <w:szCs w:val="18"/>
          <w:lang w:val="en-US" w:eastAsia="en-US"/>
        </w:rPr>
        <w:t>Basis for qualified opinion</w:t>
      </w:r>
    </w:p>
    <w:p w14:paraId="0DD63E7F" w14:textId="18B91E50" w:rsidR="00184EF0" w:rsidRPr="00546AE6" w:rsidRDefault="00031A44" w:rsidP="00DD33FA">
      <w:pPr>
        <w:autoSpaceDE w:val="0"/>
        <w:autoSpaceDN w:val="0"/>
        <w:adjustRightInd w:val="0"/>
        <w:spacing w:after="120" w:line="280" w:lineRule="atLeast"/>
        <w:ind w:right="-331"/>
        <w:rPr>
          <w:rFonts w:cs="Arial"/>
          <w:iCs/>
          <w:sz w:val="18"/>
          <w:szCs w:val="18"/>
        </w:rPr>
      </w:pPr>
      <w:r w:rsidRPr="00546AE6">
        <w:rPr>
          <w:rFonts w:cs="Arial"/>
          <w:iCs/>
          <w:sz w:val="18"/>
          <w:szCs w:val="18"/>
        </w:rPr>
        <w:t>Describe matters giving rise to a qualified opinion.</w:t>
      </w:r>
      <w:bookmarkStart w:id="3" w:name="_Ref160526175"/>
      <w:r w:rsidR="0070787E" w:rsidRPr="00546AE6">
        <w:rPr>
          <w:rStyle w:val="FootnoteReference"/>
          <w:rFonts w:cs="Arial"/>
          <w:iCs/>
          <w:sz w:val="18"/>
          <w:szCs w:val="18"/>
        </w:rPr>
        <w:footnoteReference w:id="5"/>
      </w:r>
      <w:bookmarkEnd w:id="3"/>
      <w:r w:rsidRPr="00546AE6">
        <w:rPr>
          <w:rFonts w:cs="Arial"/>
          <w:iCs/>
          <w:sz w:val="18"/>
          <w:szCs w:val="18"/>
        </w:rPr>
        <w:t>]</w:t>
      </w:r>
    </w:p>
    <w:p w14:paraId="6F283AB7" w14:textId="175F065C" w:rsidR="001861A2" w:rsidRPr="007A45BE" w:rsidRDefault="00A2131E" w:rsidP="00DD33FA">
      <w:pPr>
        <w:pStyle w:val="SectionHeading"/>
        <w:spacing w:before="0"/>
        <w:rPr>
          <w:rFonts w:eastAsia="Times New Roman"/>
          <w:sz w:val="18"/>
          <w:szCs w:val="18"/>
          <w:lang w:val="en-US" w:eastAsia="en-US"/>
        </w:rPr>
      </w:pPr>
      <w:r w:rsidRPr="007A45BE">
        <w:rPr>
          <w:rFonts w:eastAsia="Times New Roman"/>
          <w:sz w:val="18"/>
          <w:szCs w:val="18"/>
          <w:lang w:val="en-US" w:eastAsia="en-US"/>
        </w:rPr>
        <w:t xml:space="preserve">[Qualified] </w:t>
      </w:r>
      <w:r w:rsidR="001861A2" w:rsidRPr="007A45BE">
        <w:rPr>
          <w:rFonts w:eastAsia="Times New Roman"/>
          <w:sz w:val="18"/>
          <w:szCs w:val="18"/>
          <w:lang w:val="en-US" w:eastAsia="en-US"/>
        </w:rPr>
        <w:t>Opinion</w:t>
      </w:r>
    </w:p>
    <w:p w14:paraId="735928CB" w14:textId="77777777" w:rsidR="00886E37" w:rsidRDefault="004147CC" w:rsidP="00DD33FA">
      <w:pPr>
        <w:autoSpaceDE w:val="0"/>
        <w:autoSpaceDN w:val="0"/>
        <w:adjustRightInd w:val="0"/>
        <w:spacing w:after="120" w:line="280" w:lineRule="atLeast"/>
        <w:ind w:right="-331"/>
        <w:rPr>
          <w:rFonts w:cs="Arial"/>
          <w:color w:val="000000"/>
          <w:sz w:val="18"/>
          <w:szCs w:val="18"/>
        </w:rPr>
      </w:pPr>
      <w:r w:rsidRPr="00546AE6">
        <w:rPr>
          <w:rFonts w:cs="Arial"/>
          <w:sz w:val="18"/>
          <w:szCs w:val="18"/>
        </w:rPr>
        <w:t xml:space="preserve">In our opinion, </w:t>
      </w:r>
      <w:r w:rsidR="001E1DC9" w:rsidRPr="00546AE6">
        <w:rPr>
          <w:rFonts w:cs="Arial"/>
          <w:sz w:val="18"/>
          <w:szCs w:val="18"/>
        </w:rPr>
        <w:t xml:space="preserve">based on the scope of our work performed in accordance with your instructions </w:t>
      </w:r>
      <w:r w:rsidR="00175CB2" w:rsidRPr="00546AE6">
        <w:rPr>
          <w:rFonts w:cs="Arial"/>
          <w:sz w:val="18"/>
          <w:szCs w:val="18"/>
        </w:rPr>
        <w:t>[</w:t>
      </w:r>
      <w:r w:rsidRPr="00546AE6">
        <w:rPr>
          <w:rFonts w:cs="Arial"/>
          <w:sz w:val="18"/>
          <w:szCs w:val="18"/>
        </w:rPr>
        <w:t xml:space="preserve">except for the </w:t>
      </w:r>
      <w:r w:rsidR="004F7D68" w:rsidRPr="00546AE6">
        <w:rPr>
          <w:rFonts w:cs="Arial"/>
          <w:sz w:val="18"/>
          <w:szCs w:val="18"/>
        </w:rPr>
        <w:t>[</w:t>
      </w:r>
      <w:r w:rsidRPr="00546AE6">
        <w:rPr>
          <w:rFonts w:cs="Arial"/>
          <w:sz w:val="18"/>
          <w:szCs w:val="18"/>
        </w:rPr>
        <w:t>possible</w:t>
      </w:r>
      <w:r w:rsidR="004F7D68" w:rsidRPr="00546AE6">
        <w:rPr>
          <w:rFonts w:cs="Arial"/>
          <w:sz w:val="18"/>
          <w:szCs w:val="18"/>
        </w:rPr>
        <w:t>]</w:t>
      </w:r>
      <w:r w:rsidRPr="00546AE6">
        <w:rPr>
          <w:rFonts w:cs="Arial"/>
          <w:sz w:val="18"/>
          <w:szCs w:val="18"/>
        </w:rPr>
        <w:t xml:space="preserve"> effects of </w:t>
      </w:r>
      <w:r w:rsidR="00031A44" w:rsidRPr="00546AE6">
        <w:rPr>
          <w:rFonts w:cs="Arial"/>
          <w:sz w:val="18"/>
          <w:szCs w:val="18"/>
        </w:rPr>
        <w:t>the matter</w:t>
      </w:r>
      <w:r w:rsidR="00CF13E6" w:rsidRPr="00546AE6">
        <w:rPr>
          <w:rFonts w:cs="Arial"/>
          <w:sz w:val="18"/>
          <w:szCs w:val="18"/>
        </w:rPr>
        <w:t>(s)</w:t>
      </w:r>
      <w:r w:rsidR="00031A44" w:rsidRPr="00546AE6">
        <w:rPr>
          <w:rFonts w:cs="Arial"/>
          <w:sz w:val="18"/>
          <w:szCs w:val="18"/>
        </w:rPr>
        <w:t xml:space="preserve"> described in the Basis for </w:t>
      </w:r>
      <w:r w:rsidR="00CF13E6" w:rsidRPr="00546AE6">
        <w:rPr>
          <w:rFonts w:cs="Arial"/>
          <w:sz w:val="18"/>
          <w:szCs w:val="18"/>
        </w:rPr>
        <w:t>q</w:t>
      </w:r>
      <w:r w:rsidR="00031A44" w:rsidRPr="00546AE6">
        <w:rPr>
          <w:rFonts w:cs="Arial"/>
          <w:sz w:val="18"/>
          <w:szCs w:val="18"/>
        </w:rPr>
        <w:t xml:space="preserve">ualified </w:t>
      </w:r>
      <w:r w:rsidR="00CF13E6" w:rsidRPr="00546AE6">
        <w:rPr>
          <w:rFonts w:cs="Arial"/>
          <w:sz w:val="18"/>
          <w:szCs w:val="18"/>
        </w:rPr>
        <w:t>o</w:t>
      </w:r>
      <w:r w:rsidR="00031A44" w:rsidRPr="00546AE6">
        <w:rPr>
          <w:rFonts w:cs="Arial"/>
          <w:sz w:val="18"/>
          <w:szCs w:val="18"/>
        </w:rPr>
        <w:t>pinion paragraph</w:t>
      </w:r>
      <w:r w:rsidR="00BE054F" w:rsidRPr="00546AE6">
        <w:rPr>
          <w:rFonts w:cs="Arial"/>
          <w:sz w:val="18"/>
          <w:szCs w:val="18"/>
        </w:rPr>
        <w:t>,</w:t>
      </w:r>
      <w:r w:rsidR="00175CB2" w:rsidRPr="00546AE6">
        <w:rPr>
          <w:rFonts w:cs="Arial"/>
          <w:sz w:val="18"/>
          <w:szCs w:val="18"/>
        </w:rPr>
        <w:t>]</w:t>
      </w:r>
      <w:r w:rsidR="00031A44" w:rsidRPr="00546AE6">
        <w:rPr>
          <w:rFonts w:cs="Arial"/>
          <w:sz w:val="18"/>
          <w:szCs w:val="18"/>
        </w:rPr>
        <w:t xml:space="preserve"> </w:t>
      </w:r>
      <w:r w:rsidRPr="00546AE6">
        <w:rPr>
          <w:rFonts w:cs="Arial"/>
          <w:sz w:val="18"/>
          <w:szCs w:val="18"/>
        </w:rPr>
        <w:t xml:space="preserve">the </w:t>
      </w:r>
      <w:r w:rsidRPr="00546AE6">
        <w:rPr>
          <w:rFonts w:cs="Arial"/>
          <w:color w:val="000000"/>
          <w:sz w:val="18"/>
          <w:szCs w:val="18"/>
        </w:rPr>
        <w:t>accompanyi</w:t>
      </w:r>
      <w:r w:rsidRPr="00546AE6">
        <w:rPr>
          <w:rFonts w:cs="Arial"/>
          <w:sz w:val="18"/>
          <w:szCs w:val="18"/>
        </w:rPr>
        <w:t>ng financial information</w:t>
      </w:r>
      <w:r w:rsidRPr="00546AE6">
        <w:rPr>
          <w:rFonts w:cs="Arial"/>
          <w:color w:val="FF0000"/>
          <w:sz w:val="18"/>
          <w:szCs w:val="18"/>
        </w:rPr>
        <w:t xml:space="preserve"> </w:t>
      </w:r>
      <w:r w:rsidRPr="00546AE6">
        <w:rPr>
          <w:rFonts w:cs="Arial"/>
          <w:color w:val="000000"/>
          <w:sz w:val="18"/>
          <w:szCs w:val="18"/>
        </w:rPr>
        <w:t>for</w:t>
      </w:r>
      <w:r w:rsidRPr="00546AE6">
        <w:rPr>
          <w:rFonts w:cs="Arial"/>
          <w:color w:val="FF0000"/>
          <w:sz w:val="18"/>
          <w:szCs w:val="18"/>
        </w:rPr>
        <w:t xml:space="preserve"> (name of component) </w:t>
      </w:r>
      <w:r w:rsidR="00A76FEA" w:rsidRPr="00546AE6">
        <w:rPr>
          <w:rFonts w:cs="Arial"/>
          <w:sz w:val="18"/>
          <w:szCs w:val="18"/>
        </w:rPr>
        <w:t xml:space="preserve">as </w:t>
      </w:r>
      <w:r w:rsidR="00EF6029" w:rsidRPr="00546AE6">
        <w:rPr>
          <w:rFonts w:cs="Arial"/>
          <w:sz w:val="18"/>
          <w:szCs w:val="18"/>
        </w:rPr>
        <w:t>at</w:t>
      </w:r>
      <w:r w:rsidR="00A76FEA" w:rsidRPr="00546AE6">
        <w:rPr>
          <w:rFonts w:cs="Arial"/>
          <w:color w:val="000000"/>
          <w:sz w:val="18"/>
          <w:szCs w:val="18"/>
        </w:rPr>
        <w:t xml:space="preserve"> </w:t>
      </w:r>
      <w:r w:rsidR="00A543EA" w:rsidRPr="00546AE6">
        <w:rPr>
          <w:rFonts w:cs="Arial"/>
          <w:color w:val="FF0000"/>
          <w:sz w:val="18"/>
          <w:szCs w:val="18"/>
        </w:rPr>
        <w:t>(</w:t>
      </w:r>
      <w:r w:rsidR="00A76FEA" w:rsidRPr="00546AE6">
        <w:rPr>
          <w:rFonts w:cs="Arial"/>
          <w:color w:val="FF0000"/>
          <w:sz w:val="18"/>
          <w:szCs w:val="18"/>
        </w:rPr>
        <w:t>date</w:t>
      </w:r>
      <w:r w:rsidR="00A543EA" w:rsidRPr="00546AE6">
        <w:rPr>
          <w:rFonts w:cs="Arial"/>
          <w:color w:val="FF0000"/>
          <w:sz w:val="18"/>
          <w:szCs w:val="18"/>
        </w:rPr>
        <w:t>)</w:t>
      </w:r>
      <w:r w:rsidR="00A76FEA" w:rsidRPr="00546AE6">
        <w:rPr>
          <w:rFonts w:cs="Arial"/>
          <w:color w:val="FF0000"/>
          <w:sz w:val="18"/>
          <w:szCs w:val="18"/>
        </w:rPr>
        <w:t xml:space="preserve"> </w:t>
      </w:r>
      <w:r w:rsidR="00A76FEA" w:rsidRPr="00546AE6">
        <w:rPr>
          <w:rFonts w:cs="Arial"/>
          <w:color w:val="000000"/>
          <w:sz w:val="18"/>
          <w:szCs w:val="18"/>
        </w:rPr>
        <w:t xml:space="preserve">and for the </w:t>
      </w:r>
      <w:r w:rsidR="007517A9" w:rsidRPr="00546AE6">
        <w:rPr>
          <w:rFonts w:cs="Arial"/>
          <w:sz w:val="18"/>
          <w:szCs w:val="18"/>
        </w:rPr>
        <w:t>[</w:t>
      </w:r>
      <w:r w:rsidR="00160530" w:rsidRPr="00546AE6">
        <w:rPr>
          <w:rFonts w:cs="Arial"/>
          <w:sz w:val="18"/>
          <w:szCs w:val="18"/>
        </w:rPr>
        <w:t xml:space="preserve">year </w:t>
      </w:r>
      <w:r w:rsidR="00160530" w:rsidRPr="00546AE6">
        <w:rPr>
          <w:rFonts w:cs="Arial"/>
          <w:i/>
          <w:iCs/>
          <w:sz w:val="18"/>
          <w:szCs w:val="18"/>
        </w:rPr>
        <w:t>or</w:t>
      </w:r>
      <w:r w:rsidR="00160530" w:rsidRPr="00546AE6">
        <w:rPr>
          <w:rFonts w:cs="Arial"/>
          <w:sz w:val="18"/>
          <w:szCs w:val="18"/>
        </w:rPr>
        <w:t xml:space="preserve"> </w:t>
      </w:r>
      <w:r w:rsidR="005824B6" w:rsidRPr="00546AE6">
        <w:rPr>
          <w:rFonts w:cs="Arial"/>
          <w:color w:val="FF0000"/>
          <w:sz w:val="18"/>
          <w:szCs w:val="18"/>
        </w:rPr>
        <w:t>(</w:t>
      </w:r>
      <w:r w:rsidR="00160530" w:rsidRPr="00546AE6">
        <w:rPr>
          <w:rFonts w:cs="Arial"/>
          <w:color w:val="FF0000"/>
          <w:sz w:val="18"/>
          <w:szCs w:val="18"/>
        </w:rPr>
        <w:t>X</w:t>
      </w:r>
      <w:r w:rsidR="005824B6" w:rsidRPr="00546AE6">
        <w:rPr>
          <w:rFonts w:cs="Arial"/>
          <w:color w:val="FF0000"/>
          <w:sz w:val="18"/>
          <w:szCs w:val="18"/>
        </w:rPr>
        <w:t>)</w:t>
      </w:r>
      <w:r w:rsidR="00221532" w:rsidRPr="00546AE6">
        <w:rPr>
          <w:rFonts w:cs="Arial"/>
          <w:sz w:val="18"/>
          <w:szCs w:val="18"/>
        </w:rPr>
        <w:t>-</w:t>
      </w:r>
      <w:r w:rsidR="00160530" w:rsidRPr="00546AE6">
        <w:rPr>
          <w:rFonts w:cs="Arial"/>
          <w:sz w:val="18"/>
          <w:szCs w:val="18"/>
        </w:rPr>
        <w:t>month period</w:t>
      </w:r>
      <w:r w:rsidR="007517A9" w:rsidRPr="00546AE6">
        <w:rPr>
          <w:rFonts w:cs="Arial"/>
          <w:sz w:val="18"/>
          <w:szCs w:val="18"/>
        </w:rPr>
        <w:t>]</w:t>
      </w:r>
      <w:r w:rsidR="00A76FEA" w:rsidRPr="00546AE6">
        <w:rPr>
          <w:rFonts w:cs="Arial"/>
          <w:sz w:val="18"/>
          <w:szCs w:val="18"/>
        </w:rPr>
        <w:t xml:space="preserve"> </w:t>
      </w:r>
      <w:r w:rsidR="00A76FEA" w:rsidRPr="00546AE6">
        <w:rPr>
          <w:rFonts w:cs="Arial"/>
          <w:color w:val="000000"/>
          <w:sz w:val="18"/>
          <w:szCs w:val="18"/>
        </w:rPr>
        <w:t>ended</w:t>
      </w:r>
      <w:r w:rsidR="009B130A" w:rsidRPr="00546AE6">
        <w:rPr>
          <w:rFonts w:cs="Arial"/>
          <w:color w:val="000000"/>
          <w:sz w:val="18"/>
          <w:szCs w:val="18"/>
        </w:rPr>
        <w:t xml:space="preserve"> </w:t>
      </w:r>
      <w:r w:rsidR="009B130A" w:rsidRPr="00546AE6">
        <w:rPr>
          <w:rFonts w:cs="Arial"/>
          <w:color w:val="FF0000"/>
          <w:sz w:val="18"/>
          <w:szCs w:val="18"/>
        </w:rPr>
        <w:t>(date)</w:t>
      </w:r>
      <w:r w:rsidR="00A76FEA" w:rsidRPr="00546AE6">
        <w:rPr>
          <w:rFonts w:cs="Arial"/>
          <w:color w:val="000000"/>
          <w:sz w:val="18"/>
          <w:szCs w:val="18"/>
        </w:rPr>
        <w:t xml:space="preserve"> has been prepared, in all material respects, </w:t>
      </w:r>
      <w:r w:rsidR="001251EE" w:rsidRPr="00546AE6">
        <w:rPr>
          <w:rFonts w:cs="Arial"/>
          <w:color w:val="000000"/>
          <w:sz w:val="18"/>
          <w:szCs w:val="18"/>
        </w:rPr>
        <w:t xml:space="preserve">in accordance with </w:t>
      </w:r>
    </w:p>
    <w:p w14:paraId="7C7199CB" w14:textId="77777777" w:rsidR="00886E37" w:rsidRDefault="00087639" w:rsidP="00230C7F">
      <w:pPr>
        <w:autoSpaceDE w:val="0"/>
        <w:autoSpaceDN w:val="0"/>
        <w:adjustRightInd w:val="0"/>
        <w:spacing w:line="260" w:lineRule="atLeast"/>
        <w:ind w:right="-331"/>
        <w:rPr>
          <w:rFonts w:cs="Arial"/>
          <w:color w:val="FF0000"/>
          <w:sz w:val="18"/>
          <w:szCs w:val="18"/>
        </w:rPr>
      </w:pPr>
      <w:r w:rsidRPr="00546AE6">
        <w:rPr>
          <w:rFonts w:cs="Arial"/>
          <w:color w:val="000000"/>
          <w:sz w:val="18"/>
          <w:szCs w:val="18"/>
        </w:rPr>
        <w:t>[</w:t>
      </w:r>
      <w:r w:rsidR="00886E37" w:rsidRPr="00886E37">
        <w:rPr>
          <w:rFonts w:cs="Arial"/>
          <w:i/>
          <w:iCs/>
          <w:color w:val="000000"/>
          <w:sz w:val="18"/>
          <w:szCs w:val="18"/>
        </w:rPr>
        <w:t>Op</w:t>
      </w:r>
      <w:r w:rsidR="00886E37">
        <w:rPr>
          <w:rFonts w:cs="Arial"/>
          <w:i/>
          <w:iCs/>
          <w:color w:val="000000"/>
          <w:sz w:val="18"/>
          <w:szCs w:val="18"/>
        </w:rPr>
        <w:t>t</w:t>
      </w:r>
      <w:r w:rsidR="00886E37" w:rsidRPr="00886E37">
        <w:rPr>
          <w:rFonts w:cs="Arial"/>
          <w:i/>
          <w:iCs/>
          <w:color w:val="000000"/>
          <w:sz w:val="18"/>
          <w:szCs w:val="18"/>
        </w:rPr>
        <w:t>ion 1:</w:t>
      </w:r>
      <w:r w:rsidR="00886E37">
        <w:rPr>
          <w:rFonts w:cs="Arial"/>
          <w:i/>
          <w:iCs/>
          <w:color w:val="000000"/>
          <w:sz w:val="18"/>
          <w:szCs w:val="18"/>
        </w:rPr>
        <w:t xml:space="preserve"> </w:t>
      </w:r>
      <w:r w:rsidR="001251EE" w:rsidRPr="00546AE6">
        <w:rPr>
          <w:rFonts w:cs="Arial"/>
          <w:color w:val="000000"/>
          <w:sz w:val="18"/>
          <w:szCs w:val="18"/>
        </w:rPr>
        <w:t>t</w:t>
      </w:r>
      <w:r w:rsidR="001251EE" w:rsidRPr="00546AE6">
        <w:rPr>
          <w:rFonts w:cs="Arial"/>
          <w:sz w:val="18"/>
          <w:szCs w:val="18"/>
        </w:rPr>
        <w:t xml:space="preserve">he instructions issued by </w:t>
      </w:r>
      <w:r w:rsidR="001251EE" w:rsidRPr="00546AE6">
        <w:rPr>
          <w:rFonts w:cs="Arial"/>
          <w:color w:val="FF0000"/>
          <w:sz w:val="18"/>
          <w:szCs w:val="18"/>
        </w:rPr>
        <w:t>(name of group)</w:t>
      </w:r>
      <w:r w:rsidR="001251EE" w:rsidRPr="00546AE6">
        <w:rPr>
          <w:rFonts w:cs="Arial"/>
          <w:sz w:val="18"/>
          <w:szCs w:val="18"/>
        </w:rPr>
        <w:t xml:space="preserve">’s management on </w:t>
      </w:r>
      <w:r w:rsidR="001251EE" w:rsidRPr="00546AE6">
        <w:rPr>
          <w:rFonts w:cs="Arial"/>
          <w:color w:val="FF0000"/>
          <w:sz w:val="18"/>
          <w:szCs w:val="18"/>
        </w:rPr>
        <w:t xml:space="preserve">(date) </w:t>
      </w:r>
    </w:p>
    <w:p w14:paraId="25F0DCBF" w14:textId="14912C03" w:rsidR="00886E37" w:rsidRDefault="00F8635C" w:rsidP="00230C7F">
      <w:pPr>
        <w:autoSpaceDE w:val="0"/>
        <w:autoSpaceDN w:val="0"/>
        <w:adjustRightInd w:val="0"/>
        <w:spacing w:line="260" w:lineRule="atLeast"/>
        <w:ind w:right="-331"/>
        <w:rPr>
          <w:rFonts w:cs="Arial"/>
          <w:sz w:val="18"/>
          <w:szCs w:val="18"/>
        </w:rPr>
      </w:pPr>
      <w:r>
        <w:rPr>
          <w:rFonts w:cs="Arial"/>
          <w:i/>
          <w:iCs/>
          <w:sz w:val="18"/>
          <w:szCs w:val="18"/>
        </w:rPr>
        <w:t>O</w:t>
      </w:r>
      <w:r w:rsidR="000D0769" w:rsidRPr="00546AE6">
        <w:rPr>
          <w:rFonts w:cs="Arial"/>
          <w:i/>
          <w:iCs/>
          <w:sz w:val="18"/>
          <w:szCs w:val="18"/>
        </w:rPr>
        <w:t>r</w:t>
      </w:r>
      <w:r w:rsidR="001251EE" w:rsidRPr="00546AE6">
        <w:rPr>
          <w:rFonts w:cs="Arial"/>
          <w:sz w:val="18"/>
          <w:szCs w:val="18"/>
        </w:rPr>
        <w:t xml:space="preserve"> </w:t>
      </w:r>
    </w:p>
    <w:p w14:paraId="50FDC3FF" w14:textId="77777777" w:rsidR="00886E37" w:rsidRDefault="00886E37" w:rsidP="00230C7F">
      <w:pPr>
        <w:autoSpaceDE w:val="0"/>
        <w:autoSpaceDN w:val="0"/>
        <w:adjustRightInd w:val="0"/>
        <w:spacing w:line="260" w:lineRule="atLeast"/>
        <w:ind w:right="-331"/>
        <w:rPr>
          <w:rFonts w:cs="Arial"/>
          <w:color w:val="FF0000"/>
          <w:sz w:val="18"/>
          <w:szCs w:val="18"/>
        </w:rPr>
      </w:pPr>
      <w:r w:rsidRPr="00886E37">
        <w:rPr>
          <w:rFonts w:cs="Arial"/>
          <w:i/>
          <w:iCs/>
          <w:sz w:val="18"/>
          <w:szCs w:val="18"/>
        </w:rPr>
        <w:t xml:space="preserve">Option 2: </w:t>
      </w:r>
      <w:r w:rsidR="001251EE" w:rsidRPr="00F164E0">
        <w:rPr>
          <w:rFonts w:cs="Arial"/>
          <w:sz w:val="18"/>
          <w:szCs w:val="18"/>
        </w:rPr>
        <w:t xml:space="preserve">the policies contained in the </w:t>
      </w:r>
      <w:r w:rsidR="001251EE" w:rsidRPr="00F164E0">
        <w:rPr>
          <w:rFonts w:cs="Arial"/>
          <w:color w:val="FF0000"/>
          <w:sz w:val="18"/>
          <w:szCs w:val="18"/>
        </w:rPr>
        <w:t>(name of group)</w:t>
      </w:r>
      <w:r w:rsidR="001251EE" w:rsidRPr="00F164E0">
        <w:rPr>
          <w:rFonts w:cs="Arial"/>
          <w:sz w:val="18"/>
          <w:szCs w:val="18"/>
        </w:rPr>
        <w:t xml:space="preserve">’s </w:t>
      </w:r>
      <w:r w:rsidR="001251EE" w:rsidRPr="00F164E0">
        <w:rPr>
          <w:rFonts w:cs="Arial"/>
          <w:color w:val="FF0000"/>
          <w:sz w:val="18"/>
          <w:szCs w:val="18"/>
        </w:rPr>
        <w:t xml:space="preserve">(name of accounting manual) </w:t>
      </w:r>
      <w:r w:rsidR="001251EE" w:rsidRPr="00F164E0">
        <w:rPr>
          <w:rFonts w:cs="Arial"/>
          <w:sz w:val="18"/>
          <w:szCs w:val="18"/>
        </w:rPr>
        <w:t>dated</w:t>
      </w:r>
      <w:r w:rsidR="001251EE" w:rsidRPr="00F164E0">
        <w:rPr>
          <w:rFonts w:cs="Arial"/>
          <w:color w:val="FF0000"/>
          <w:sz w:val="18"/>
          <w:szCs w:val="18"/>
        </w:rPr>
        <w:t xml:space="preserve"> (date) </w:t>
      </w:r>
    </w:p>
    <w:p w14:paraId="7E5AE3D3" w14:textId="0AE51C44" w:rsidR="00886E37" w:rsidRDefault="00F8635C" w:rsidP="00230C7F">
      <w:pPr>
        <w:autoSpaceDE w:val="0"/>
        <w:autoSpaceDN w:val="0"/>
        <w:adjustRightInd w:val="0"/>
        <w:spacing w:line="260" w:lineRule="atLeast"/>
        <w:ind w:right="-331"/>
        <w:rPr>
          <w:rFonts w:cs="Arial"/>
          <w:sz w:val="18"/>
          <w:szCs w:val="18"/>
        </w:rPr>
      </w:pPr>
      <w:r>
        <w:rPr>
          <w:rFonts w:cs="Arial"/>
          <w:i/>
          <w:iCs/>
          <w:sz w:val="18"/>
          <w:szCs w:val="18"/>
        </w:rPr>
        <w:t>O</w:t>
      </w:r>
      <w:r w:rsidR="00A53F52" w:rsidRPr="00F164E0">
        <w:rPr>
          <w:rFonts w:cs="Arial"/>
          <w:i/>
          <w:iCs/>
          <w:sz w:val="18"/>
          <w:szCs w:val="18"/>
        </w:rPr>
        <w:t>r</w:t>
      </w:r>
      <w:r w:rsidR="00A53F52" w:rsidRPr="00F164E0">
        <w:rPr>
          <w:rFonts w:cs="Arial"/>
          <w:sz w:val="18"/>
          <w:szCs w:val="18"/>
        </w:rPr>
        <w:t xml:space="preserve"> </w:t>
      </w:r>
    </w:p>
    <w:p w14:paraId="7561819A" w14:textId="12E40A1A" w:rsidR="001251EE" w:rsidRPr="00546AE6" w:rsidRDefault="00886E37" w:rsidP="00230C7F">
      <w:pPr>
        <w:autoSpaceDE w:val="0"/>
        <w:autoSpaceDN w:val="0"/>
        <w:adjustRightInd w:val="0"/>
        <w:spacing w:line="260" w:lineRule="atLeast"/>
        <w:ind w:right="-331"/>
        <w:rPr>
          <w:rFonts w:cs="Arial"/>
          <w:sz w:val="18"/>
          <w:szCs w:val="18"/>
        </w:rPr>
      </w:pPr>
      <w:r w:rsidRPr="00886E37">
        <w:rPr>
          <w:rFonts w:cs="Arial"/>
          <w:i/>
          <w:iCs/>
          <w:sz w:val="18"/>
          <w:szCs w:val="18"/>
        </w:rPr>
        <w:t xml:space="preserve">Option 3: </w:t>
      </w:r>
      <w:r w:rsidR="00A53F52" w:rsidRPr="00F164E0">
        <w:rPr>
          <w:rFonts w:cs="Arial"/>
          <w:sz w:val="18"/>
          <w:szCs w:val="18"/>
        </w:rPr>
        <w:t>the</w:t>
      </w:r>
      <w:r w:rsidR="001251EE" w:rsidRPr="00F164E0">
        <w:rPr>
          <w:rFonts w:cs="Arial"/>
          <w:sz w:val="18"/>
          <w:szCs w:val="18"/>
        </w:rPr>
        <w:t xml:space="preserve"> accounting policies disclosed in the </w:t>
      </w:r>
      <w:r w:rsidR="001251EE" w:rsidRPr="00F164E0">
        <w:rPr>
          <w:rFonts w:cs="Arial"/>
          <w:color w:val="FF0000"/>
          <w:sz w:val="18"/>
          <w:szCs w:val="18"/>
        </w:rPr>
        <w:t>(name of group)</w:t>
      </w:r>
      <w:r w:rsidR="001251EE" w:rsidRPr="00F164E0">
        <w:rPr>
          <w:rFonts w:cs="Arial"/>
          <w:sz w:val="18"/>
          <w:szCs w:val="18"/>
        </w:rPr>
        <w:t>’s 20</w:t>
      </w:r>
      <w:r w:rsidR="001251EE" w:rsidRPr="00F164E0">
        <w:rPr>
          <w:rFonts w:cs="Arial"/>
          <w:color w:val="FF0000"/>
          <w:sz w:val="18"/>
          <w:szCs w:val="18"/>
        </w:rPr>
        <w:t xml:space="preserve">XX </w:t>
      </w:r>
      <w:r w:rsidR="001251EE" w:rsidRPr="00F164E0">
        <w:rPr>
          <w:rFonts w:cs="Arial"/>
          <w:sz w:val="18"/>
          <w:szCs w:val="18"/>
        </w:rPr>
        <w:t>consolidated financial statements</w:t>
      </w:r>
      <w:r w:rsidR="00C77502" w:rsidRPr="00F164E0">
        <w:rPr>
          <w:rFonts w:cs="Arial"/>
          <w:sz w:val="18"/>
          <w:szCs w:val="18"/>
        </w:rPr>
        <w:t>]</w:t>
      </w:r>
      <w:r w:rsidR="00923C9E" w:rsidRPr="00F164E0">
        <w:rPr>
          <w:rFonts w:cs="Arial"/>
          <w:sz w:val="18"/>
          <w:szCs w:val="18"/>
        </w:rPr>
        <w:t>.</w:t>
      </w:r>
    </w:p>
    <w:p w14:paraId="38B5EC5A" w14:textId="77777777" w:rsidR="001861A2" w:rsidRPr="007A45BE" w:rsidRDefault="001861A2" w:rsidP="00DD33FA">
      <w:pPr>
        <w:pStyle w:val="SectionHeading"/>
        <w:spacing w:before="0"/>
        <w:rPr>
          <w:rFonts w:eastAsia="Times New Roman"/>
          <w:sz w:val="18"/>
          <w:szCs w:val="18"/>
          <w:lang w:val="en-US" w:eastAsia="en-US"/>
        </w:rPr>
      </w:pPr>
      <w:r w:rsidRPr="007A45BE">
        <w:rPr>
          <w:rFonts w:eastAsia="Times New Roman"/>
          <w:sz w:val="18"/>
          <w:szCs w:val="18"/>
          <w:lang w:val="en-US" w:eastAsia="en-US"/>
        </w:rPr>
        <w:t>Restriction on use and distribution</w:t>
      </w:r>
    </w:p>
    <w:p w14:paraId="477A5894" w14:textId="57021F5B" w:rsidR="00B77584" w:rsidRPr="00546AE6" w:rsidRDefault="00B77584" w:rsidP="00DD33FA">
      <w:pPr>
        <w:spacing w:after="120" w:line="280" w:lineRule="atLeast"/>
        <w:ind w:right="-331"/>
        <w:rPr>
          <w:rFonts w:cs="Arial"/>
          <w:sz w:val="18"/>
          <w:szCs w:val="18"/>
        </w:rPr>
      </w:pPr>
      <w:r w:rsidRPr="00546AE6">
        <w:rPr>
          <w:rFonts w:cs="Arial"/>
          <w:sz w:val="18"/>
          <w:szCs w:val="18"/>
        </w:rPr>
        <w:t>This</w:t>
      </w:r>
      <w:r w:rsidRPr="00546AE6">
        <w:rPr>
          <w:rFonts w:cs="Arial"/>
          <w:color w:val="FF0000"/>
          <w:sz w:val="18"/>
          <w:szCs w:val="18"/>
        </w:rPr>
        <w:t xml:space="preserve"> </w:t>
      </w:r>
      <w:r w:rsidRPr="00546AE6">
        <w:rPr>
          <w:rFonts w:cs="Arial"/>
          <w:sz w:val="18"/>
          <w:szCs w:val="18"/>
        </w:rPr>
        <w:t xml:space="preserve">report is intended solely for </w:t>
      </w:r>
      <w:r w:rsidR="00175CB2" w:rsidRPr="00546AE6">
        <w:rPr>
          <w:rFonts w:cs="Arial"/>
          <w:color w:val="FF0000"/>
          <w:sz w:val="18"/>
          <w:szCs w:val="18"/>
        </w:rPr>
        <w:t>(</w:t>
      </w:r>
      <w:r w:rsidR="00E95860" w:rsidRPr="00546AE6">
        <w:rPr>
          <w:rFonts w:cs="Arial"/>
          <w:color w:val="FF0000"/>
          <w:sz w:val="18"/>
          <w:szCs w:val="18"/>
        </w:rPr>
        <w:t>N</w:t>
      </w:r>
      <w:r w:rsidRPr="00546AE6">
        <w:rPr>
          <w:rFonts w:cs="Arial"/>
          <w:color w:val="FF0000"/>
          <w:sz w:val="18"/>
          <w:szCs w:val="18"/>
        </w:rPr>
        <w:t xml:space="preserve">ame of group </w:t>
      </w:r>
      <w:r w:rsidR="0035166D" w:rsidRPr="00546AE6">
        <w:rPr>
          <w:rFonts w:cs="Arial"/>
          <w:color w:val="FF0000"/>
          <w:sz w:val="18"/>
          <w:szCs w:val="18"/>
        </w:rPr>
        <w:t>auditor</w:t>
      </w:r>
      <w:r w:rsidRPr="00546AE6">
        <w:rPr>
          <w:rFonts w:cs="Arial"/>
          <w:color w:val="FF0000"/>
          <w:sz w:val="18"/>
          <w:szCs w:val="18"/>
        </w:rPr>
        <w:t xml:space="preserve"> firm</w:t>
      </w:r>
      <w:r w:rsidR="00175CB2" w:rsidRPr="00546AE6">
        <w:rPr>
          <w:rFonts w:cs="Arial"/>
          <w:color w:val="FF0000"/>
          <w:sz w:val="18"/>
          <w:szCs w:val="18"/>
        </w:rPr>
        <w:t>)</w:t>
      </w:r>
      <w:r w:rsidR="002E2268" w:rsidRPr="00546AE6">
        <w:rPr>
          <w:rFonts w:cs="Arial"/>
          <w:color w:val="FF0000"/>
          <w:sz w:val="18"/>
          <w:szCs w:val="18"/>
        </w:rPr>
        <w:t xml:space="preserve"> – </w:t>
      </w:r>
      <w:r w:rsidR="00175CB2" w:rsidRPr="00546AE6">
        <w:rPr>
          <w:rFonts w:cs="Arial"/>
          <w:color w:val="FF0000"/>
          <w:sz w:val="18"/>
          <w:szCs w:val="18"/>
        </w:rPr>
        <w:t>(</w:t>
      </w:r>
      <w:r w:rsidR="002E2268" w:rsidRPr="00546AE6">
        <w:rPr>
          <w:rFonts w:cs="Arial"/>
          <w:color w:val="FF0000"/>
          <w:sz w:val="18"/>
          <w:szCs w:val="18"/>
        </w:rPr>
        <w:t>Name of city and/or</w:t>
      </w:r>
      <w:r w:rsidR="00D202BE" w:rsidRPr="00546AE6">
        <w:rPr>
          <w:rFonts w:cs="Arial"/>
          <w:color w:val="FF0000"/>
          <w:sz w:val="18"/>
          <w:szCs w:val="18"/>
        </w:rPr>
        <w:t xml:space="preserve"> </w:t>
      </w:r>
      <w:r w:rsidR="002E2268" w:rsidRPr="00546AE6">
        <w:rPr>
          <w:rFonts w:cs="Arial"/>
          <w:color w:val="FF0000"/>
          <w:sz w:val="18"/>
          <w:szCs w:val="18"/>
        </w:rPr>
        <w:t>country</w:t>
      </w:r>
      <w:r w:rsidR="00175CB2" w:rsidRPr="00546AE6">
        <w:rPr>
          <w:rFonts w:cs="Arial"/>
          <w:color w:val="FF0000"/>
          <w:sz w:val="18"/>
          <w:szCs w:val="18"/>
        </w:rPr>
        <w:t>)</w:t>
      </w:r>
      <w:r w:rsidRPr="00546AE6">
        <w:rPr>
          <w:rFonts w:cs="Arial"/>
          <w:color w:val="FF0000"/>
          <w:sz w:val="18"/>
          <w:szCs w:val="18"/>
        </w:rPr>
        <w:t xml:space="preserve"> </w:t>
      </w:r>
      <w:r w:rsidR="00175CB2" w:rsidRPr="00546AE6">
        <w:rPr>
          <w:rFonts w:cs="Arial"/>
          <w:color w:val="FF0000"/>
          <w:sz w:val="18"/>
          <w:szCs w:val="18"/>
        </w:rPr>
        <w:t>(</w:t>
      </w:r>
      <w:r w:rsidR="00C25CDE" w:rsidRPr="00546AE6">
        <w:rPr>
          <w:rFonts w:cs="Arial"/>
          <w:color w:val="FF0000"/>
          <w:sz w:val="18"/>
          <w:szCs w:val="18"/>
        </w:rPr>
        <w:t>Name of group entity</w:t>
      </w:r>
      <w:r w:rsidR="00175CB2" w:rsidRPr="00546AE6">
        <w:rPr>
          <w:rFonts w:cs="Arial"/>
          <w:color w:val="FF0000"/>
          <w:sz w:val="18"/>
          <w:szCs w:val="18"/>
        </w:rPr>
        <w:t xml:space="preserve">) </w:t>
      </w:r>
      <w:r w:rsidR="006E4E83" w:rsidRPr="00546AE6">
        <w:rPr>
          <w:rFonts w:cs="Arial"/>
          <w:sz w:val="18"/>
          <w:szCs w:val="18"/>
        </w:rPr>
        <w:t xml:space="preserve">group auditor </w:t>
      </w:r>
      <w:r w:rsidRPr="00546AE6">
        <w:rPr>
          <w:rFonts w:cs="Arial"/>
          <w:sz w:val="18"/>
          <w:szCs w:val="18"/>
        </w:rPr>
        <w:t xml:space="preserve">and should not be used by </w:t>
      </w:r>
      <w:r w:rsidR="00E9429F" w:rsidRPr="00546AE6">
        <w:rPr>
          <w:rFonts w:cs="Arial"/>
          <w:sz w:val="18"/>
          <w:szCs w:val="18"/>
        </w:rPr>
        <w:t>or distributed</w:t>
      </w:r>
      <w:r w:rsidRPr="00546AE6">
        <w:rPr>
          <w:rFonts w:cs="Arial"/>
          <w:sz w:val="18"/>
          <w:szCs w:val="18"/>
        </w:rPr>
        <w:t xml:space="preserve"> to other parties. </w:t>
      </w:r>
      <w:r w:rsidR="00175CB2" w:rsidRPr="00546AE6">
        <w:rPr>
          <w:rFonts w:cs="Arial"/>
          <w:sz w:val="18"/>
          <w:szCs w:val="18"/>
        </w:rPr>
        <w:t xml:space="preserve"> </w:t>
      </w:r>
    </w:p>
    <w:p w14:paraId="3BA4FE42" w14:textId="31A34DA2" w:rsidR="00B77584" w:rsidRPr="00546AE6" w:rsidRDefault="00B77584" w:rsidP="00DD33FA">
      <w:pPr>
        <w:autoSpaceDE w:val="0"/>
        <w:autoSpaceDN w:val="0"/>
        <w:adjustRightInd w:val="0"/>
        <w:spacing w:after="120" w:line="280" w:lineRule="atLeast"/>
        <w:ind w:right="-331"/>
        <w:rPr>
          <w:rFonts w:cs="Arial"/>
          <w:color w:val="FF0000"/>
          <w:sz w:val="18"/>
          <w:szCs w:val="18"/>
        </w:rPr>
      </w:pPr>
      <w:bookmarkStart w:id="5" w:name="_Hlk161133265"/>
      <w:r w:rsidRPr="00546AE6">
        <w:rPr>
          <w:rFonts w:cs="Arial"/>
          <w:color w:val="FF0000"/>
          <w:sz w:val="18"/>
          <w:szCs w:val="18"/>
        </w:rPr>
        <w:t>(</w:t>
      </w:r>
      <w:r w:rsidR="008311CD" w:rsidRPr="00546AE6">
        <w:rPr>
          <w:rFonts w:cs="Arial"/>
          <w:color w:val="FF0000"/>
          <w:sz w:val="18"/>
          <w:szCs w:val="18"/>
        </w:rPr>
        <w:t>Component auditor</w:t>
      </w:r>
      <w:r w:rsidR="000709AE" w:rsidRPr="00546AE6">
        <w:rPr>
          <w:rFonts w:cs="Arial"/>
          <w:color w:val="FF0000"/>
          <w:sz w:val="18"/>
          <w:szCs w:val="18"/>
        </w:rPr>
        <w:t xml:space="preserve"> firm name</w:t>
      </w:r>
      <w:r w:rsidR="008311CD" w:rsidRPr="00546AE6">
        <w:rPr>
          <w:rFonts w:cs="Arial"/>
          <w:color w:val="FF0000"/>
          <w:sz w:val="18"/>
          <w:szCs w:val="18"/>
        </w:rPr>
        <w:t xml:space="preserve"> </w:t>
      </w:r>
      <w:r w:rsidR="000709AE" w:rsidRPr="00546AE6">
        <w:rPr>
          <w:rFonts w:cs="Arial"/>
          <w:color w:val="FF0000"/>
          <w:sz w:val="18"/>
          <w:szCs w:val="18"/>
        </w:rPr>
        <w:t xml:space="preserve">and/or </w:t>
      </w:r>
      <w:r w:rsidRPr="00546AE6">
        <w:rPr>
          <w:rFonts w:cs="Arial"/>
          <w:color w:val="FF0000"/>
          <w:sz w:val="18"/>
          <w:szCs w:val="18"/>
        </w:rPr>
        <w:t>signature)</w:t>
      </w:r>
    </w:p>
    <w:p w14:paraId="43BAF14F" w14:textId="2CEC0E35" w:rsidR="00B77584" w:rsidRPr="00546AE6" w:rsidRDefault="00B77584" w:rsidP="00DD33FA">
      <w:pPr>
        <w:autoSpaceDE w:val="0"/>
        <w:autoSpaceDN w:val="0"/>
        <w:adjustRightInd w:val="0"/>
        <w:spacing w:after="120" w:line="280" w:lineRule="atLeast"/>
        <w:ind w:right="-331"/>
        <w:rPr>
          <w:rFonts w:cs="Arial"/>
          <w:color w:val="FF0000"/>
          <w:sz w:val="18"/>
          <w:szCs w:val="18"/>
        </w:rPr>
      </w:pPr>
      <w:r w:rsidRPr="00546AE6">
        <w:rPr>
          <w:rFonts w:cs="Arial"/>
          <w:color w:val="FF0000"/>
          <w:sz w:val="18"/>
          <w:szCs w:val="18"/>
        </w:rPr>
        <w:t xml:space="preserve">(Date of the </w:t>
      </w:r>
      <w:r w:rsidR="008311CD" w:rsidRPr="00546AE6">
        <w:rPr>
          <w:rFonts w:cs="Arial"/>
          <w:color w:val="FF0000"/>
          <w:sz w:val="18"/>
          <w:szCs w:val="18"/>
        </w:rPr>
        <w:t xml:space="preserve">component </w:t>
      </w:r>
      <w:r w:rsidRPr="00546AE6">
        <w:rPr>
          <w:rFonts w:cs="Arial"/>
          <w:color w:val="FF0000"/>
          <w:sz w:val="18"/>
          <w:szCs w:val="18"/>
        </w:rPr>
        <w:t>auditor’s report)</w:t>
      </w:r>
    </w:p>
    <w:p w14:paraId="75C83A8A" w14:textId="60E5FC3E" w:rsidR="00B77584" w:rsidRPr="00546AE6" w:rsidRDefault="00B77584" w:rsidP="00DD33FA">
      <w:pPr>
        <w:autoSpaceDE w:val="0"/>
        <w:autoSpaceDN w:val="0"/>
        <w:adjustRightInd w:val="0"/>
        <w:spacing w:after="120" w:line="280" w:lineRule="atLeast"/>
        <w:ind w:right="-331"/>
        <w:rPr>
          <w:rFonts w:cs="Arial"/>
          <w:b/>
          <w:color w:val="FF0000"/>
          <w:sz w:val="18"/>
          <w:szCs w:val="18"/>
        </w:rPr>
      </w:pPr>
      <w:r w:rsidRPr="00546AE6">
        <w:rPr>
          <w:rFonts w:cs="Arial"/>
          <w:color w:val="FF0000"/>
          <w:sz w:val="18"/>
          <w:szCs w:val="18"/>
        </w:rPr>
        <w:t>(</w:t>
      </w:r>
      <w:r w:rsidR="008311CD" w:rsidRPr="00546AE6">
        <w:rPr>
          <w:rFonts w:cs="Arial"/>
          <w:color w:val="FF0000"/>
          <w:sz w:val="18"/>
          <w:szCs w:val="18"/>
        </w:rPr>
        <w:t xml:space="preserve">Component auditor’s </w:t>
      </w:r>
      <w:r w:rsidRPr="00546AE6">
        <w:rPr>
          <w:rFonts w:cs="Arial"/>
          <w:color w:val="FF0000"/>
          <w:sz w:val="18"/>
          <w:szCs w:val="18"/>
        </w:rPr>
        <w:t>address)</w:t>
      </w:r>
    </w:p>
    <w:bookmarkEnd w:id="5"/>
    <w:p w14:paraId="1D7AADFB" w14:textId="77777777" w:rsidR="00A76FEA" w:rsidRPr="00546AE6" w:rsidRDefault="00A76FEA" w:rsidP="008559CF">
      <w:pPr>
        <w:spacing w:after="284" w:line="280" w:lineRule="atLeast"/>
        <w:ind w:left="-360" w:right="-333"/>
        <w:rPr>
          <w:rFonts w:cs="Arial"/>
          <w:color w:val="FF0000"/>
          <w:sz w:val="18"/>
          <w:szCs w:val="18"/>
        </w:rPr>
      </w:pPr>
    </w:p>
    <w:p w14:paraId="067134C1" w14:textId="77777777" w:rsidR="004B76C6" w:rsidRPr="00B57910" w:rsidRDefault="004B76C6" w:rsidP="008559CF">
      <w:pPr>
        <w:spacing w:after="284" w:line="280" w:lineRule="atLeast"/>
        <w:ind w:left="-360" w:right="-333"/>
        <w:rPr>
          <w:rFonts w:cs="Arial"/>
          <w:color w:val="FF0000"/>
          <w:sz w:val="22"/>
          <w:szCs w:val="22"/>
        </w:rPr>
      </w:pPr>
    </w:p>
    <w:p w14:paraId="400176ED" w14:textId="77777777" w:rsidR="0041101C" w:rsidRPr="00B57910" w:rsidRDefault="0041101C" w:rsidP="008559CF">
      <w:pPr>
        <w:spacing w:line="240" w:lineRule="auto"/>
        <w:ind w:left="-360" w:right="-333"/>
        <w:rPr>
          <w:rFonts w:cs="Arial"/>
          <w:bCs/>
          <w:color w:val="FF0000"/>
          <w:kern w:val="32"/>
          <w:sz w:val="40"/>
          <w:szCs w:val="40"/>
        </w:rPr>
      </w:pPr>
      <w:r w:rsidRPr="00B57910">
        <w:rPr>
          <w:rFonts w:cs="Arial"/>
          <w:color w:val="FF0000"/>
          <w:sz w:val="40"/>
          <w:szCs w:val="40"/>
        </w:rPr>
        <w:br w:type="page"/>
      </w:r>
    </w:p>
    <w:p w14:paraId="4EBB574C" w14:textId="474FC8B1" w:rsidR="00E73E76" w:rsidRPr="007A45BE" w:rsidRDefault="00E73E76" w:rsidP="007A45BE">
      <w:pPr>
        <w:pStyle w:val="Title"/>
        <w:keepNext/>
        <w:spacing w:before="0" w:after="284" w:line="240" w:lineRule="atLeast"/>
        <w:rPr>
          <w:rFonts w:asciiTheme="minorHAnsi" w:eastAsia="Times New Roman" w:hAnsiTheme="minorHAnsi" w:cstheme="minorHAnsi"/>
          <w:b w:val="0"/>
          <w:color w:val="4F2D7F" w:themeColor="accent1"/>
          <w:kern w:val="32"/>
          <w:sz w:val="40"/>
          <w:lang w:val="en-US" w:eastAsia="en-US"/>
        </w:rPr>
      </w:pPr>
      <w:r w:rsidRPr="007A45BE">
        <w:rPr>
          <w:rFonts w:asciiTheme="minorHAnsi" w:eastAsia="Times New Roman" w:hAnsiTheme="minorHAnsi" w:cstheme="minorHAnsi"/>
          <w:b w:val="0"/>
          <w:color w:val="4F2D7F" w:themeColor="accent1"/>
          <w:kern w:val="32"/>
          <w:sz w:val="40"/>
          <w:lang w:val="en-US" w:eastAsia="en-US"/>
        </w:rPr>
        <w:lastRenderedPageBreak/>
        <w:t>Illustration 2: Specified audit procedures relating to the component’s financial information for group audit purposes</w:t>
      </w:r>
    </w:p>
    <w:p w14:paraId="687DA8DC" w14:textId="52B4BE60" w:rsidR="00E73E76" w:rsidRPr="00641BF8" w:rsidRDefault="00E73E76" w:rsidP="007A45BE">
      <w:pPr>
        <w:pStyle w:val="Heading2"/>
        <w:spacing w:after="120"/>
        <w:rPr>
          <w:rFonts w:asciiTheme="minorHAnsi" w:eastAsia="Times New Roman" w:hAnsiTheme="minorHAnsi" w:cstheme="minorHAnsi"/>
          <w:b/>
          <w:color w:val="4F2D7F"/>
          <w:sz w:val="22"/>
          <w:szCs w:val="22"/>
          <w:lang w:val="en-US" w:eastAsia="en-US"/>
        </w:rPr>
      </w:pPr>
      <w:r w:rsidRPr="00641BF8">
        <w:rPr>
          <w:rFonts w:asciiTheme="minorHAnsi" w:eastAsia="Times New Roman" w:hAnsiTheme="minorHAnsi" w:cstheme="minorHAnsi"/>
          <w:b/>
          <w:color w:val="4F2D7F"/>
          <w:sz w:val="22"/>
          <w:szCs w:val="22"/>
          <w:lang w:val="en-US" w:eastAsia="en-US"/>
        </w:rPr>
        <w:t>R</w:t>
      </w:r>
      <w:r w:rsidR="007A45BE" w:rsidRPr="00641BF8">
        <w:rPr>
          <w:rFonts w:asciiTheme="minorHAnsi" w:eastAsia="Times New Roman" w:hAnsiTheme="minorHAnsi" w:cstheme="minorHAnsi"/>
          <w:b/>
          <w:color w:val="4F2D7F"/>
          <w:sz w:val="22"/>
          <w:szCs w:val="22"/>
          <w:lang w:val="en-US" w:eastAsia="en-US"/>
        </w:rPr>
        <w:t>eport</w:t>
      </w:r>
      <w:r w:rsidRPr="00641BF8">
        <w:rPr>
          <w:rFonts w:asciiTheme="minorHAnsi" w:eastAsia="Times New Roman" w:hAnsiTheme="minorHAnsi" w:cstheme="minorHAnsi"/>
          <w:b/>
          <w:color w:val="4F2D7F"/>
          <w:sz w:val="22"/>
          <w:szCs w:val="22"/>
          <w:lang w:val="en-US" w:eastAsia="en-US"/>
        </w:rPr>
        <w:t xml:space="preserve"> </w:t>
      </w:r>
      <w:r w:rsidR="007A45BE" w:rsidRPr="00641BF8">
        <w:rPr>
          <w:rFonts w:asciiTheme="minorHAnsi" w:eastAsia="Times New Roman" w:hAnsiTheme="minorHAnsi" w:cstheme="minorHAnsi"/>
          <w:b/>
          <w:color w:val="4F2D7F"/>
          <w:sz w:val="22"/>
          <w:szCs w:val="22"/>
          <w:lang w:val="en-US" w:eastAsia="en-US"/>
        </w:rPr>
        <w:t>on</w:t>
      </w:r>
      <w:r w:rsidRPr="00641BF8">
        <w:rPr>
          <w:rFonts w:asciiTheme="minorHAnsi" w:eastAsia="Times New Roman" w:hAnsiTheme="minorHAnsi" w:cstheme="minorHAnsi"/>
          <w:b/>
          <w:color w:val="4F2D7F"/>
          <w:sz w:val="22"/>
          <w:szCs w:val="22"/>
          <w:lang w:val="en-US" w:eastAsia="en-US"/>
        </w:rPr>
        <w:t xml:space="preserve"> </w:t>
      </w:r>
      <w:r w:rsidR="007A45BE" w:rsidRPr="00641BF8">
        <w:rPr>
          <w:rFonts w:asciiTheme="minorHAnsi" w:eastAsia="Times New Roman" w:hAnsiTheme="minorHAnsi" w:cstheme="minorHAnsi"/>
          <w:b/>
          <w:color w:val="4F2D7F"/>
          <w:sz w:val="22"/>
          <w:szCs w:val="22"/>
          <w:lang w:val="en-US" w:eastAsia="en-US"/>
        </w:rPr>
        <w:t>specified audit procedures relating to the component’s financial information for group audit purposes</w:t>
      </w:r>
    </w:p>
    <w:p w14:paraId="37C3EBAB" w14:textId="77777777" w:rsidR="00E73E76" w:rsidRPr="009611FF" w:rsidRDefault="00E73E76" w:rsidP="00DD33FA">
      <w:pPr>
        <w:tabs>
          <w:tab w:val="left" w:pos="1710"/>
        </w:tabs>
        <w:spacing w:after="120"/>
        <w:ind w:right="-331"/>
        <w:rPr>
          <w:rFonts w:eastAsia="Times New Roman" w:cs="Calibri Light"/>
          <w:sz w:val="18"/>
          <w:szCs w:val="18"/>
        </w:rPr>
      </w:pPr>
      <w:r w:rsidRPr="009611FF">
        <w:rPr>
          <w:rFonts w:eastAsia="Times New Roman" w:cs="Calibri Light"/>
          <w:sz w:val="18"/>
          <w:szCs w:val="18"/>
        </w:rPr>
        <w:t xml:space="preserve">To </w:t>
      </w:r>
      <w:r w:rsidRPr="009611FF">
        <w:rPr>
          <w:rFonts w:eastAsia="Times New Roman" w:cs="Calibri Light"/>
          <w:bCs/>
          <w:color w:val="FF0000"/>
          <w:sz w:val="18"/>
          <w:szCs w:val="18"/>
        </w:rPr>
        <w:t>(Name of group auditor firm)</w:t>
      </w:r>
      <w:r w:rsidRPr="009611FF">
        <w:rPr>
          <w:rFonts w:eastAsia="Times New Roman" w:cs="Calibri Light"/>
          <w:bCs/>
          <w:sz w:val="18"/>
          <w:szCs w:val="18"/>
        </w:rPr>
        <w:t xml:space="preserve"> – </w:t>
      </w:r>
      <w:r w:rsidRPr="009611FF">
        <w:rPr>
          <w:rFonts w:eastAsia="Times New Roman" w:cs="Calibri Light"/>
          <w:bCs/>
          <w:color w:val="FF0000"/>
          <w:sz w:val="18"/>
          <w:szCs w:val="18"/>
        </w:rPr>
        <w:t xml:space="preserve">(Name of City and/or country) (Name of group entity) </w:t>
      </w:r>
      <w:r w:rsidRPr="009611FF">
        <w:rPr>
          <w:rFonts w:eastAsia="Times New Roman" w:cs="Calibri Light"/>
          <w:bCs/>
          <w:sz w:val="18"/>
          <w:szCs w:val="18"/>
        </w:rPr>
        <w:t>group auditor</w:t>
      </w:r>
    </w:p>
    <w:p w14:paraId="7234E09A" w14:textId="7CC398EA" w:rsidR="00E73E76" w:rsidRPr="009611FF" w:rsidRDefault="00E73E76" w:rsidP="00DD33FA">
      <w:pPr>
        <w:spacing w:after="120"/>
        <w:ind w:right="-331"/>
        <w:rPr>
          <w:rFonts w:eastAsia="Times New Roman" w:cs="Calibri Light"/>
          <w:sz w:val="18"/>
          <w:szCs w:val="18"/>
        </w:rPr>
      </w:pPr>
      <w:r w:rsidRPr="009611FF">
        <w:rPr>
          <w:rFonts w:eastAsia="Times New Roman" w:cs="Calibri Light"/>
          <w:sz w:val="18"/>
          <w:szCs w:val="18"/>
        </w:rPr>
        <w:t xml:space="preserve">As requested in your Group Audit Instructions dated </w:t>
      </w:r>
      <w:r w:rsidRPr="009611FF">
        <w:rPr>
          <w:rFonts w:eastAsia="Times New Roman" w:cs="Calibri Light"/>
          <w:color w:val="FF0000"/>
          <w:sz w:val="18"/>
          <w:szCs w:val="18"/>
        </w:rPr>
        <w:t xml:space="preserve">(date) </w:t>
      </w:r>
      <w:r w:rsidRPr="009611FF">
        <w:rPr>
          <w:rFonts w:eastAsia="Times New Roman" w:cs="Calibri Light"/>
          <w:sz w:val="18"/>
          <w:szCs w:val="18"/>
        </w:rPr>
        <w:t xml:space="preserve">[as amended on </w:t>
      </w:r>
      <w:r w:rsidRPr="009611FF">
        <w:rPr>
          <w:rFonts w:eastAsia="Times New Roman" w:cs="Calibri Light"/>
          <w:color w:val="FF0000"/>
          <w:sz w:val="18"/>
          <w:szCs w:val="18"/>
        </w:rPr>
        <w:t>(date)</w:t>
      </w:r>
      <w:r w:rsidRPr="009611FF">
        <w:rPr>
          <w:rFonts w:eastAsia="Times New Roman" w:cs="Calibri Light"/>
          <w:sz w:val="18"/>
          <w:szCs w:val="18"/>
        </w:rPr>
        <w:t xml:space="preserve">], we have performed specified audit procedures, for purposes of your audit of the consolidated financial statements of </w:t>
      </w:r>
      <w:r w:rsidRPr="009611FF">
        <w:rPr>
          <w:rFonts w:eastAsia="Times New Roman" w:cs="Calibri Light"/>
          <w:color w:val="FF0000"/>
          <w:sz w:val="18"/>
          <w:szCs w:val="18"/>
        </w:rPr>
        <w:t>(name of group)</w:t>
      </w:r>
      <w:r w:rsidRPr="009611FF">
        <w:rPr>
          <w:rFonts w:eastAsia="Times New Roman" w:cs="Calibri Light"/>
          <w:sz w:val="18"/>
          <w:szCs w:val="18"/>
        </w:rPr>
        <w:t xml:space="preserve">, relating to the </w:t>
      </w:r>
      <w:r w:rsidR="005D1DF1" w:rsidRPr="009611FF">
        <w:rPr>
          <w:rFonts w:eastAsia="Times New Roman" w:cs="Calibri Light"/>
          <w:sz w:val="18"/>
          <w:szCs w:val="18"/>
        </w:rPr>
        <w:t xml:space="preserve">accompanying </w:t>
      </w:r>
      <w:r w:rsidRPr="009611FF">
        <w:rPr>
          <w:rFonts w:eastAsia="Times New Roman" w:cs="Calibri Light"/>
          <w:sz w:val="18"/>
          <w:szCs w:val="18"/>
        </w:rPr>
        <w:t>[</w:t>
      </w:r>
      <w:r w:rsidRPr="009611FF">
        <w:rPr>
          <w:rFonts w:eastAsia="Times New Roman" w:cs="Calibri Light"/>
          <w:i/>
          <w:iCs/>
          <w:sz w:val="18"/>
          <w:szCs w:val="18"/>
        </w:rPr>
        <w:t>insert either</w:t>
      </w:r>
      <w:r w:rsidRPr="009611FF">
        <w:rPr>
          <w:rFonts w:eastAsia="Times New Roman" w:cs="Calibri Light"/>
          <w:b/>
          <w:bCs/>
          <w:i/>
          <w:iCs/>
          <w:sz w:val="18"/>
          <w:szCs w:val="18"/>
        </w:rPr>
        <w:t>:</w:t>
      </w:r>
      <w:r w:rsidRPr="009611FF">
        <w:rPr>
          <w:rFonts w:eastAsia="Times New Roman" w:cs="Calibri Light"/>
          <w:sz w:val="18"/>
          <w:szCs w:val="18"/>
        </w:rPr>
        <w:t xml:space="preserve"> financial information</w:t>
      </w:r>
      <w:r w:rsidR="0076656A" w:rsidRPr="009611FF">
        <w:rPr>
          <w:rFonts w:eastAsia="Times New Roman" w:cs="Calibri Light"/>
          <w:sz w:val="18"/>
          <w:szCs w:val="18"/>
          <w:lang w:val="en-US"/>
        </w:rPr>
        <w:t xml:space="preserve"> </w:t>
      </w:r>
      <w:r w:rsidRPr="009611FF">
        <w:rPr>
          <w:rFonts w:eastAsia="Times New Roman" w:cs="Calibri Light"/>
          <w:i/>
          <w:iCs/>
          <w:sz w:val="18"/>
          <w:szCs w:val="18"/>
        </w:rPr>
        <w:t xml:space="preserve">or </w:t>
      </w:r>
      <w:r w:rsidRPr="009611FF">
        <w:rPr>
          <w:rFonts w:eastAsia="Times New Roman" w:cs="Calibri Light"/>
          <w:sz w:val="18"/>
          <w:szCs w:val="18"/>
        </w:rPr>
        <w:t xml:space="preserve">classes of transactions, account balances, or disclosures] (the </w:t>
      </w:r>
      <w:r w:rsidR="00302135">
        <w:rPr>
          <w:rFonts w:eastAsia="Times New Roman" w:cs="Calibri Light"/>
          <w:sz w:val="18"/>
          <w:szCs w:val="18"/>
        </w:rPr>
        <w:t>“</w:t>
      </w:r>
      <w:r w:rsidRPr="009611FF">
        <w:rPr>
          <w:rFonts w:eastAsia="Times New Roman" w:cs="Calibri Light"/>
          <w:sz w:val="18"/>
          <w:szCs w:val="18"/>
        </w:rPr>
        <w:t>financial information</w:t>
      </w:r>
      <w:r w:rsidR="00302135">
        <w:rPr>
          <w:rFonts w:eastAsia="Times New Roman" w:cs="Calibri Light"/>
          <w:sz w:val="18"/>
          <w:szCs w:val="18"/>
        </w:rPr>
        <w:t>”</w:t>
      </w:r>
      <w:r w:rsidRPr="009611FF">
        <w:rPr>
          <w:rFonts w:eastAsia="Times New Roman" w:cs="Calibri Light"/>
          <w:sz w:val="18"/>
          <w:szCs w:val="18"/>
        </w:rPr>
        <w:t xml:space="preserve">) of </w:t>
      </w:r>
      <w:r w:rsidRPr="009611FF">
        <w:rPr>
          <w:rFonts w:eastAsia="Times New Roman" w:cs="Calibri Light"/>
          <w:color w:val="FF0000"/>
          <w:sz w:val="18"/>
          <w:szCs w:val="18"/>
        </w:rPr>
        <w:t>(name of component)</w:t>
      </w:r>
      <w:r w:rsidRPr="009611FF">
        <w:rPr>
          <w:rFonts w:eastAsia="Times New Roman" w:cs="Calibri Light"/>
          <w:sz w:val="18"/>
          <w:szCs w:val="18"/>
        </w:rPr>
        <w:t xml:space="preserve"> as at </w:t>
      </w:r>
      <w:r w:rsidR="005D1DF1" w:rsidRPr="009611FF">
        <w:rPr>
          <w:rFonts w:eastAsia="Times New Roman" w:cs="Calibri Light"/>
          <w:color w:val="FF0000"/>
          <w:sz w:val="18"/>
          <w:szCs w:val="18"/>
        </w:rPr>
        <w:t xml:space="preserve">(date of the end </w:t>
      </w:r>
      <w:r w:rsidR="003A62D9" w:rsidRPr="009611FF">
        <w:rPr>
          <w:rFonts w:eastAsia="Times New Roman" w:cs="Calibri Light"/>
          <w:color w:val="FF0000"/>
          <w:sz w:val="18"/>
          <w:szCs w:val="18"/>
        </w:rPr>
        <w:t xml:space="preserve">of the </w:t>
      </w:r>
      <w:r w:rsidR="005D1DF1" w:rsidRPr="009611FF">
        <w:rPr>
          <w:rFonts w:eastAsia="Times New Roman" w:cs="Calibri Light"/>
          <w:color w:val="FF0000"/>
          <w:sz w:val="18"/>
          <w:szCs w:val="18"/>
        </w:rPr>
        <w:t xml:space="preserve">latest period covered by the financial information) </w:t>
      </w:r>
      <w:r w:rsidRPr="009611FF">
        <w:rPr>
          <w:rFonts w:eastAsia="Times New Roman" w:cs="Calibri Light"/>
          <w:sz w:val="18"/>
          <w:szCs w:val="18"/>
        </w:rPr>
        <w:t xml:space="preserve">and for the [year </w:t>
      </w:r>
      <w:r w:rsidRPr="009611FF">
        <w:rPr>
          <w:rFonts w:eastAsia="Times New Roman" w:cs="Calibri Light"/>
          <w:i/>
          <w:iCs/>
          <w:sz w:val="18"/>
          <w:szCs w:val="18"/>
        </w:rPr>
        <w:t>or</w:t>
      </w:r>
      <w:r w:rsidRPr="009611FF">
        <w:rPr>
          <w:rFonts w:eastAsia="Times New Roman" w:cs="Calibri Light"/>
          <w:sz w:val="18"/>
          <w:szCs w:val="18"/>
        </w:rPr>
        <w:t xml:space="preserve"> </w:t>
      </w:r>
      <w:r w:rsidRPr="009611FF">
        <w:rPr>
          <w:rFonts w:eastAsia="Times New Roman" w:cs="Calibri Light"/>
          <w:color w:val="FF0000"/>
          <w:sz w:val="18"/>
          <w:szCs w:val="18"/>
        </w:rPr>
        <w:t>(X)</w:t>
      </w:r>
      <w:r w:rsidRPr="009611FF">
        <w:rPr>
          <w:rFonts w:eastAsia="Times New Roman" w:cs="Calibri Light"/>
          <w:sz w:val="18"/>
          <w:szCs w:val="18"/>
        </w:rPr>
        <w:t xml:space="preserve">-month period] ended </w:t>
      </w:r>
      <w:r w:rsidRPr="009611FF">
        <w:rPr>
          <w:rFonts w:eastAsia="Times New Roman" w:cs="Calibri Light"/>
          <w:color w:val="FF0000"/>
          <w:sz w:val="18"/>
          <w:szCs w:val="18"/>
        </w:rPr>
        <w:t>(date)</w:t>
      </w:r>
      <w:r w:rsidRPr="009611FF">
        <w:rPr>
          <w:rFonts w:eastAsia="Times New Roman" w:cs="Calibri Light"/>
          <w:sz w:val="18"/>
          <w:szCs w:val="18"/>
        </w:rPr>
        <w:t>. Th</w:t>
      </w:r>
      <w:r w:rsidR="00674447" w:rsidRPr="009611FF">
        <w:rPr>
          <w:rFonts w:eastAsia="Times New Roman" w:cs="Calibri Light"/>
          <w:sz w:val="18"/>
          <w:szCs w:val="18"/>
        </w:rPr>
        <w:t>e</w:t>
      </w:r>
      <w:r w:rsidRPr="009611FF">
        <w:rPr>
          <w:rFonts w:eastAsia="Times New Roman" w:cs="Calibri Light"/>
          <w:sz w:val="18"/>
          <w:szCs w:val="18"/>
        </w:rPr>
        <w:t xml:space="preserve"> financial information has been prepared solely to enable the </w:t>
      </w:r>
      <w:r w:rsidRPr="009611FF">
        <w:rPr>
          <w:rFonts w:eastAsia="Times New Roman" w:cs="Calibri Light"/>
          <w:color w:val="FF0000"/>
          <w:sz w:val="18"/>
          <w:szCs w:val="18"/>
        </w:rPr>
        <w:t xml:space="preserve">(name of group) </w:t>
      </w:r>
      <w:r w:rsidRPr="009611FF">
        <w:rPr>
          <w:rFonts w:eastAsia="Times New Roman" w:cs="Calibri Light"/>
          <w:sz w:val="18"/>
          <w:szCs w:val="18"/>
        </w:rPr>
        <w:t>to prepare its consolidated financial statements.</w:t>
      </w:r>
    </w:p>
    <w:p w14:paraId="719959D8" w14:textId="533D0834" w:rsidR="00E73E76" w:rsidRPr="009611FF" w:rsidRDefault="00E73E76" w:rsidP="00DD33FA">
      <w:pPr>
        <w:spacing w:after="120"/>
        <w:ind w:right="-331"/>
        <w:rPr>
          <w:rFonts w:eastAsia="Times New Roman" w:cs="Calibri Light"/>
          <w:sz w:val="18"/>
          <w:szCs w:val="18"/>
        </w:rPr>
      </w:pPr>
      <w:r w:rsidRPr="009611FF">
        <w:rPr>
          <w:rFonts w:eastAsia="Times New Roman" w:cs="Calibri Light"/>
          <w:sz w:val="18"/>
          <w:szCs w:val="18"/>
        </w:rPr>
        <w:t xml:space="preserve">The specified audit procedures </w:t>
      </w:r>
      <w:r w:rsidR="008B4320" w:rsidRPr="009611FF">
        <w:rPr>
          <w:rFonts w:eastAsia="Times New Roman" w:cs="Calibri Light"/>
          <w:sz w:val="18"/>
          <w:szCs w:val="18"/>
        </w:rPr>
        <w:t>performed,</w:t>
      </w:r>
      <w:r w:rsidRPr="009611FF">
        <w:rPr>
          <w:rFonts w:eastAsia="Times New Roman" w:cs="Calibri Light"/>
          <w:sz w:val="18"/>
          <w:szCs w:val="18"/>
        </w:rPr>
        <w:t xml:space="preserve"> and our findings are included in [</w:t>
      </w:r>
      <w:r w:rsidRPr="009611FF">
        <w:rPr>
          <w:rFonts w:eastAsia="Times New Roman" w:cs="Calibri Light"/>
          <w:i/>
          <w:iCs/>
          <w:sz w:val="18"/>
          <w:szCs w:val="18"/>
        </w:rPr>
        <w:t>insert either</w:t>
      </w:r>
      <w:r w:rsidRPr="009611FF">
        <w:rPr>
          <w:rFonts w:eastAsia="Times New Roman" w:cs="Calibri Light"/>
          <w:b/>
          <w:bCs/>
          <w:i/>
          <w:iCs/>
          <w:sz w:val="18"/>
          <w:szCs w:val="18"/>
        </w:rPr>
        <w:t>:</w:t>
      </w:r>
      <w:r w:rsidRPr="009611FF">
        <w:rPr>
          <w:rFonts w:eastAsia="Times New Roman" w:cs="Calibri Light"/>
          <w:sz w:val="18"/>
          <w:szCs w:val="18"/>
        </w:rPr>
        <w:t xml:space="preserve"> the appendix to this report </w:t>
      </w:r>
      <w:r w:rsidRPr="009611FF">
        <w:rPr>
          <w:rFonts w:eastAsia="Times New Roman" w:cs="Calibri Light"/>
          <w:i/>
          <w:iCs/>
          <w:sz w:val="18"/>
          <w:szCs w:val="18"/>
        </w:rPr>
        <w:t>or</w:t>
      </w:r>
      <w:r w:rsidRPr="009611FF">
        <w:rPr>
          <w:rFonts w:eastAsia="Times New Roman" w:cs="Calibri Light"/>
          <w:sz w:val="18"/>
          <w:szCs w:val="18"/>
        </w:rPr>
        <w:t xml:space="preserve"> our accompanying memorandum on </w:t>
      </w:r>
      <w:r w:rsidRPr="009611FF">
        <w:rPr>
          <w:rFonts w:eastAsia="Times New Roman" w:cs="Calibri Light"/>
          <w:color w:val="FF0000"/>
          <w:sz w:val="18"/>
          <w:szCs w:val="18"/>
        </w:rPr>
        <w:t>(pages x</w:t>
      </w:r>
      <w:r w:rsidR="00FD51DD" w:rsidRPr="009611FF">
        <w:rPr>
          <w:rFonts w:eastAsia="Times New Roman" w:cs="Calibri Light"/>
          <w:color w:val="FF0000"/>
          <w:sz w:val="18"/>
          <w:szCs w:val="18"/>
        </w:rPr>
        <w:t>x</w:t>
      </w:r>
      <w:r w:rsidRPr="009611FF">
        <w:rPr>
          <w:rFonts w:eastAsia="Times New Roman" w:cs="Calibri Light"/>
          <w:color w:val="FF0000"/>
          <w:sz w:val="18"/>
          <w:szCs w:val="18"/>
        </w:rPr>
        <w:t xml:space="preserve"> to </w:t>
      </w:r>
      <w:r w:rsidR="00FD51DD" w:rsidRPr="009611FF">
        <w:rPr>
          <w:rFonts w:eastAsia="Times New Roman" w:cs="Calibri Light"/>
          <w:color w:val="FF0000"/>
          <w:sz w:val="18"/>
          <w:szCs w:val="18"/>
        </w:rPr>
        <w:t>xx</w:t>
      </w:r>
      <w:r w:rsidRPr="009611FF">
        <w:rPr>
          <w:rFonts w:eastAsia="Times New Roman" w:cs="Calibri Light"/>
          <w:color w:val="FF0000"/>
          <w:sz w:val="18"/>
          <w:szCs w:val="18"/>
        </w:rPr>
        <w:t>)</w:t>
      </w:r>
      <w:r w:rsidRPr="009611FF">
        <w:rPr>
          <w:rFonts w:eastAsia="Times New Roman" w:cs="Calibri Light"/>
          <w:sz w:val="18"/>
          <w:szCs w:val="18"/>
        </w:rPr>
        <w:t xml:space="preserve">]. </w:t>
      </w:r>
    </w:p>
    <w:p w14:paraId="2318B4DF" w14:textId="04160BA8" w:rsidR="00E73E76" w:rsidRPr="007A45BE" w:rsidRDefault="00E701BF" w:rsidP="00DD33FA">
      <w:pPr>
        <w:pStyle w:val="SectionHeading"/>
        <w:spacing w:before="0"/>
        <w:rPr>
          <w:rFonts w:eastAsia="Times New Roman"/>
          <w:sz w:val="18"/>
          <w:szCs w:val="18"/>
          <w:lang w:val="en-US" w:eastAsia="en-US"/>
        </w:rPr>
      </w:pPr>
      <w:r w:rsidRPr="007A45BE">
        <w:rPr>
          <w:rFonts w:eastAsia="Times New Roman"/>
          <w:sz w:val="18"/>
          <w:szCs w:val="18"/>
          <w:lang w:val="en-US" w:eastAsia="en-US"/>
        </w:rPr>
        <w:t xml:space="preserve">Component management’s responsibility </w:t>
      </w:r>
      <w:r w:rsidR="00E73E76" w:rsidRPr="007A45BE">
        <w:rPr>
          <w:rFonts w:eastAsia="Times New Roman"/>
          <w:sz w:val="18"/>
          <w:szCs w:val="18"/>
          <w:lang w:val="en-US" w:eastAsia="en-US"/>
        </w:rPr>
        <w:t xml:space="preserve">for the </w:t>
      </w:r>
      <w:r w:rsidRPr="007A45BE">
        <w:rPr>
          <w:rFonts w:eastAsia="Times New Roman"/>
          <w:sz w:val="18"/>
          <w:szCs w:val="18"/>
          <w:lang w:val="en-US" w:eastAsia="en-US"/>
        </w:rPr>
        <w:t>financial information</w:t>
      </w:r>
    </w:p>
    <w:p w14:paraId="3F58369B" w14:textId="77777777" w:rsidR="00230BA2" w:rsidRDefault="00E701BF" w:rsidP="00DD33FA">
      <w:pPr>
        <w:spacing w:after="120"/>
        <w:ind w:right="-576"/>
        <w:rPr>
          <w:rFonts w:eastAsia="Times New Roman" w:cs="Calibri Light"/>
          <w:bCs/>
          <w:sz w:val="18"/>
          <w:szCs w:val="18"/>
        </w:rPr>
      </w:pPr>
      <w:r w:rsidRPr="009611FF">
        <w:rPr>
          <w:rFonts w:eastAsia="Times New Roman" w:cs="Calibri Light"/>
          <w:bCs/>
          <w:sz w:val="18"/>
          <w:szCs w:val="18"/>
        </w:rPr>
        <w:t xml:space="preserve">Component management </w:t>
      </w:r>
      <w:r w:rsidR="00E73E76" w:rsidRPr="009611FF">
        <w:rPr>
          <w:rFonts w:eastAsia="Times New Roman" w:cs="Calibri Light"/>
          <w:bCs/>
          <w:sz w:val="18"/>
          <w:szCs w:val="18"/>
        </w:rPr>
        <w:t>is responsible for the preparation [and presentation</w:t>
      </w:r>
      <w:r w:rsidR="000E43C3" w:rsidRPr="009611FF">
        <w:rPr>
          <w:rStyle w:val="FootnoteReference"/>
          <w:rFonts w:eastAsia="Times New Roman" w:cs="Calibri Light"/>
          <w:bCs/>
          <w:sz w:val="18"/>
          <w:szCs w:val="18"/>
        </w:rPr>
        <w:footnoteReference w:id="6"/>
      </w:r>
      <w:r w:rsidR="00E73E76" w:rsidRPr="009611FF">
        <w:rPr>
          <w:rFonts w:eastAsia="Times New Roman" w:cs="Calibri Light"/>
          <w:bCs/>
          <w:sz w:val="18"/>
          <w:szCs w:val="18"/>
        </w:rPr>
        <w:t>] of the financial information in accordance with</w:t>
      </w:r>
    </w:p>
    <w:p w14:paraId="0419BD33" w14:textId="77777777" w:rsidR="00230BA2" w:rsidRDefault="005D1DF1" w:rsidP="00F8635C">
      <w:pPr>
        <w:spacing w:line="260" w:lineRule="atLeast"/>
        <w:ind w:right="-576"/>
        <w:rPr>
          <w:rFonts w:eastAsia="Times New Roman" w:cs="Calibri Light"/>
          <w:bCs/>
          <w:sz w:val="18"/>
          <w:szCs w:val="18"/>
        </w:rPr>
      </w:pPr>
      <w:r w:rsidRPr="009611FF">
        <w:rPr>
          <w:rFonts w:eastAsia="Times New Roman" w:cs="Calibri Light"/>
          <w:bCs/>
          <w:sz w:val="18"/>
          <w:szCs w:val="18"/>
        </w:rPr>
        <w:t>[</w:t>
      </w:r>
      <w:r w:rsidR="00230BA2" w:rsidRPr="00230BA2">
        <w:rPr>
          <w:rFonts w:eastAsia="Times New Roman" w:cs="Calibri Light"/>
          <w:bCs/>
          <w:i/>
          <w:iCs/>
          <w:sz w:val="18"/>
          <w:szCs w:val="18"/>
        </w:rPr>
        <w:t xml:space="preserve">Option 1: </w:t>
      </w:r>
      <w:r w:rsidR="00E73E76" w:rsidRPr="009611FF">
        <w:rPr>
          <w:rFonts w:eastAsia="Times New Roman" w:cs="Calibri Light"/>
          <w:bCs/>
          <w:sz w:val="18"/>
          <w:szCs w:val="18"/>
        </w:rPr>
        <w:t xml:space="preserve">the instructions issued by </w:t>
      </w:r>
      <w:r w:rsidR="00E73E76" w:rsidRPr="009611FF">
        <w:rPr>
          <w:rFonts w:eastAsia="Times New Roman" w:cs="Calibri Light"/>
          <w:bCs/>
          <w:color w:val="FF0000"/>
          <w:sz w:val="18"/>
          <w:szCs w:val="18"/>
        </w:rPr>
        <w:t>(name of group)</w:t>
      </w:r>
      <w:r w:rsidR="00E73E76" w:rsidRPr="009611FF">
        <w:rPr>
          <w:rFonts w:eastAsia="Times New Roman" w:cs="Calibri Light"/>
          <w:bCs/>
          <w:sz w:val="18"/>
          <w:szCs w:val="18"/>
        </w:rPr>
        <w:t xml:space="preserve">’s management on </w:t>
      </w:r>
      <w:r w:rsidR="00E73E76" w:rsidRPr="009611FF">
        <w:rPr>
          <w:rFonts w:eastAsia="Times New Roman" w:cs="Calibri Light"/>
          <w:bCs/>
          <w:color w:val="FF0000"/>
          <w:sz w:val="18"/>
          <w:szCs w:val="18"/>
        </w:rPr>
        <w:t>(date)</w:t>
      </w:r>
      <w:r w:rsidR="00E73E76" w:rsidRPr="009611FF">
        <w:rPr>
          <w:rFonts w:eastAsia="Times New Roman" w:cs="Calibri Light"/>
          <w:bCs/>
          <w:sz w:val="18"/>
          <w:szCs w:val="18"/>
        </w:rPr>
        <w:t xml:space="preserve"> </w:t>
      </w:r>
    </w:p>
    <w:p w14:paraId="33E02249" w14:textId="096E7606" w:rsidR="00230BA2" w:rsidRDefault="00230BA2" w:rsidP="00F8635C">
      <w:pPr>
        <w:spacing w:line="260" w:lineRule="atLeast"/>
        <w:ind w:right="-576"/>
        <w:rPr>
          <w:rFonts w:eastAsia="Times New Roman" w:cs="Calibri Light"/>
          <w:bCs/>
          <w:i/>
          <w:iCs/>
          <w:sz w:val="18"/>
          <w:szCs w:val="18"/>
        </w:rPr>
      </w:pPr>
      <w:r w:rsidRPr="009611FF">
        <w:rPr>
          <w:rFonts w:eastAsia="Times New Roman" w:cs="Calibri Light"/>
          <w:bCs/>
          <w:i/>
          <w:iCs/>
          <w:sz w:val="18"/>
          <w:szCs w:val="18"/>
        </w:rPr>
        <w:t>O</w:t>
      </w:r>
      <w:r w:rsidR="00E73E76" w:rsidRPr="009611FF">
        <w:rPr>
          <w:rFonts w:eastAsia="Times New Roman" w:cs="Calibri Light"/>
          <w:bCs/>
          <w:i/>
          <w:iCs/>
          <w:sz w:val="18"/>
          <w:szCs w:val="18"/>
        </w:rPr>
        <w:t>r</w:t>
      </w:r>
    </w:p>
    <w:p w14:paraId="47775DF7" w14:textId="77777777" w:rsidR="002861C3" w:rsidRDefault="00230BA2" w:rsidP="00F8635C">
      <w:pPr>
        <w:spacing w:line="260" w:lineRule="atLeast"/>
        <w:ind w:right="-576"/>
        <w:rPr>
          <w:rFonts w:eastAsia="Times New Roman" w:cs="Calibri Light"/>
          <w:bCs/>
          <w:color w:val="FF0000"/>
          <w:sz w:val="18"/>
          <w:szCs w:val="18"/>
        </w:rPr>
      </w:pPr>
      <w:r w:rsidRPr="002861C3">
        <w:rPr>
          <w:rFonts w:eastAsia="Times New Roman" w:cs="Calibri Light"/>
          <w:bCs/>
          <w:i/>
          <w:iCs/>
          <w:sz w:val="18"/>
          <w:szCs w:val="18"/>
        </w:rPr>
        <w:t>Option 2:</w:t>
      </w:r>
      <w:r w:rsidR="00E73E76" w:rsidRPr="009611FF">
        <w:rPr>
          <w:rFonts w:eastAsia="Times New Roman" w:cs="Calibri Light"/>
          <w:bCs/>
          <w:sz w:val="18"/>
          <w:szCs w:val="18"/>
        </w:rPr>
        <w:t xml:space="preserve"> the policies contained in </w:t>
      </w:r>
      <w:r w:rsidR="00E73E76" w:rsidRPr="009611FF">
        <w:rPr>
          <w:rFonts w:eastAsia="Times New Roman" w:cs="Calibri Light"/>
          <w:bCs/>
          <w:color w:val="FF0000"/>
          <w:sz w:val="18"/>
          <w:szCs w:val="18"/>
        </w:rPr>
        <w:t>(name of group)</w:t>
      </w:r>
      <w:r w:rsidR="00E73E76" w:rsidRPr="009611FF">
        <w:rPr>
          <w:rFonts w:eastAsia="Times New Roman" w:cs="Calibri Light"/>
          <w:bCs/>
          <w:sz w:val="18"/>
          <w:szCs w:val="18"/>
        </w:rPr>
        <w:t xml:space="preserve">’s </w:t>
      </w:r>
      <w:r w:rsidR="00E73E76" w:rsidRPr="009611FF">
        <w:rPr>
          <w:rFonts w:eastAsia="Times New Roman" w:cs="Calibri Light"/>
          <w:bCs/>
          <w:color w:val="FF0000"/>
          <w:sz w:val="18"/>
          <w:szCs w:val="18"/>
        </w:rPr>
        <w:t>(name of accounting manual)</w:t>
      </w:r>
      <w:r w:rsidR="00E73E76" w:rsidRPr="009611FF">
        <w:rPr>
          <w:rFonts w:eastAsia="Times New Roman" w:cs="Calibri Light"/>
          <w:bCs/>
          <w:i/>
          <w:iCs/>
          <w:sz w:val="18"/>
          <w:szCs w:val="18"/>
        </w:rPr>
        <w:t xml:space="preserve"> </w:t>
      </w:r>
      <w:r w:rsidR="00E73E76" w:rsidRPr="009611FF">
        <w:rPr>
          <w:rFonts w:eastAsia="Times New Roman" w:cs="Calibri Light"/>
          <w:bCs/>
          <w:sz w:val="18"/>
          <w:szCs w:val="18"/>
        </w:rPr>
        <w:t>dated</w:t>
      </w:r>
      <w:r w:rsidR="00E73E76" w:rsidRPr="009611FF">
        <w:rPr>
          <w:rFonts w:eastAsia="Times New Roman" w:cs="Calibri Light"/>
          <w:bCs/>
          <w:i/>
          <w:iCs/>
          <w:sz w:val="18"/>
          <w:szCs w:val="18"/>
        </w:rPr>
        <w:t xml:space="preserve"> </w:t>
      </w:r>
      <w:r w:rsidR="00E73E76" w:rsidRPr="009611FF">
        <w:rPr>
          <w:rFonts w:eastAsia="Times New Roman" w:cs="Calibri Light"/>
          <w:bCs/>
          <w:color w:val="FF0000"/>
          <w:sz w:val="18"/>
          <w:szCs w:val="18"/>
        </w:rPr>
        <w:t>(date)</w:t>
      </w:r>
      <w:r w:rsidR="004B679E" w:rsidRPr="009611FF">
        <w:rPr>
          <w:rFonts w:eastAsia="Times New Roman" w:cs="Calibri Light"/>
          <w:bCs/>
          <w:color w:val="FF0000"/>
          <w:sz w:val="18"/>
          <w:szCs w:val="18"/>
        </w:rPr>
        <w:t xml:space="preserve"> </w:t>
      </w:r>
    </w:p>
    <w:p w14:paraId="03663598" w14:textId="65177DE3" w:rsidR="002861C3" w:rsidRDefault="002861C3" w:rsidP="00F8635C">
      <w:pPr>
        <w:spacing w:line="260" w:lineRule="atLeast"/>
        <w:ind w:right="-576"/>
        <w:rPr>
          <w:rFonts w:eastAsia="Times New Roman" w:cs="Calibri Light"/>
          <w:bCs/>
          <w:i/>
          <w:iCs/>
          <w:sz w:val="18"/>
          <w:szCs w:val="18"/>
        </w:rPr>
      </w:pPr>
      <w:r w:rsidRPr="009611FF">
        <w:rPr>
          <w:rFonts w:eastAsia="Times New Roman" w:cs="Calibri Light"/>
          <w:bCs/>
          <w:i/>
          <w:iCs/>
          <w:sz w:val="18"/>
          <w:szCs w:val="18"/>
        </w:rPr>
        <w:t>O</w:t>
      </w:r>
      <w:r w:rsidR="00E73E76" w:rsidRPr="009611FF">
        <w:rPr>
          <w:rFonts w:eastAsia="Times New Roman" w:cs="Calibri Light"/>
          <w:bCs/>
          <w:i/>
          <w:iCs/>
          <w:sz w:val="18"/>
          <w:szCs w:val="18"/>
        </w:rPr>
        <w:t>r</w:t>
      </w:r>
    </w:p>
    <w:p w14:paraId="0F80B786" w14:textId="77777777" w:rsidR="002861C3" w:rsidRDefault="002861C3" w:rsidP="00F8635C">
      <w:pPr>
        <w:spacing w:line="260" w:lineRule="atLeast"/>
        <w:ind w:right="-576"/>
        <w:rPr>
          <w:rFonts w:eastAsia="Times New Roman" w:cs="Calibri Light"/>
          <w:bCs/>
          <w:sz w:val="18"/>
          <w:szCs w:val="18"/>
        </w:rPr>
      </w:pPr>
      <w:r w:rsidRPr="002861C3">
        <w:rPr>
          <w:rFonts w:eastAsia="Times New Roman" w:cs="Calibri Light"/>
          <w:bCs/>
          <w:i/>
          <w:iCs/>
          <w:sz w:val="18"/>
          <w:szCs w:val="18"/>
        </w:rPr>
        <w:t>Option 3:</w:t>
      </w:r>
      <w:r w:rsidR="00E73E76" w:rsidRPr="009611FF">
        <w:rPr>
          <w:rFonts w:eastAsia="Times New Roman" w:cs="Calibri Light"/>
          <w:bCs/>
          <w:i/>
          <w:iCs/>
          <w:sz w:val="18"/>
          <w:szCs w:val="18"/>
        </w:rPr>
        <w:t xml:space="preserve"> </w:t>
      </w:r>
      <w:r w:rsidR="00E73E76" w:rsidRPr="009611FF">
        <w:rPr>
          <w:rFonts w:eastAsia="Times New Roman" w:cs="Calibri Light"/>
          <w:bCs/>
          <w:sz w:val="18"/>
          <w:szCs w:val="18"/>
        </w:rPr>
        <w:t>the accounting policies disclosed in the</w:t>
      </w:r>
      <w:r w:rsidR="00E73E76" w:rsidRPr="009611FF">
        <w:rPr>
          <w:rFonts w:eastAsia="Times New Roman" w:cs="Calibri Light"/>
          <w:bCs/>
          <w:i/>
          <w:iCs/>
          <w:sz w:val="18"/>
          <w:szCs w:val="18"/>
        </w:rPr>
        <w:t xml:space="preserve"> </w:t>
      </w:r>
      <w:r w:rsidR="00E73E76" w:rsidRPr="009611FF">
        <w:rPr>
          <w:rFonts w:eastAsia="Times New Roman" w:cs="Calibri Light"/>
          <w:bCs/>
          <w:color w:val="FF0000"/>
          <w:sz w:val="18"/>
          <w:szCs w:val="18"/>
        </w:rPr>
        <w:t>(name of group)</w:t>
      </w:r>
      <w:r w:rsidR="00E73E76" w:rsidRPr="009611FF">
        <w:rPr>
          <w:rFonts w:eastAsia="Times New Roman" w:cs="Calibri Light"/>
          <w:bCs/>
          <w:sz w:val="18"/>
          <w:szCs w:val="18"/>
        </w:rPr>
        <w:t>’s 20</w:t>
      </w:r>
      <w:r w:rsidR="00E73E76" w:rsidRPr="009611FF">
        <w:rPr>
          <w:rFonts w:eastAsia="Times New Roman" w:cs="Calibri Light"/>
          <w:bCs/>
          <w:color w:val="FF0000"/>
          <w:sz w:val="18"/>
          <w:szCs w:val="18"/>
        </w:rPr>
        <w:t>XX</w:t>
      </w:r>
      <w:r w:rsidR="00E73E76" w:rsidRPr="009611FF">
        <w:rPr>
          <w:rFonts w:eastAsia="Times New Roman" w:cs="Calibri Light"/>
          <w:bCs/>
          <w:sz w:val="18"/>
          <w:szCs w:val="18"/>
        </w:rPr>
        <w:t xml:space="preserve"> consolidated financial statements</w:t>
      </w:r>
      <w:r w:rsidR="005D1DF1" w:rsidRPr="009611FF">
        <w:rPr>
          <w:rFonts w:eastAsia="Times New Roman" w:cs="Calibri Light"/>
          <w:bCs/>
          <w:sz w:val="18"/>
          <w:szCs w:val="18"/>
        </w:rPr>
        <w:t>]</w:t>
      </w:r>
      <w:r w:rsidR="00E73E76" w:rsidRPr="009611FF">
        <w:rPr>
          <w:rFonts w:eastAsia="Times New Roman" w:cs="Calibri Light"/>
          <w:bCs/>
          <w:sz w:val="18"/>
          <w:szCs w:val="18"/>
        </w:rPr>
        <w:t>,</w:t>
      </w:r>
    </w:p>
    <w:p w14:paraId="05DF9D2A" w14:textId="580D4075" w:rsidR="00E73E76" w:rsidRPr="009611FF" w:rsidRDefault="00E73E76" w:rsidP="00DD33FA">
      <w:pPr>
        <w:spacing w:after="120"/>
        <w:ind w:right="-576"/>
        <w:rPr>
          <w:rFonts w:eastAsia="Times New Roman" w:cs="Calibri Light"/>
          <w:bCs/>
          <w:sz w:val="18"/>
          <w:szCs w:val="18"/>
        </w:rPr>
      </w:pPr>
      <w:r w:rsidRPr="009611FF">
        <w:rPr>
          <w:rFonts w:eastAsia="Times New Roman" w:cs="Calibri Light"/>
          <w:bCs/>
          <w:sz w:val="18"/>
          <w:szCs w:val="18"/>
        </w:rPr>
        <w:t xml:space="preserve">which are based on </w:t>
      </w:r>
      <w:r w:rsidRPr="009611FF">
        <w:rPr>
          <w:rFonts w:eastAsia="Times New Roman" w:cs="Calibri Light"/>
          <w:bCs/>
          <w:color w:val="FF0000"/>
          <w:sz w:val="18"/>
          <w:szCs w:val="18"/>
        </w:rPr>
        <w:t>(financial reporting framework used to prepare the group financial statements)</w:t>
      </w:r>
      <w:r w:rsidRPr="009611FF">
        <w:rPr>
          <w:rFonts w:eastAsia="Times New Roman" w:cs="Calibri Light"/>
          <w:bCs/>
          <w:sz w:val="18"/>
          <w:szCs w:val="18"/>
        </w:rPr>
        <w:t xml:space="preserve">, and for such internal control as </w:t>
      </w:r>
      <w:r w:rsidR="00E701BF" w:rsidRPr="009611FF">
        <w:rPr>
          <w:rFonts w:eastAsia="Times New Roman" w:cs="Calibri Light"/>
          <w:bCs/>
          <w:sz w:val="18"/>
          <w:szCs w:val="18"/>
        </w:rPr>
        <w:t xml:space="preserve">component </w:t>
      </w:r>
      <w:r w:rsidRPr="009611FF">
        <w:rPr>
          <w:rFonts w:eastAsia="Times New Roman" w:cs="Calibri Light"/>
          <w:bCs/>
          <w:sz w:val="18"/>
          <w:szCs w:val="18"/>
        </w:rPr>
        <w:t xml:space="preserve">management determines is necessary to enable the preparation of the financial information that is free from material misstatement, whether due to fraud or error. </w:t>
      </w:r>
    </w:p>
    <w:p w14:paraId="6E9D190A" w14:textId="49D13E0C" w:rsidR="00E73E76" w:rsidRPr="007A45BE" w:rsidRDefault="00E73E76" w:rsidP="00DD33FA">
      <w:pPr>
        <w:pStyle w:val="SectionHeading"/>
        <w:spacing w:before="0"/>
        <w:rPr>
          <w:rFonts w:eastAsia="Times New Roman"/>
          <w:sz w:val="18"/>
          <w:szCs w:val="18"/>
          <w:lang w:val="en-US" w:eastAsia="en-US"/>
        </w:rPr>
      </w:pPr>
      <w:r w:rsidRPr="007A45BE">
        <w:rPr>
          <w:rFonts w:eastAsia="Times New Roman"/>
          <w:sz w:val="18"/>
          <w:szCs w:val="18"/>
          <w:lang w:val="en-US" w:eastAsia="en-US"/>
        </w:rPr>
        <w:t xml:space="preserve">Component </w:t>
      </w:r>
      <w:r w:rsidR="00E701BF" w:rsidRPr="007A45BE">
        <w:rPr>
          <w:rFonts w:eastAsia="Times New Roman"/>
          <w:sz w:val="18"/>
          <w:szCs w:val="18"/>
          <w:lang w:val="en-US" w:eastAsia="en-US"/>
        </w:rPr>
        <w:t>auditor’s responsibility</w:t>
      </w:r>
    </w:p>
    <w:p w14:paraId="1BD68B19" w14:textId="6E901251" w:rsidR="00E73E76" w:rsidRPr="009611FF" w:rsidRDefault="00E73E76" w:rsidP="00DD33FA">
      <w:pPr>
        <w:spacing w:after="120"/>
        <w:ind w:right="-331"/>
        <w:rPr>
          <w:rFonts w:eastAsia="Times New Roman" w:cs="Calibri Light"/>
          <w:bCs/>
          <w:sz w:val="18"/>
          <w:szCs w:val="18"/>
        </w:rPr>
      </w:pPr>
      <w:r w:rsidRPr="009611FF">
        <w:rPr>
          <w:rFonts w:eastAsia="Times New Roman" w:cs="Calibri Light"/>
          <w:bCs/>
          <w:sz w:val="18"/>
          <w:szCs w:val="18"/>
        </w:rPr>
        <w:t xml:space="preserve">Our responsibility is to perform the procedures on the financial information in accordance </w:t>
      </w:r>
      <w:r w:rsidR="009F63CA" w:rsidRPr="009611FF">
        <w:rPr>
          <w:rFonts w:eastAsia="Times New Roman" w:cs="Calibri Light"/>
          <w:bCs/>
          <w:sz w:val="18"/>
          <w:szCs w:val="18"/>
        </w:rPr>
        <w:t xml:space="preserve">with </w:t>
      </w:r>
      <w:r w:rsidRPr="009611FF">
        <w:rPr>
          <w:rFonts w:eastAsia="Times New Roman" w:cs="Calibri Light"/>
          <w:bCs/>
          <w:sz w:val="18"/>
          <w:szCs w:val="18"/>
        </w:rPr>
        <w:t xml:space="preserve">your instructions and to report our findings to you. In performing our procedures, we have applied requirements of International Standards on Auditing </w:t>
      </w:r>
      <w:r w:rsidR="00171823" w:rsidRPr="009611FF">
        <w:rPr>
          <w:rFonts w:cs="Arial"/>
          <w:sz w:val="18"/>
          <w:szCs w:val="18"/>
        </w:rPr>
        <w:t>to the extent</w:t>
      </w:r>
      <w:r w:rsidR="00171823" w:rsidRPr="009611FF">
        <w:rPr>
          <w:rFonts w:eastAsia="Times New Roman" w:cs="Calibri Light"/>
          <w:bCs/>
          <w:sz w:val="18"/>
          <w:szCs w:val="18"/>
        </w:rPr>
        <w:t xml:space="preserve"> </w:t>
      </w:r>
      <w:r w:rsidRPr="009611FF">
        <w:rPr>
          <w:rFonts w:eastAsia="Times New Roman" w:cs="Calibri Light"/>
          <w:bCs/>
          <w:sz w:val="18"/>
          <w:szCs w:val="18"/>
        </w:rPr>
        <w:t>relevant to the procedures specified, adapted as necessary in the circumstances. As requested by you, we planned and</w:t>
      </w:r>
      <w:r w:rsidR="003A62D9" w:rsidRPr="009611FF">
        <w:rPr>
          <w:rFonts w:eastAsia="Times New Roman" w:cs="Calibri Light"/>
          <w:bCs/>
          <w:sz w:val="18"/>
          <w:szCs w:val="18"/>
        </w:rPr>
        <w:t xml:space="preserve"> </w:t>
      </w:r>
      <w:r w:rsidRPr="009611FF">
        <w:rPr>
          <w:rFonts w:eastAsia="Times New Roman" w:cs="Calibri Light"/>
          <w:bCs/>
          <w:sz w:val="18"/>
          <w:szCs w:val="18"/>
        </w:rPr>
        <w:t xml:space="preserve">performed the procedures using </w:t>
      </w:r>
      <w:r w:rsidR="0076656A" w:rsidRPr="009611FF">
        <w:rPr>
          <w:rFonts w:eastAsia="Times New Roman" w:cs="Calibri Light"/>
          <w:bCs/>
          <w:sz w:val="18"/>
          <w:szCs w:val="18"/>
        </w:rPr>
        <w:t>[</w:t>
      </w:r>
      <w:r w:rsidRPr="009611FF">
        <w:rPr>
          <w:rFonts w:eastAsia="Times New Roman" w:cs="Calibri Light"/>
          <w:bCs/>
          <w:sz w:val="18"/>
          <w:szCs w:val="18"/>
        </w:rPr>
        <w:t>the component performance materiality amount(s)</w:t>
      </w:r>
      <w:r w:rsidR="0076656A" w:rsidRPr="009611FF">
        <w:rPr>
          <w:rFonts w:eastAsia="Times New Roman" w:cs="Calibri Light"/>
          <w:bCs/>
          <w:sz w:val="18"/>
          <w:szCs w:val="18"/>
        </w:rPr>
        <w:t xml:space="preserve"> and/ or testing threshold(s)]</w:t>
      </w:r>
      <w:r w:rsidRPr="009611FF">
        <w:rPr>
          <w:rFonts w:eastAsia="Times New Roman" w:cs="Calibri Light"/>
          <w:bCs/>
          <w:sz w:val="18"/>
          <w:szCs w:val="18"/>
        </w:rPr>
        <w:t xml:space="preserve"> specified in your instructions. </w:t>
      </w:r>
    </w:p>
    <w:p w14:paraId="10A2F84E" w14:textId="676FF6CF" w:rsidR="00E73E76" w:rsidRPr="009611FF" w:rsidRDefault="00E73E76" w:rsidP="00DD33FA">
      <w:pPr>
        <w:spacing w:after="120"/>
        <w:ind w:right="-432"/>
        <w:rPr>
          <w:rFonts w:eastAsia="Times New Roman" w:cs="Calibri Light"/>
          <w:bCs/>
          <w:sz w:val="18"/>
          <w:szCs w:val="18"/>
        </w:rPr>
      </w:pPr>
      <w:r w:rsidRPr="009611FF">
        <w:rPr>
          <w:rFonts w:eastAsia="Times New Roman" w:cs="Calibri Light"/>
          <w:bCs/>
          <w:sz w:val="18"/>
          <w:szCs w:val="18"/>
        </w:rPr>
        <w:t xml:space="preserve">We have complied with </w:t>
      </w:r>
      <w:r w:rsidRPr="009611FF">
        <w:rPr>
          <w:rFonts w:eastAsia="Times New Roman" w:cs="Calibri Light"/>
          <w:bCs/>
          <w:color w:val="FF0000"/>
          <w:sz w:val="18"/>
          <w:szCs w:val="18"/>
        </w:rPr>
        <w:t xml:space="preserve">(insert description of the relevant ethical, </w:t>
      </w:r>
      <w:r w:rsidR="00A7615A" w:rsidRPr="009611FF">
        <w:rPr>
          <w:rFonts w:eastAsia="Times New Roman" w:cs="Calibri Light"/>
          <w:bCs/>
          <w:color w:val="FF0000"/>
          <w:sz w:val="18"/>
          <w:szCs w:val="18"/>
        </w:rPr>
        <w:t>including</w:t>
      </w:r>
      <w:r w:rsidRPr="009611FF">
        <w:rPr>
          <w:rFonts w:eastAsia="Times New Roman" w:cs="Calibri Light"/>
          <w:bCs/>
          <w:color w:val="FF0000"/>
          <w:sz w:val="18"/>
          <w:szCs w:val="18"/>
        </w:rPr>
        <w:t xml:space="preserve"> independence, requirements) </w:t>
      </w:r>
      <w:r w:rsidRPr="009611FF">
        <w:rPr>
          <w:rFonts w:eastAsia="Times New Roman" w:cs="Calibri Light"/>
          <w:bCs/>
          <w:sz w:val="18"/>
          <w:szCs w:val="18"/>
        </w:rPr>
        <w:t xml:space="preserve">as it relates to relevant ethical requirements, including independence, as described in our independence confirmation dated </w:t>
      </w:r>
      <w:r w:rsidRPr="009611FF">
        <w:rPr>
          <w:rFonts w:eastAsia="Times New Roman" w:cs="Calibri Light"/>
          <w:bCs/>
          <w:color w:val="FF0000"/>
          <w:sz w:val="18"/>
          <w:szCs w:val="18"/>
        </w:rPr>
        <w:t>(date)</w:t>
      </w:r>
      <w:r w:rsidRPr="009611FF">
        <w:rPr>
          <w:rFonts w:eastAsia="Times New Roman" w:cs="Calibri Light"/>
          <w:bCs/>
          <w:sz w:val="18"/>
          <w:szCs w:val="18"/>
        </w:rPr>
        <w:t>.</w:t>
      </w:r>
    </w:p>
    <w:p w14:paraId="571C80FB" w14:textId="34EBFB6D" w:rsidR="00E73E76" w:rsidRPr="007A45BE" w:rsidRDefault="00E73E76" w:rsidP="00DD33FA">
      <w:pPr>
        <w:pStyle w:val="SectionHeading"/>
        <w:spacing w:before="0"/>
        <w:rPr>
          <w:rFonts w:eastAsia="Times New Roman"/>
          <w:sz w:val="18"/>
          <w:szCs w:val="18"/>
          <w:lang w:val="en-US" w:eastAsia="en-US"/>
        </w:rPr>
      </w:pPr>
      <w:r w:rsidRPr="007A45BE">
        <w:rPr>
          <w:rFonts w:eastAsia="Times New Roman"/>
          <w:sz w:val="18"/>
          <w:szCs w:val="18"/>
          <w:lang w:val="en-US" w:eastAsia="en-US"/>
        </w:rPr>
        <w:t xml:space="preserve">Restriction on </w:t>
      </w:r>
      <w:r w:rsidR="00E701BF" w:rsidRPr="007A45BE">
        <w:rPr>
          <w:rFonts w:eastAsia="Times New Roman"/>
          <w:sz w:val="18"/>
          <w:szCs w:val="18"/>
          <w:lang w:val="en-US" w:eastAsia="en-US"/>
        </w:rPr>
        <w:t xml:space="preserve">use </w:t>
      </w:r>
      <w:r w:rsidRPr="007A45BE">
        <w:rPr>
          <w:rFonts w:eastAsia="Times New Roman"/>
          <w:sz w:val="18"/>
          <w:szCs w:val="18"/>
          <w:lang w:val="en-US" w:eastAsia="en-US"/>
        </w:rPr>
        <w:t xml:space="preserve">and </w:t>
      </w:r>
      <w:r w:rsidR="00E701BF" w:rsidRPr="007A45BE">
        <w:rPr>
          <w:rFonts w:eastAsia="Times New Roman"/>
          <w:sz w:val="18"/>
          <w:szCs w:val="18"/>
          <w:lang w:val="en-US" w:eastAsia="en-US"/>
        </w:rPr>
        <w:t>distribution</w:t>
      </w:r>
    </w:p>
    <w:p w14:paraId="7B8D034F" w14:textId="697ED01A" w:rsidR="00E73E76" w:rsidRPr="009611FF" w:rsidRDefault="00E73E76" w:rsidP="00DD33FA">
      <w:pPr>
        <w:spacing w:after="120"/>
        <w:ind w:right="-331"/>
        <w:rPr>
          <w:rFonts w:eastAsia="Times New Roman" w:cs="Calibri Light"/>
          <w:sz w:val="18"/>
          <w:szCs w:val="18"/>
        </w:rPr>
      </w:pPr>
      <w:r w:rsidRPr="009611FF">
        <w:rPr>
          <w:rFonts w:eastAsia="Times New Roman" w:cs="Calibri Light"/>
          <w:sz w:val="18"/>
          <w:szCs w:val="18"/>
        </w:rPr>
        <w:t xml:space="preserve">This report, and the specified audit procedures performed and our findings, are intended solely for </w:t>
      </w:r>
      <w:r w:rsidRPr="009611FF">
        <w:rPr>
          <w:rFonts w:eastAsia="Times New Roman" w:cs="Calibri Light"/>
          <w:color w:val="FF0000"/>
          <w:sz w:val="18"/>
          <w:szCs w:val="18"/>
        </w:rPr>
        <w:t xml:space="preserve">(Name of </w:t>
      </w:r>
      <w:r w:rsidRPr="009611FF">
        <w:rPr>
          <w:rFonts w:eastAsia="Times New Roman" w:cs="Calibri Light"/>
          <w:bCs/>
          <w:color w:val="FF0000"/>
          <w:sz w:val="18"/>
          <w:szCs w:val="18"/>
        </w:rPr>
        <w:t xml:space="preserve">group auditor firm) </w:t>
      </w:r>
      <w:r w:rsidRPr="009611FF">
        <w:rPr>
          <w:rFonts w:eastAsia="Times New Roman" w:cs="Calibri Light"/>
          <w:bCs/>
          <w:sz w:val="18"/>
          <w:szCs w:val="18"/>
        </w:rPr>
        <w:t xml:space="preserve">– </w:t>
      </w:r>
      <w:r w:rsidRPr="009611FF">
        <w:rPr>
          <w:rFonts w:eastAsia="Times New Roman" w:cs="Calibri Light"/>
          <w:bCs/>
          <w:color w:val="FF0000"/>
          <w:sz w:val="18"/>
          <w:szCs w:val="18"/>
        </w:rPr>
        <w:t>(Name of city and/or country) (Name of group entity)</w:t>
      </w:r>
      <w:r w:rsidRPr="009611FF">
        <w:rPr>
          <w:rFonts w:eastAsia="Times New Roman" w:cs="Calibri Light"/>
          <w:color w:val="FF0000"/>
          <w:sz w:val="18"/>
          <w:szCs w:val="18"/>
        </w:rPr>
        <w:t xml:space="preserve"> </w:t>
      </w:r>
      <w:r w:rsidR="00CD77AA" w:rsidRPr="009611FF">
        <w:rPr>
          <w:rFonts w:eastAsia="Times New Roman" w:cs="Calibri Light"/>
          <w:sz w:val="18"/>
          <w:szCs w:val="18"/>
        </w:rPr>
        <w:t xml:space="preserve">group auditor </w:t>
      </w:r>
      <w:r w:rsidRPr="009611FF">
        <w:rPr>
          <w:rFonts w:eastAsia="Times New Roman" w:cs="Calibri Light"/>
          <w:sz w:val="18"/>
          <w:szCs w:val="18"/>
        </w:rPr>
        <w:t>and should not be used by or distributed to other parties.</w:t>
      </w:r>
    </w:p>
    <w:p w14:paraId="6BC4DDA4" w14:textId="77777777" w:rsidR="00E73E76" w:rsidRPr="009611FF" w:rsidRDefault="00E73E76" w:rsidP="00DD33FA">
      <w:pPr>
        <w:spacing w:after="120"/>
        <w:ind w:right="-331"/>
        <w:rPr>
          <w:rFonts w:eastAsia="Times New Roman" w:cs="Calibri Light"/>
          <w:color w:val="FF0000"/>
          <w:sz w:val="18"/>
          <w:szCs w:val="18"/>
        </w:rPr>
      </w:pPr>
      <w:r w:rsidRPr="009611FF">
        <w:rPr>
          <w:rFonts w:eastAsia="Times New Roman" w:cs="Calibri Light"/>
          <w:color w:val="FF0000"/>
          <w:sz w:val="18"/>
          <w:szCs w:val="18"/>
        </w:rPr>
        <w:t>(Component auditor firm name and/or signature)</w:t>
      </w:r>
    </w:p>
    <w:p w14:paraId="7A77C4CD" w14:textId="77777777" w:rsidR="00E73E76" w:rsidRPr="009611FF" w:rsidRDefault="00E73E76" w:rsidP="00DD33FA">
      <w:pPr>
        <w:spacing w:after="120"/>
        <w:ind w:right="-331"/>
        <w:rPr>
          <w:rFonts w:eastAsia="Times New Roman" w:cs="Calibri Light"/>
          <w:color w:val="FF0000"/>
          <w:sz w:val="18"/>
          <w:szCs w:val="18"/>
        </w:rPr>
      </w:pPr>
      <w:r w:rsidRPr="009611FF">
        <w:rPr>
          <w:rFonts w:eastAsia="Times New Roman" w:cs="Calibri Light"/>
          <w:color w:val="FF0000"/>
          <w:sz w:val="18"/>
          <w:szCs w:val="18"/>
        </w:rPr>
        <w:t>(Date of the component auditor’s report)</w:t>
      </w:r>
    </w:p>
    <w:p w14:paraId="0686FF64" w14:textId="0F42804E" w:rsidR="006539F3" w:rsidRDefault="00E73E76" w:rsidP="00DD33FA">
      <w:pPr>
        <w:spacing w:after="120"/>
        <w:ind w:right="-331"/>
        <w:rPr>
          <w:rFonts w:eastAsia="Times New Roman" w:cs="Calibri Light"/>
          <w:color w:val="FF0000"/>
          <w:sz w:val="18"/>
          <w:szCs w:val="18"/>
        </w:rPr>
      </w:pPr>
      <w:r w:rsidRPr="009611FF">
        <w:rPr>
          <w:rFonts w:eastAsia="Times New Roman" w:cs="Calibri Light"/>
          <w:color w:val="FF0000"/>
          <w:sz w:val="18"/>
          <w:szCs w:val="18"/>
        </w:rPr>
        <w:t>(Component auditor’s address)</w:t>
      </w:r>
    </w:p>
    <w:p w14:paraId="0540DA00" w14:textId="77777777" w:rsidR="006539F3" w:rsidRDefault="006539F3">
      <w:pPr>
        <w:spacing w:line="240" w:lineRule="auto"/>
        <w:rPr>
          <w:rFonts w:eastAsia="Times New Roman" w:cs="Calibri Light"/>
          <w:color w:val="FF0000"/>
          <w:sz w:val="18"/>
          <w:szCs w:val="18"/>
        </w:rPr>
      </w:pPr>
      <w:r>
        <w:rPr>
          <w:rFonts w:eastAsia="Times New Roman" w:cs="Calibri Light"/>
          <w:color w:val="FF0000"/>
          <w:sz w:val="18"/>
          <w:szCs w:val="18"/>
        </w:rPr>
        <w:br w:type="page"/>
      </w:r>
    </w:p>
    <w:p w14:paraId="3A0F4CC0" w14:textId="77777777" w:rsidR="00F025E8" w:rsidRDefault="00F025E8" w:rsidP="006539F3">
      <w:pPr>
        <w:pStyle w:val="Appendixtitle0"/>
        <w:rPr>
          <w:rFonts w:eastAsia="Times New Roman"/>
          <w:b w:val="0"/>
          <w:bCs w:val="0"/>
          <w:sz w:val="44"/>
          <w:szCs w:val="44"/>
          <w:lang w:val="en-US" w:eastAsia="en-US"/>
        </w:rPr>
        <w:sectPr w:rsidR="00F025E8" w:rsidSect="00400537">
          <w:headerReference w:type="default" r:id="rId11"/>
          <w:headerReference w:type="first" r:id="rId12"/>
          <w:footnotePr>
            <w:numRestart w:val="eachSect"/>
          </w:footnotePr>
          <w:pgSz w:w="11907" w:h="16839" w:code="9"/>
          <w:pgMar w:top="1440" w:right="1440" w:bottom="1138" w:left="1440" w:header="720" w:footer="720" w:gutter="0"/>
          <w:cols w:space="708"/>
          <w:titlePg/>
          <w:docGrid w:linePitch="360"/>
        </w:sectPr>
      </w:pPr>
    </w:p>
    <w:p w14:paraId="2AAA241D" w14:textId="34DCCBF9" w:rsidR="00DF2D2F" w:rsidRDefault="00E73E76" w:rsidP="006539F3">
      <w:pPr>
        <w:pStyle w:val="Appendixtitle0"/>
        <w:rPr>
          <w:rFonts w:eastAsia="Times New Roman"/>
          <w:b w:val="0"/>
          <w:bCs w:val="0"/>
          <w:sz w:val="44"/>
          <w:szCs w:val="44"/>
          <w:lang w:val="en-US" w:eastAsia="en-US"/>
        </w:rPr>
        <w:sectPr w:rsidR="00DF2D2F" w:rsidSect="00DF2D2F">
          <w:headerReference w:type="first" r:id="rId13"/>
          <w:type w:val="continuous"/>
          <w:pgSz w:w="11907" w:h="16839" w:code="9"/>
          <w:pgMar w:top="1440" w:right="1440" w:bottom="1138" w:left="1440" w:header="720" w:footer="720" w:gutter="0"/>
          <w:cols w:space="708"/>
          <w:titlePg/>
          <w:docGrid w:linePitch="360"/>
        </w:sectPr>
      </w:pPr>
      <w:r w:rsidRPr="006539F3">
        <w:rPr>
          <w:rFonts w:eastAsia="Times New Roman"/>
          <w:b w:val="0"/>
          <w:bCs w:val="0"/>
          <w:sz w:val="44"/>
          <w:szCs w:val="44"/>
          <w:lang w:val="en-US" w:eastAsia="en-US"/>
        </w:rPr>
        <w:lastRenderedPageBreak/>
        <w:t>Appendix</w:t>
      </w:r>
      <w:r w:rsidRPr="006539F3">
        <w:rPr>
          <w:b w:val="0"/>
          <w:bCs w:val="0"/>
          <w:sz w:val="44"/>
          <w:szCs w:val="44"/>
          <w:vertAlign w:val="superscript"/>
          <w:lang w:eastAsia="en-US"/>
        </w:rPr>
        <w:footnoteReference w:id="7"/>
      </w:r>
    </w:p>
    <w:p w14:paraId="4D3A0D40" w14:textId="77777777" w:rsidR="00F025E8" w:rsidRDefault="00E73E76" w:rsidP="00F025E8">
      <w:pPr>
        <w:spacing w:after="120"/>
        <w:ind w:right="-331"/>
        <w:rPr>
          <w:rFonts w:eastAsia="Times New Roman" w:cs="Calibri Light"/>
          <w:sz w:val="18"/>
          <w:szCs w:val="18"/>
        </w:rPr>
      </w:pPr>
      <w:r w:rsidRPr="009611FF">
        <w:rPr>
          <w:rFonts w:eastAsia="Times New Roman" w:cs="Calibri Light"/>
          <w:sz w:val="18"/>
          <w:szCs w:val="18"/>
        </w:rPr>
        <w:t>[</w:t>
      </w:r>
      <w:r w:rsidRPr="009611FF">
        <w:rPr>
          <w:rFonts w:eastAsia="Times New Roman" w:cs="Calibri Light"/>
          <w:i/>
          <w:iCs/>
          <w:sz w:val="18"/>
          <w:szCs w:val="18"/>
        </w:rPr>
        <w:t>Insert details of the specified audit procedures performed and the findings that resulted from performing those procedures. This may take the form of a list, table, or any other form that clearly sets out this information.</w:t>
      </w:r>
      <w:r w:rsidRPr="009611FF">
        <w:rPr>
          <w:rFonts w:eastAsia="Times New Roman" w:cs="Calibri Light"/>
          <w:sz w:val="18"/>
          <w:szCs w:val="18"/>
        </w:rPr>
        <w:t>]</w:t>
      </w:r>
    </w:p>
    <w:p w14:paraId="77A92BD8" w14:textId="5DA6A725" w:rsidR="00DF2D2F" w:rsidRDefault="00DF2D2F">
      <w:pPr>
        <w:spacing w:line="240" w:lineRule="auto"/>
        <w:rPr>
          <w:rFonts w:eastAsia="Times New Roman" w:cs="Calibri Light"/>
          <w:sz w:val="18"/>
          <w:szCs w:val="18"/>
        </w:rPr>
      </w:pPr>
      <w:r>
        <w:rPr>
          <w:rFonts w:eastAsia="Times New Roman" w:cs="Calibri Light"/>
          <w:sz w:val="18"/>
          <w:szCs w:val="18"/>
        </w:rPr>
        <w:br w:type="page"/>
      </w:r>
    </w:p>
    <w:p w14:paraId="3824612F" w14:textId="77777777" w:rsidR="005C5D30" w:rsidRDefault="005C5D30" w:rsidP="00F025E8">
      <w:pPr>
        <w:spacing w:after="120"/>
        <w:ind w:right="-331"/>
        <w:rPr>
          <w:rFonts w:asciiTheme="minorHAnsi" w:eastAsia="Times New Roman" w:hAnsiTheme="minorHAnsi" w:cstheme="minorHAnsi"/>
          <w:color w:val="4F2D7F" w:themeColor="accent1"/>
          <w:kern w:val="32"/>
          <w:sz w:val="40"/>
          <w:lang w:val="en-US" w:eastAsia="en-US"/>
        </w:rPr>
        <w:sectPr w:rsidR="005C5D30" w:rsidSect="00DF2D2F">
          <w:footnotePr>
            <w:numStart w:val="5"/>
          </w:footnotePr>
          <w:type w:val="continuous"/>
          <w:pgSz w:w="11907" w:h="16839" w:code="9"/>
          <w:pgMar w:top="1440" w:right="1440" w:bottom="1138" w:left="1440" w:header="720" w:footer="720" w:gutter="0"/>
          <w:cols w:space="708"/>
          <w:titlePg/>
          <w:docGrid w:linePitch="360"/>
        </w:sectPr>
      </w:pPr>
    </w:p>
    <w:p w14:paraId="34E96A98" w14:textId="450F7627" w:rsidR="0041101C" w:rsidRPr="00F025E8" w:rsidRDefault="001F04E7" w:rsidP="00F025E8">
      <w:pPr>
        <w:spacing w:after="120"/>
        <w:ind w:right="-331"/>
        <w:rPr>
          <w:rFonts w:eastAsia="Times New Roman" w:cs="Calibri Light"/>
          <w:sz w:val="18"/>
          <w:szCs w:val="18"/>
        </w:rPr>
      </w:pPr>
      <w:r w:rsidRPr="007A45BE">
        <w:rPr>
          <w:rFonts w:asciiTheme="minorHAnsi" w:eastAsia="Times New Roman" w:hAnsiTheme="minorHAnsi" w:cstheme="minorHAnsi"/>
          <w:color w:val="4F2D7F" w:themeColor="accent1"/>
          <w:kern w:val="32"/>
          <w:sz w:val="40"/>
          <w:lang w:val="en-US" w:eastAsia="en-US"/>
        </w:rPr>
        <w:lastRenderedPageBreak/>
        <w:t xml:space="preserve">Illustration </w:t>
      </w:r>
      <w:r w:rsidR="004D2FEA" w:rsidRPr="007A45BE">
        <w:rPr>
          <w:rFonts w:asciiTheme="minorHAnsi" w:eastAsia="Times New Roman" w:hAnsiTheme="minorHAnsi" w:cstheme="minorHAnsi"/>
          <w:color w:val="4F2D7F" w:themeColor="accent1"/>
          <w:kern w:val="32"/>
          <w:sz w:val="40"/>
          <w:lang w:val="en-US" w:eastAsia="en-US"/>
        </w:rPr>
        <w:t>3</w:t>
      </w:r>
      <w:r w:rsidRPr="007A45BE">
        <w:rPr>
          <w:rFonts w:asciiTheme="minorHAnsi" w:eastAsia="Times New Roman" w:hAnsiTheme="minorHAnsi" w:cstheme="minorHAnsi"/>
          <w:color w:val="4F2D7F" w:themeColor="accent1"/>
          <w:kern w:val="32"/>
          <w:sz w:val="40"/>
          <w:lang w:val="en-US" w:eastAsia="en-US"/>
        </w:rPr>
        <w:t xml:space="preserve">: Review of </w:t>
      </w:r>
      <w:r w:rsidR="004D2FEA" w:rsidRPr="007A45BE">
        <w:rPr>
          <w:rFonts w:asciiTheme="minorHAnsi" w:eastAsia="Times New Roman" w:hAnsiTheme="minorHAnsi" w:cstheme="minorHAnsi"/>
          <w:color w:val="4F2D7F" w:themeColor="accent1"/>
          <w:kern w:val="32"/>
          <w:sz w:val="40"/>
          <w:lang w:val="en-US" w:eastAsia="en-US"/>
        </w:rPr>
        <w:t xml:space="preserve">interim </w:t>
      </w:r>
      <w:r w:rsidRPr="007A45BE">
        <w:rPr>
          <w:rFonts w:asciiTheme="minorHAnsi" w:eastAsia="Times New Roman" w:hAnsiTheme="minorHAnsi" w:cstheme="minorHAnsi"/>
          <w:color w:val="4F2D7F" w:themeColor="accent1"/>
          <w:kern w:val="32"/>
          <w:sz w:val="40"/>
          <w:lang w:val="en-US" w:eastAsia="en-US"/>
        </w:rPr>
        <w:t>financial information</w:t>
      </w:r>
      <w:r w:rsidR="00630FA6">
        <w:rPr>
          <w:rFonts w:asciiTheme="minorHAnsi" w:eastAsia="Times New Roman" w:hAnsiTheme="minorHAnsi" w:cstheme="minorHAnsi"/>
          <w:color w:val="4F2D7F" w:themeColor="accent1"/>
          <w:kern w:val="32"/>
          <w:sz w:val="40"/>
          <w:lang w:val="en-US" w:eastAsia="en-US"/>
        </w:rPr>
        <w:t xml:space="preserve"> </w:t>
      </w:r>
      <w:r w:rsidRPr="007A45BE">
        <w:rPr>
          <w:rFonts w:asciiTheme="minorHAnsi" w:eastAsia="Times New Roman" w:hAnsiTheme="minorHAnsi" w:cstheme="minorHAnsi"/>
          <w:color w:val="4F2D7F" w:themeColor="accent1"/>
          <w:kern w:val="32"/>
          <w:sz w:val="40"/>
          <w:lang w:val="en-US" w:eastAsia="en-US"/>
        </w:rPr>
        <w:t>(ISRE 2410)</w:t>
      </w:r>
    </w:p>
    <w:p w14:paraId="6D2CF55A" w14:textId="472A8DEA" w:rsidR="009047D2" w:rsidRPr="007A45BE" w:rsidRDefault="007A45BE" w:rsidP="007A45BE">
      <w:pPr>
        <w:pStyle w:val="Heading2"/>
        <w:spacing w:after="120"/>
        <w:rPr>
          <w:rFonts w:asciiTheme="minorHAnsi" w:eastAsia="Times New Roman" w:hAnsiTheme="minorHAnsi" w:cstheme="minorHAnsi"/>
          <w:b/>
          <w:color w:val="4F2D7F"/>
          <w:szCs w:val="20"/>
          <w:lang w:val="en-US" w:eastAsia="en-US"/>
        </w:rPr>
      </w:pPr>
      <w:r>
        <w:rPr>
          <w:rFonts w:asciiTheme="minorHAnsi" w:eastAsia="Times New Roman" w:hAnsiTheme="minorHAnsi" w:cstheme="minorHAnsi"/>
          <w:b/>
          <w:color w:val="4F2D7F"/>
          <w:szCs w:val="20"/>
          <w:lang w:val="en-US" w:eastAsia="en-US"/>
        </w:rPr>
        <w:t>Report on c</w:t>
      </w:r>
      <w:r w:rsidR="003940BF" w:rsidRPr="007A45BE">
        <w:rPr>
          <w:rFonts w:asciiTheme="minorHAnsi" w:eastAsia="Times New Roman" w:hAnsiTheme="minorHAnsi" w:cstheme="minorHAnsi"/>
          <w:b/>
          <w:color w:val="4F2D7F"/>
          <w:szCs w:val="20"/>
          <w:lang w:val="en-US" w:eastAsia="en-US"/>
        </w:rPr>
        <w:t xml:space="preserve">omponent’s </w:t>
      </w:r>
      <w:r>
        <w:rPr>
          <w:rFonts w:asciiTheme="minorHAnsi" w:eastAsia="Times New Roman" w:hAnsiTheme="minorHAnsi" w:cstheme="minorHAnsi"/>
          <w:b/>
          <w:color w:val="4F2D7F"/>
          <w:szCs w:val="20"/>
          <w:lang w:val="en-US" w:eastAsia="en-US"/>
        </w:rPr>
        <w:t>i</w:t>
      </w:r>
      <w:r w:rsidR="00761944" w:rsidRPr="007A45BE">
        <w:rPr>
          <w:rFonts w:asciiTheme="minorHAnsi" w:eastAsia="Times New Roman" w:hAnsiTheme="minorHAnsi" w:cstheme="minorHAnsi"/>
          <w:b/>
          <w:color w:val="4F2D7F"/>
          <w:szCs w:val="20"/>
          <w:lang w:val="en-US" w:eastAsia="en-US"/>
        </w:rPr>
        <w:t xml:space="preserve">nterim </w:t>
      </w:r>
      <w:r>
        <w:rPr>
          <w:rFonts w:asciiTheme="minorHAnsi" w:eastAsia="Times New Roman" w:hAnsiTheme="minorHAnsi" w:cstheme="minorHAnsi"/>
          <w:b/>
          <w:color w:val="4F2D7F"/>
          <w:szCs w:val="20"/>
          <w:lang w:val="en-US" w:eastAsia="en-US"/>
        </w:rPr>
        <w:t>financial information prepared for group purposes</w:t>
      </w:r>
    </w:p>
    <w:p w14:paraId="13DDE5AD" w14:textId="62302CA1" w:rsidR="001B740F" w:rsidRPr="007A45BE" w:rsidRDefault="001B740F" w:rsidP="00641BF8">
      <w:pPr>
        <w:tabs>
          <w:tab w:val="left" w:pos="8460"/>
        </w:tabs>
        <w:autoSpaceDE w:val="0"/>
        <w:autoSpaceDN w:val="0"/>
        <w:adjustRightInd w:val="0"/>
        <w:spacing w:after="120" w:line="280" w:lineRule="atLeast"/>
        <w:ind w:right="-331"/>
        <w:rPr>
          <w:rFonts w:cs="Arial"/>
          <w:color w:val="FF0000"/>
          <w:sz w:val="18"/>
          <w:szCs w:val="18"/>
        </w:rPr>
      </w:pPr>
      <w:r w:rsidRPr="007A45BE">
        <w:rPr>
          <w:rFonts w:cs="Arial"/>
          <w:color w:val="000000"/>
          <w:sz w:val="18"/>
          <w:szCs w:val="18"/>
        </w:rPr>
        <w:t xml:space="preserve">To </w:t>
      </w:r>
      <w:r w:rsidR="00175CB2" w:rsidRPr="007A45BE">
        <w:rPr>
          <w:rFonts w:cs="Arial"/>
          <w:color w:val="FF0000"/>
          <w:sz w:val="18"/>
          <w:szCs w:val="18"/>
        </w:rPr>
        <w:t>(</w:t>
      </w:r>
      <w:r w:rsidR="00A779C4" w:rsidRPr="007A45BE">
        <w:rPr>
          <w:rFonts w:cs="Arial"/>
          <w:color w:val="FF0000"/>
          <w:sz w:val="18"/>
          <w:szCs w:val="18"/>
        </w:rPr>
        <w:t>N</w:t>
      </w:r>
      <w:r w:rsidRPr="007A45BE">
        <w:rPr>
          <w:rFonts w:cs="Arial"/>
          <w:color w:val="FF0000"/>
          <w:sz w:val="18"/>
          <w:szCs w:val="18"/>
        </w:rPr>
        <w:t xml:space="preserve">ame of group </w:t>
      </w:r>
      <w:r w:rsidR="00E0154C" w:rsidRPr="007A45BE">
        <w:rPr>
          <w:rFonts w:cs="Arial"/>
          <w:color w:val="FF0000"/>
          <w:sz w:val="18"/>
          <w:szCs w:val="18"/>
        </w:rPr>
        <w:t>auditor</w:t>
      </w:r>
      <w:r w:rsidRPr="007A45BE">
        <w:rPr>
          <w:rFonts w:cs="Arial"/>
          <w:color w:val="FF0000"/>
          <w:sz w:val="18"/>
          <w:szCs w:val="18"/>
        </w:rPr>
        <w:t xml:space="preserve"> firm</w:t>
      </w:r>
      <w:r w:rsidR="00175CB2" w:rsidRPr="007A45BE">
        <w:rPr>
          <w:rFonts w:cs="Arial"/>
          <w:color w:val="FF0000"/>
          <w:sz w:val="18"/>
          <w:szCs w:val="18"/>
        </w:rPr>
        <w:t>)</w:t>
      </w:r>
      <w:r w:rsidR="0096516D" w:rsidRPr="007A45BE">
        <w:rPr>
          <w:rFonts w:cs="Arial"/>
          <w:color w:val="FF0000"/>
          <w:sz w:val="18"/>
          <w:szCs w:val="18"/>
        </w:rPr>
        <w:t xml:space="preserve"> – </w:t>
      </w:r>
      <w:r w:rsidR="00175CB2" w:rsidRPr="007A45BE">
        <w:rPr>
          <w:rFonts w:cs="Arial"/>
          <w:color w:val="FF0000"/>
          <w:sz w:val="18"/>
          <w:szCs w:val="18"/>
        </w:rPr>
        <w:t>(</w:t>
      </w:r>
      <w:r w:rsidR="00A779C4" w:rsidRPr="007A45BE">
        <w:rPr>
          <w:rFonts w:cs="Arial"/>
          <w:color w:val="FF0000"/>
          <w:sz w:val="18"/>
          <w:szCs w:val="18"/>
        </w:rPr>
        <w:t xml:space="preserve">Name of </w:t>
      </w:r>
      <w:r w:rsidR="0096516D" w:rsidRPr="007A45BE">
        <w:rPr>
          <w:rFonts w:cs="Arial"/>
          <w:color w:val="FF0000"/>
          <w:sz w:val="18"/>
          <w:szCs w:val="18"/>
        </w:rPr>
        <w:t>city</w:t>
      </w:r>
      <w:r w:rsidR="00A779C4" w:rsidRPr="007A45BE">
        <w:rPr>
          <w:rFonts w:cs="Arial"/>
          <w:color w:val="FF0000"/>
          <w:sz w:val="18"/>
          <w:szCs w:val="18"/>
        </w:rPr>
        <w:t xml:space="preserve"> and/or</w:t>
      </w:r>
      <w:r w:rsidR="0096516D" w:rsidRPr="007A45BE">
        <w:rPr>
          <w:rFonts w:cs="Arial"/>
          <w:color w:val="FF0000"/>
          <w:sz w:val="18"/>
          <w:szCs w:val="18"/>
        </w:rPr>
        <w:t xml:space="preserve"> country</w:t>
      </w:r>
      <w:r w:rsidR="00175CB2" w:rsidRPr="007A45BE">
        <w:rPr>
          <w:rFonts w:cs="Arial"/>
          <w:color w:val="FF0000"/>
          <w:sz w:val="18"/>
          <w:szCs w:val="18"/>
        </w:rPr>
        <w:t>)</w:t>
      </w:r>
      <w:r w:rsidRPr="007A45BE">
        <w:rPr>
          <w:rFonts w:cs="Arial"/>
          <w:color w:val="FF0000"/>
          <w:sz w:val="18"/>
          <w:szCs w:val="18"/>
        </w:rPr>
        <w:t xml:space="preserve"> </w:t>
      </w:r>
      <w:r w:rsidR="00175CB2" w:rsidRPr="007A45BE">
        <w:rPr>
          <w:rFonts w:cs="Arial"/>
          <w:color w:val="FF0000"/>
          <w:sz w:val="18"/>
          <w:szCs w:val="18"/>
        </w:rPr>
        <w:t>(</w:t>
      </w:r>
      <w:r w:rsidR="00A779C4" w:rsidRPr="007A45BE">
        <w:rPr>
          <w:rFonts w:cs="Arial"/>
          <w:color w:val="FF0000"/>
          <w:sz w:val="18"/>
          <w:szCs w:val="18"/>
        </w:rPr>
        <w:t>Name of group entity</w:t>
      </w:r>
      <w:r w:rsidR="00175CB2" w:rsidRPr="007A45BE">
        <w:rPr>
          <w:rFonts w:cs="Arial"/>
          <w:color w:val="FF0000"/>
          <w:sz w:val="18"/>
          <w:szCs w:val="18"/>
        </w:rPr>
        <w:t>)</w:t>
      </w:r>
      <w:r w:rsidR="00A779C4" w:rsidRPr="007A45BE">
        <w:rPr>
          <w:rFonts w:cs="Arial"/>
          <w:color w:val="FF0000"/>
          <w:sz w:val="18"/>
          <w:szCs w:val="18"/>
        </w:rPr>
        <w:t xml:space="preserve"> </w:t>
      </w:r>
      <w:r w:rsidR="00A779C4" w:rsidRPr="007A45BE">
        <w:rPr>
          <w:rFonts w:cs="Arial"/>
          <w:sz w:val="18"/>
          <w:szCs w:val="18"/>
        </w:rPr>
        <w:t>group auditor</w:t>
      </w:r>
    </w:p>
    <w:p w14:paraId="42C0C70F" w14:textId="67E78600" w:rsidR="001B740F" w:rsidRPr="007A45BE" w:rsidRDefault="001B740F" w:rsidP="00641BF8">
      <w:pPr>
        <w:autoSpaceDE w:val="0"/>
        <w:autoSpaceDN w:val="0"/>
        <w:adjustRightInd w:val="0"/>
        <w:spacing w:after="120" w:line="280" w:lineRule="atLeast"/>
        <w:ind w:right="-331"/>
        <w:rPr>
          <w:rFonts w:cs="Arial"/>
          <w:color w:val="000000"/>
          <w:sz w:val="18"/>
          <w:szCs w:val="18"/>
        </w:rPr>
      </w:pPr>
      <w:r w:rsidRPr="007A45BE">
        <w:rPr>
          <w:rFonts w:cs="Arial"/>
          <w:sz w:val="18"/>
          <w:szCs w:val="18"/>
        </w:rPr>
        <w:t xml:space="preserve">As requested in your Group </w:t>
      </w:r>
      <w:r w:rsidR="00E0154C" w:rsidRPr="007A45BE">
        <w:rPr>
          <w:rFonts w:cs="Arial"/>
          <w:sz w:val="18"/>
          <w:szCs w:val="18"/>
        </w:rPr>
        <w:t xml:space="preserve">Review </w:t>
      </w:r>
      <w:r w:rsidRPr="007A45BE">
        <w:rPr>
          <w:rFonts w:cs="Arial"/>
          <w:sz w:val="18"/>
          <w:szCs w:val="18"/>
        </w:rPr>
        <w:t xml:space="preserve">Instructions dated </w:t>
      </w:r>
      <w:r w:rsidRPr="007A45BE">
        <w:rPr>
          <w:rFonts w:cs="Arial"/>
          <w:color w:val="FF0000"/>
          <w:sz w:val="18"/>
          <w:szCs w:val="18"/>
        </w:rPr>
        <w:t>(date)</w:t>
      </w:r>
      <w:r w:rsidR="00E20289" w:rsidRPr="007A45BE">
        <w:rPr>
          <w:rFonts w:cs="Arial"/>
          <w:color w:val="FF0000"/>
          <w:sz w:val="18"/>
          <w:szCs w:val="18"/>
        </w:rPr>
        <w:t xml:space="preserve"> </w:t>
      </w:r>
      <w:r w:rsidR="00E20289" w:rsidRPr="007A45BE">
        <w:rPr>
          <w:rFonts w:cs="Arial"/>
          <w:sz w:val="18"/>
          <w:szCs w:val="18"/>
        </w:rPr>
        <w:t xml:space="preserve">[as amended on </w:t>
      </w:r>
      <w:r w:rsidR="00175CB2" w:rsidRPr="007A45BE">
        <w:rPr>
          <w:rFonts w:cs="Arial"/>
          <w:color w:val="FF0000"/>
          <w:sz w:val="18"/>
          <w:szCs w:val="18"/>
        </w:rPr>
        <w:t>(</w:t>
      </w:r>
      <w:r w:rsidR="00E20289" w:rsidRPr="007A45BE">
        <w:rPr>
          <w:rFonts w:cs="Arial"/>
          <w:color w:val="FF0000"/>
          <w:sz w:val="18"/>
          <w:szCs w:val="18"/>
        </w:rPr>
        <w:t>date</w:t>
      </w:r>
      <w:r w:rsidR="00175CB2" w:rsidRPr="007A45BE">
        <w:rPr>
          <w:rFonts w:cs="Arial"/>
          <w:color w:val="FF0000"/>
          <w:sz w:val="18"/>
          <w:szCs w:val="18"/>
        </w:rPr>
        <w:t>)</w:t>
      </w:r>
      <w:r w:rsidR="00E20289" w:rsidRPr="007A45BE">
        <w:rPr>
          <w:rFonts w:cs="Arial"/>
          <w:sz w:val="18"/>
          <w:szCs w:val="18"/>
        </w:rPr>
        <w:t>]</w:t>
      </w:r>
      <w:r w:rsidRPr="007A45BE">
        <w:rPr>
          <w:rFonts w:cs="Arial"/>
          <w:sz w:val="18"/>
          <w:szCs w:val="18"/>
        </w:rPr>
        <w:t xml:space="preserve">, we have reviewed, for purposes of your </w:t>
      </w:r>
      <w:r w:rsidR="00E0154C" w:rsidRPr="007A45BE">
        <w:rPr>
          <w:rFonts w:cs="Arial"/>
          <w:sz w:val="18"/>
          <w:szCs w:val="18"/>
        </w:rPr>
        <w:t xml:space="preserve">review </w:t>
      </w:r>
      <w:r w:rsidRPr="007A45BE">
        <w:rPr>
          <w:rFonts w:cs="Arial"/>
          <w:sz w:val="18"/>
          <w:szCs w:val="18"/>
        </w:rPr>
        <w:t xml:space="preserve">of the consolidated </w:t>
      </w:r>
      <w:r w:rsidR="0012256F" w:rsidRPr="007A45BE">
        <w:rPr>
          <w:rFonts w:cs="Arial"/>
          <w:sz w:val="18"/>
          <w:szCs w:val="18"/>
        </w:rPr>
        <w:t>[</w:t>
      </w:r>
      <w:r w:rsidR="00F56DB0" w:rsidRPr="007A45BE">
        <w:rPr>
          <w:rFonts w:cs="Arial"/>
          <w:sz w:val="18"/>
          <w:szCs w:val="18"/>
        </w:rPr>
        <w:t xml:space="preserve">interim </w:t>
      </w:r>
      <w:r w:rsidRPr="007A45BE">
        <w:rPr>
          <w:rFonts w:cs="Arial"/>
          <w:sz w:val="18"/>
          <w:szCs w:val="18"/>
        </w:rPr>
        <w:t xml:space="preserve">financial statements </w:t>
      </w:r>
      <w:r w:rsidR="005E433F" w:rsidRPr="007A45BE">
        <w:rPr>
          <w:rFonts w:cs="Arial"/>
          <w:i/>
          <w:iCs/>
          <w:sz w:val="18"/>
          <w:szCs w:val="18"/>
        </w:rPr>
        <w:t>or</w:t>
      </w:r>
      <w:r w:rsidR="005E433F" w:rsidRPr="007A45BE">
        <w:rPr>
          <w:rFonts w:cs="Arial"/>
          <w:sz w:val="18"/>
          <w:szCs w:val="18"/>
        </w:rPr>
        <w:t xml:space="preserve"> condensed interim financial information</w:t>
      </w:r>
      <w:r w:rsidR="0012256F" w:rsidRPr="007A45BE">
        <w:rPr>
          <w:rFonts w:cs="Arial"/>
          <w:sz w:val="18"/>
          <w:szCs w:val="18"/>
        </w:rPr>
        <w:t>]</w:t>
      </w:r>
      <w:r w:rsidR="00F56DB0" w:rsidRPr="007A45BE">
        <w:rPr>
          <w:rFonts w:cs="Arial"/>
          <w:sz w:val="18"/>
          <w:szCs w:val="18"/>
        </w:rPr>
        <w:t xml:space="preserve"> </w:t>
      </w:r>
      <w:r w:rsidRPr="007A45BE">
        <w:rPr>
          <w:rFonts w:cs="Arial"/>
          <w:sz w:val="18"/>
          <w:szCs w:val="18"/>
        </w:rPr>
        <w:t xml:space="preserve">of </w:t>
      </w:r>
      <w:r w:rsidRPr="007A45BE">
        <w:rPr>
          <w:rFonts w:cs="Arial"/>
          <w:color w:val="FF0000"/>
          <w:sz w:val="18"/>
          <w:szCs w:val="18"/>
        </w:rPr>
        <w:t>(name of group)</w:t>
      </w:r>
      <w:r w:rsidRPr="007A45BE">
        <w:rPr>
          <w:rFonts w:cs="Arial"/>
          <w:color w:val="000000" w:themeColor="text1"/>
          <w:sz w:val="18"/>
          <w:szCs w:val="18"/>
        </w:rPr>
        <w:t>,</w:t>
      </w:r>
      <w:bookmarkStart w:id="6" w:name="_Hlk163808975"/>
      <w:r w:rsidRPr="007A45BE">
        <w:rPr>
          <w:rFonts w:cs="Arial"/>
          <w:sz w:val="18"/>
          <w:szCs w:val="18"/>
        </w:rPr>
        <w:t xml:space="preserve"> the accompanying </w:t>
      </w:r>
      <w:r w:rsidR="00636678" w:rsidRPr="007A45BE">
        <w:rPr>
          <w:rFonts w:cs="Arial"/>
          <w:sz w:val="18"/>
          <w:szCs w:val="18"/>
        </w:rPr>
        <w:t xml:space="preserve">interim </w:t>
      </w:r>
      <w:r w:rsidRPr="007A45BE">
        <w:rPr>
          <w:rFonts w:cs="Arial"/>
          <w:sz w:val="18"/>
          <w:szCs w:val="18"/>
        </w:rPr>
        <w:t xml:space="preserve">financial information </w:t>
      </w:r>
      <w:r w:rsidR="00AE316D" w:rsidRPr="007A45BE">
        <w:rPr>
          <w:rFonts w:cs="Arial"/>
          <w:sz w:val="18"/>
          <w:szCs w:val="18"/>
        </w:rPr>
        <w:t xml:space="preserve">(the </w:t>
      </w:r>
      <w:r w:rsidR="00302135">
        <w:rPr>
          <w:rFonts w:cs="Arial"/>
          <w:sz w:val="18"/>
          <w:szCs w:val="18"/>
        </w:rPr>
        <w:t>“</w:t>
      </w:r>
      <w:r w:rsidR="00AE316D" w:rsidRPr="007A45BE">
        <w:rPr>
          <w:rFonts w:cs="Arial"/>
          <w:sz w:val="18"/>
          <w:szCs w:val="18"/>
        </w:rPr>
        <w:t>interim financial information</w:t>
      </w:r>
      <w:r w:rsidR="00302135">
        <w:rPr>
          <w:rFonts w:cs="Arial"/>
          <w:sz w:val="18"/>
          <w:szCs w:val="18"/>
        </w:rPr>
        <w:t>”</w:t>
      </w:r>
      <w:r w:rsidR="00AE316D" w:rsidRPr="007A45BE">
        <w:rPr>
          <w:rFonts w:cs="Arial"/>
          <w:sz w:val="18"/>
          <w:szCs w:val="18"/>
        </w:rPr>
        <w:t xml:space="preserve">) </w:t>
      </w:r>
      <w:bookmarkEnd w:id="6"/>
      <w:r w:rsidRPr="007A45BE">
        <w:rPr>
          <w:rFonts w:cs="Arial"/>
          <w:sz w:val="18"/>
          <w:szCs w:val="18"/>
        </w:rPr>
        <w:t xml:space="preserve">of </w:t>
      </w:r>
      <w:r w:rsidRPr="007A45BE">
        <w:rPr>
          <w:rFonts w:cs="Arial"/>
          <w:color w:val="FF0000"/>
          <w:sz w:val="18"/>
          <w:szCs w:val="18"/>
        </w:rPr>
        <w:t xml:space="preserve">(name of component) </w:t>
      </w:r>
      <w:r w:rsidRPr="007A45BE">
        <w:rPr>
          <w:rFonts w:cs="Arial"/>
          <w:sz w:val="18"/>
          <w:szCs w:val="18"/>
        </w:rPr>
        <w:t xml:space="preserve">as at </w:t>
      </w:r>
      <w:r w:rsidRPr="007A45BE">
        <w:rPr>
          <w:rFonts w:cs="Arial"/>
          <w:color w:val="FF0000"/>
          <w:sz w:val="18"/>
          <w:szCs w:val="18"/>
        </w:rPr>
        <w:t xml:space="preserve">(date of the end of the latest period covered by the </w:t>
      </w:r>
      <w:r w:rsidR="00636678" w:rsidRPr="007A45BE">
        <w:rPr>
          <w:rFonts w:cs="Arial"/>
          <w:color w:val="FF0000"/>
          <w:sz w:val="18"/>
          <w:szCs w:val="18"/>
        </w:rPr>
        <w:t xml:space="preserve">interim </w:t>
      </w:r>
      <w:r w:rsidRPr="007A45BE">
        <w:rPr>
          <w:rFonts w:cs="Arial"/>
          <w:color w:val="FF0000"/>
          <w:sz w:val="18"/>
          <w:szCs w:val="18"/>
        </w:rPr>
        <w:t>financial information)</w:t>
      </w:r>
      <w:r w:rsidRPr="007A45BE">
        <w:rPr>
          <w:rFonts w:cs="Arial"/>
          <w:color w:val="0046AD"/>
          <w:sz w:val="18"/>
          <w:szCs w:val="18"/>
        </w:rPr>
        <w:t xml:space="preserve"> </w:t>
      </w:r>
      <w:r w:rsidRPr="007A45BE">
        <w:rPr>
          <w:rFonts w:cs="Arial"/>
          <w:sz w:val="18"/>
          <w:szCs w:val="18"/>
        </w:rPr>
        <w:t>and for the</w:t>
      </w:r>
      <w:r w:rsidRPr="007A45BE">
        <w:rPr>
          <w:rFonts w:cs="Arial"/>
          <w:color w:val="FF0000"/>
          <w:sz w:val="18"/>
          <w:szCs w:val="18"/>
        </w:rPr>
        <w:t xml:space="preserve"> </w:t>
      </w:r>
      <w:r w:rsidR="00BE054F" w:rsidRPr="007A45BE">
        <w:rPr>
          <w:rFonts w:cs="Arial"/>
          <w:color w:val="FF0000"/>
          <w:sz w:val="18"/>
          <w:szCs w:val="18"/>
        </w:rPr>
        <w:t>(</w:t>
      </w:r>
      <w:r w:rsidR="005D1DF1" w:rsidRPr="007A45BE">
        <w:rPr>
          <w:rFonts w:cs="Arial"/>
          <w:color w:val="FF0000"/>
          <w:sz w:val="18"/>
          <w:szCs w:val="18"/>
        </w:rPr>
        <w:t>X)-</w:t>
      </w:r>
      <w:r w:rsidR="005D1DF1" w:rsidRPr="007A45BE">
        <w:rPr>
          <w:rFonts w:cs="Arial"/>
          <w:sz w:val="18"/>
          <w:szCs w:val="18"/>
        </w:rPr>
        <w:t xml:space="preserve">month </w:t>
      </w:r>
      <w:r w:rsidR="00BE054F" w:rsidRPr="007A45BE">
        <w:rPr>
          <w:rFonts w:cs="Arial"/>
          <w:sz w:val="18"/>
          <w:szCs w:val="18"/>
        </w:rPr>
        <w:t>period</w:t>
      </w:r>
      <w:r w:rsidRPr="007A45BE">
        <w:rPr>
          <w:rFonts w:cs="Arial"/>
          <w:sz w:val="18"/>
          <w:szCs w:val="18"/>
        </w:rPr>
        <w:t xml:space="preserve"> ende</w:t>
      </w:r>
      <w:r w:rsidR="002D5975" w:rsidRPr="007A45BE">
        <w:rPr>
          <w:rFonts w:cs="Arial"/>
          <w:sz w:val="18"/>
          <w:szCs w:val="18"/>
        </w:rPr>
        <w:t>d</w:t>
      </w:r>
      <w:r w:rsidR="00BA02E8" w:rsidRPr="007A45BE">
        <w:rPr>
          <w:rFonts w:cs="Arial"/>
          <w:sz w:val="18"/>
          <w:szCs w:val="18"/>
        </w:rPr>
        <w:t xml:space="preserve"> </w:t>
      </w:r>
      <w:r w:rsidR="00BA02E8" w:rsidRPr="007A45BE">
        <w:rPr>
          <w:rFonts w:cs="Arial"/>
          <w:color w:val="FF0000"/>
          <w:sz w:val="18"/>
          <w:szCs w:val="18"/>
        </w:rPr>
        <w:t>(date)</w:t>
      </w:r>
      <w:r w:rsidRPr="007A45BE">
        <w:rPr>
          <w:rFonts w:cs="Arial"/>
          <w:sz w:val="18"/>
          <w:szCs w:val="18"/>
        </w:rPr>
        <w:t xml:space="preserve">. </w:t>
      </w:r>
      <w:r w:rsidRPr="007A45BE">
        <w:rPr>
          <w:rFonts w:cs="Arial"/>
          <w:color w:val="000000" w:themeColor="text1"/>
          <w:sz w:val="18"/>
          <w:szCs w:val="18"/>
        </w:rPr>
        <w:t>Th</w:t>
      </w:r>
      <w:r w:rsidR="00674447" w:rsidRPr="007A45BE">
        <w:rPr>
          <w:rFonts w:cs="Arial"/>
          <w:color w:val="000000" w:themeColor="text1"/>
          <w:sz w:val="18"/>
          <w:szCs w:val="18"/>
        </w:rPr>
        <w:t>e</w:t>
      </w:r>
      <w:r w:rsidR="00E22C01" w:rsidRPr="007A45BE">
        <w:rPr>
          <w:rFonts w:cs="Arial"/>
          <w:color w:val="000000" w:themeColor="text1"/>
          <w:sz w:val="18"/>
          <w:szCs w:val="18"/>
        </w:rPr>
        <w:t xml:space="preserve"> interim financial information</w:t>
      </w:r>
      <w:r w:rsidRPr="007A45BE">
        <w:rPr>
          <w:rFonts w:cs="Arial"/>
          <w:color w:val="000000" w:themeColor="text1"/>
          <w:sz w:val="18"/>
          <w:szCs w:val="18"/>
        </w:rPr>
        <w:t xml:space="preserve"> has been prepared solely to enable </w:t>
      </w:r>
      <w:r w:rsidRPr="007A45BE">
        <w:rPr>
          <w:rFonts w:cs="Arial"/>
          <w:color w:val="FF0000"/>
          <w:sz w:val="18"/>
          <w:szCs w:val="18"/>
        </w:rPr>
        <w:t xml:space="preserve">(name of group) </w:t>
      </w:r>
      <w:r w:rsidRPr="007A45BE">
        <w:rPr>
          <w:rFonts w:cs="Arial"/>
          <w:color w:val="000000" w:themeColor="text1"/>
          <w:sz w:val="18"/>
          <w:szCs w:val="18"/>
        </w:rPr>
        <w:t xml:space="preserve">to prepare its consolidated </w:t>
      </w:r>
      <w:r w:rsidR="00A530AD" w:rsidRPr="007A45BE">
        <w:rPr>
          <w:rFonts w:cs="Arial"/>
          <w:color w:val="000000" w:themeColor="text1"/>
          <w:sz w:val="18"/>
          <w:szCs w:val="18"/>
        </w:rPr>
        <w:t>[</w:t>
      </w:r>
      <w:r w:rsidR="00FA5982" w:rsidRPr="007A45BE">
        <w:rPr>
          <w:rFonts w:cs="Arial"/>
          <w:sz w:val="18"/>
          <w:szCs w:val="18"/>
        </w:rPr>
        <w:t xml:space="preserve">interim financial statements </w:t>
      </w:r>
      <w:r w:rsidR="00FA5982" w:rsidRPr="007A45BE">
        <w:rPr>
          <w:rFonts w:cs="Arial"/>
          <w:i/>
          <w:iCs/>
          <w:sz w:val="18"/>
          <w:szCs w:val="18"/>
        </w:rPr>
        <w:t>or</w:t>
      </w:r>
      <w:r w:rsidR="00FA5982" w:rsidRPr="007A45BE">
        <w:rPr>
          <w:rFonts w:cs="Arial"/>
          <w:sz w:val="18"/>
          <w:szCs w:val="18"/>
        </w:rPr>
        <w:t xml:space="preserve"> condensed interim financial information</w:t>
      </w:r>
      <w:r w:rsidR="00A530AD" w:rsidRPr="007A45BE">
        <w:rPr>
          <w:rFonts w:cs="Arial"/>
          <w:sz w:val="18"/>
          <w:szCs w:val="18"/>
        </w:rPr>
        <w:t>]</w:t>
      </w:r>
      <w:r w:rsidRPr="007A45BE">
        <w:rPr>
          <w:rFonts w:cs="Arial"/>
          <w:color w:val="000000" w:themeColor="text1"/>
          <w:sz w:val="18"/>
          <w:szCs w:val="18"/>
        </w:rPr>
        <w:t>.</w:t>
      </w:r>
    </w:p>
    <w:p w14:paraId="5F41D5BA" w14:textId="40FCE0E0" w:rsidR="00A50D3A" w:rsidRPr="00086A46" w:rsidRDefault="00E701BF" w:rsidP="00641BF8">
      <w:pPr>
        <w:spacing w:after="120"/>
        <w:ind w:right="-331"/>
        <w:rPr>
          <w:rFonts w:asciiTheme="minorHAnsi" w:eastAsia="Times New Roman" w:hAnsiTheme="minorHAnsi" w:cstheme="minorHAnsi"/>
          <w:b/>
          <w:bCs/>
          <w:color w:val="4F2D7F" w:themeColor="accent1"/>
          <w:kern w:val="32"/>
          <w:sz w:val="18"/>
          <w:szCs w:val="18"/>
          <w:lang w:val="en-US" w:eastAsia="en-US"/>
        </w:rPr>
      </w:pPr>
      <w:r w:rsidRPr="00086A46">
        <w:rPr>
          <w:rFonts w:asciiTheme="minorHAnsi" w:eastAsia="Times New Roman" w:hAnsiTheme="minorHAnsi" w:cstheme="minorHAnsi"/>
          <w:b/>
          <w:bCs/>
          <w:color w:val="4F2D7F" w:themeColor="accent1"/>
          <w:kern w:val="32"/>
          <w:sz w:val="18"/>
          <w:szCs w:val="18"/>
          <w:lang w:val="en-US" w:eastAsia="en-US"/>
        </w:rPr>
        <w:t xml:space="preserve">Component management’s </w:t>
      </w:r>
      <w:r w:rsidR="00A50D3A" w:rsidRPr="00086A46">
        <w:rPr>
          <w:rFonts w:asciiTheme="minorHAnsi" w:eastAsia="Times New Roman" w:hAnsiTheme="minorHAnsi" w:cstheme="minorHAnsi"/>
          <w:b/>
          <w:bCs/>
          <w:color w:val="4F2D7F" w:themeColor="accent1"/>
          <w:kern w:val="32"/>
          <w:sz w:val="18"/>
          <w:szCs w:val="18"/>
          <w:lang w:val="en-US" w:eastAsia="en-US"/>
        </w:rPr>
        <w:t>responsibility for the interim financial information</w:t>
      </w:r>
    </w:p>
    <w:p w14:paraId="58EDFA61" w14:textId="33E84F63" w:rsidR="00063074" w:rsidRDefault="00E701BF" w:rsidP="00641BF8">
      <w:pPr>
        <w:autoSpaceDE w:val="0"/>
        <w:autoSpaceDN w:val="0"/>
        <w:adjustRightInd w:val="0"/>
        <w:spacing w:after="120" w:line="280" w:lineRule="atLeast"/>
        <w:ind w:right="-331"/>
        <w:rPr>
          <w:rFonts w:cs="Arial"/>
          <w:color w:val="000000"/>
          <w:sz w:val="18"/>
          <w:szCs w:val="18"/>
        </w:rPr>
      </w:pPr>
      <w:r w:rsidRPr="007A45BE">
        <w:rPr>
          <w:rFonts w:cs="Arial"/>
          <w:color w:val="000000"/>
          <w:sz w:val="18"/>
          <w:szCs w:val="18"/>
        </w:rPr>
        <w:t xml:space="preserve">Component management </w:t>
      </w:r>
      <w:r w:rsidR="001B740F" w:rsidRPr="007A45BE">
        <w:rPr>
          <w:rFonts w:cs="Arial"/>
          <w:color w:val="000000"/>
          <w:sz w:val="18"/>
          <w:szCs w:val="18"/>
        </w:rPr>
        <w:t xml:space="preserve">is responsible for the preparation </w:t>
      </w:r>
      <w:r w:rsidR="00AE316D" w:rsidRPr="007A45BE">
        <w:rPr>
          <w:rFonts w:cs="Arial"/>
          <w:sz w:val="18"/>
          <w:szCs w:val="18"/>
        </w:rPr>
        <w:t>[</w:t>
      </w:r>
      <w:r w:rsidR="001B740F" w:rsidRPr="007A45BE">
        <w:rPr>
          <w:rFonts w:cs="Arial"/>
          <w:sz w:val="18"/>
          <w:szCs w:val="18"/>
        </w:rPr>
        <w:t>and presentation</w:t>
      </w:r>
      <w:r w:rsidR="001B740F" w:rsidRPr="007A45BE">
        <w:rPr>
          <w:rStyle w:val="FootnoteReference"/>
          <w:rFonts w:cs="Arial"/>
          <w:sz w:val="18"/>
          <w:szCs w:val="18"/>
        </w:rPr>
        <w:footnoteReference w:id="8"/>
      </w:r>
      <w:r w:rsidR="00AE316D" w:rsidRPr="007A45BE">
        <w:rPr>
          <w:rFonts w:cs="Arial"/>
          <w:sz w:val="18"/>
          <w:szCs w:val="18"/>
        </w:rPr>
        <w:t>]</w:t>
      </w:r>
      <w:r w:rsidR="001B740F" w:rsidRPr="007A45BE">
        <w:rPr>
          <w:rFonts w:cs="Arial"/>
          <w:sz w:val="18"/>
          <w:szCs w:val="18"/>
        </w:rPr>
        <w:t xml:space="preserve"> </w:t>
      </w:r>
      <w:r w:rsidR="001B740F" w:rsidRPr="007A45BE">
        <w:rPr>
          <w:rFonts w:cs="Arial"/>
          <w:color w:val="000000"/>
          <w:sz w:val="18"/>
          <w:szCs w:val="18"/>
        </w:rPr>
        <w:t>of th</w:t>
      </w:r>
      <w:r w:rsidR="0007392C" w:rsidRPr="007A45BE">
        <w:rPr>
          <w:rFonts w:cs="Arial"/>
          <w:color w:val="000000"/>
          <w:sz w:val="18"/>
          <w:szCs w:val="18"/>
        </w:rPr>
        <w:t>e</w:t>
      </w:r>
      <w:r w:rsidR="001B740F" w:rsidRPr="007A45BE">
        <w:rPr>
          <w:rFonts w:cs="Arial"/>
          <w:color w:val="000000"/>
          <w:sz w:val="18"/>
          <w:szCs w:val="18"/>
        </w:rPr>
        <w:t xml:space="preserve"> </w:t>
      </w:r>
      <w:r w:rsidR="00E22C01" w:rsidRPr="007A45BE">
        <w:rPr>
          <w:rFonts w:cs="Arial"/>
          <w:sz w:val="18"/>
          <w:szCs w:val="18"/>
        </w:rPr>
        <w:t>interim financial information</w:t>
      </w:r>
      <w:r w:rsidR="00AE316D" w:rsidRPr="007A45BE">
        <w:rPr>
          <w:rFonts w:cs="Arial"/>
          <w:sz w:val="18"/>
          <w:szCs w:val="18"/>
        </w:rPr>
        <w:t xml:space="preserve"> </w:t>
      </w:r>
      <w:r w:rsidR="001B740F" w:rsidRPr="007A45BE">
        <w:rPr>
          <w:rFonts w:cs="Arial"/>
          <w:color w:val="000000"/>
          <w:sz w:val="18"/>
          <w:szCs w:val="18"/>
        </w:rPr>
        <w:t>in accordance with</w:t>
      </w:r>
    </w:p>
    <w:p w14:paraId="6BCDEC3D" w14:textId="77777777" w:rsidR="00063074" w:rsidRDefault="009D0309" w:rsidP="004C5E57">
      <w:pPr>
        <w:autoSpaceDE w:val="0"/>
        <w:autoSpaceDN w:val="0"/>
        <w:adjustRightInd w:val="0"/>
        <w:spacing w:line="260" w:lineRule="atLeast"/>
        <w:ind w:right="-331"/>
        <w:rPr>
          <w:rFonts w:cs="Arial"/>
          <w:color w:val="FF0000"/>
          <w:sz w:val="18"/>
          <w:szCs w:val="18"/>
        </w:rPr>
      </w:pPr>
      <w:r w:rsidRPr="00063074">
        <w:rPr>
          <w:rFonts w:cs="Arial"/>
          <w:color w:val="000000"/>
          <w:sz w:val="18"/>
          <w:szCs w:val="18"/>
        </w:rPr>
        <w:t>[</w:t>
      </w:r>
      <w:r w:rsidR="00063074" w:rsidRPr="00063074">
        <w:rPr>
          <w:rFonts w:cs="Arial"/>
          <w:i/>
          <w:iCs/>
          <w:color w:val="000000"/>
          <w:sz w:val="18"/>
          <w:szCs w:val="18"/>
        </w:rPr>
        <w:t>Option 1:</w:t>
      </w:r>
      <w:r w:rsidR="00063074">
        <w:rPr>
          <w:rFonts w:cs="Arial"/>
          <w:i/>
          <w:iCs/>
          <w:color w:val="000000"/>
          <w:sz w:val="18"/>
          <w:szCs w:val="18"/>
        </w:rPr>
        <w:t xml:space="preserve"> </w:t>
      </w:r>
      <w:r w:rsidR="001B740F" w:rsidRPr="007A45BE">
        <w:rPr>
          <w:rFonts w:cs="Arial"/>
          <w:color w:val="000000"/>
          <w:sz w:val="18"/>
          <w:szCs w:val="18"/>
        </w:rPr>
        <w:t>t</w:t>
      </w:r>
      <w:r w:rsidR="001B740F" w:rsidRPr="007A45BE">
        <w:rPr>
          <w:rFonts w:cs="Arial"/>
          <w:sz w:val="18"/>
          <w:szCs w:val="18"/>
        </w:rPr>
        <w:t xml:space="preserve">he instructions issued by </w:t>
      </w:r>
      <w:r w:rsidR="001B740F" w:rsidRPr="007A45BE">
        <w:rPr>
          <w:rFonts w:cs="Arial"/>
          <w:color w:val="FF0000"/>
          <w:sz w:val="18"/>
          <w:szCs w:val="18"/>
        </w:rPr>
        <w:t>(name of group)</w:t>
      </w:r>
      <w:r w:rsidR="001B740F" w:rsidRPr="007A45BE">
        <w:rPr>
          <w:rFonts w:cs="Arial"/>
          <w:sz w:val="18"/>
          <w:szCs w:val="18"/>
        </w:rPr>
        <w:t xml:space="preserve">’s management on </w:t>
      </w:r>
      <w:r w:rsidR="001B740F" w:rsidRPr="007A45BE">
        <w:rPr>
          <w:rFonts w:cs="Arial"/>
          <w:color w:val="FF0000"/>
          <w:sz w:val="18"/>
          <w:szCs w:val="18"/>
        </w:rPr>
        <w:t xml:space="preserve">(date) </w:t>
      </w:r>
    </w:p>
    <w:p w14:paraId="5B7075B0" w14:textId="77777777" w:rsidR="00063074" w:rsidRDefault="00AE316D" w:rsidP="004C5E57">
      <w:pPr>
        <w:autoSpaceDE w:val="0"/>
        <w:autoSpaceDN w:val="0"/>
        <w:adjustRightInd w:val="0"/>
        <w:spacing w:line="260" w:lineRule="atLeast"/>
        <w:ind w:right="-331"/>
        <w:rPr>
          <w:rFonts w:cs="Arial"/>
          <w:i/>
          <w:iCs/>
          <w:sz w:val="18"/>
          <w:szCs w:val="18"/>
        </w:rPr>
      </w:pPr>
      <w:r w:rsidRPr="007A45BE">
        <w:rPr>
          <w:rFonts w:cs="Arial"/>
          <w:i/>
          <w:iCs/>
          <w:sz w:val="18"/>
          <w:szCs w:val="18"/>
        </w:rPr>
        <w:t>or</w:t>
      </w:r>
      <w:r w:rsidR="001B740F" w:rsidRPr="007A45BE">
        <w:rPr>
          <w:rFonts w:cs="Arial"/>
          <w:i/>
          <w:iCs/>
          <w:sz w:val="18"/>
          <w:szCs w:val="18"/>
        </w:rPr>
        <w:t xml:space="preserve"> </w:t>
      </w:r>
    </w:p>
    <w:p w14:paraId="6B1C2608" w14:textId="77777777" w:rsidR="00063074" w:rsidRDefault="00063074" w:rsidP="004C5E57">
      <w:pPr>
        <w:autoSpaceDE w:val="0"/>
        <w:autoSpaceDN w:val="0"/>
        <w:adjustRightInd w:val="0"/>
        <w:spacing w:line="260" w:lineRule="atLeast"/>
        <w:ind w:right="-331"/>
        <w:rPr>
          <w:rFonts w:cs="Arial"/>
          <w:color w:val="FF0000"/>
          <w:sz w:val="18"/>
          <w:szCs w:val="18"/>
        </w:rPr>
      </w:pPr>
      <w:r>
        <w:rPr>
          <w:rFonts w:cs="Arial"/>
          <w:i/>
          <w:iCs/>
          <w:sz w:val="18"/>
          <w:szCs w:val="18"/>
        </w:rPr>
        <w:t xml:space="preserve">Option 2: </w:t>
      </w:r>
      <w:r w:rsidR="001B740F" w:rsidRPr="007A45BE">
        <w:rPr>
          <w:rFonts w:cs="Arial"/>
          <w:sz w:val="18"/>
          <w:szCs w:val="18"/>
        </w:rPr>
        <w:t xml:space="preserve">the policies contained in the </w:t>
      </w:r>
      <w:r w:rsidR="001B740F" w:rsidRPr="007A45BE">
        <w:rPr>
          <w:rFonts w:cs="Arial"/>
          <w:color w:val="FF0000"/>
          <w:sz w:val="18"/>
          <w:szCs w:val="18"/>
        </w:rPr>
        <w:t>(name of group)</w:t>
      </w:r>
      <w:r w:rsidR="001B740F" w:rsidRPr="007A45BE">
        <w:rPr>
          <w:rFonts w:cs="Arial"/>
          <w:sz w:val="18"/>
          <w:szCs w:val="18"/>
        </w:rPr>
        <w:t xml:space="preserve">’s </w:t>
      </w:r>
      <w:r w:rsidR="001B740F" w:rsidRPr="007A45BE">
        <w:rPr>
          <w:rFonts w:cs="Arial"/>
          <w:color w:val="FF0000"/>
          <w:sz w:val="18"/>
          <w:szCs w:val="18"/>
        </w:rPr>
        <w:t xml:space="preserve">(name of accounting manual) </w:t>
      </w:r>
      <w:r w:rsidR="001B740F" w:rsidRPr="007A45BE">
        <w:rPr>
          <w:rFonts w:cs="Arial"/>
          <w:sz w:val="18"/>
          <w:szCs w:val="18"/>
        </w:rPr>
        <w:t xml:space="preserve">dated </w:t>
      </w:r>
      <w:r w:rsidR="001B740F" w:rsidRPr="007A45BE">
        <w:rPr>
          <w:rFonts w:cs="Arial"/>
          <w:color w:val="FF0000"/>
          <w:sz w:val="18"/>
          <w:szCs w:val="18"/>
        </w:rPr>
        <w:t xml:space="preserve">(date) </w:t>
      </w:r>
    </w:p>
    <w:p w14:paraId="44723240" w14:textId="1F0F8FDF" w:rsidR="00063074" w:rsidRDefault="00063074" w:rsidP="004C5E57">
      <w:pPr>
        <w:autoSpaceDE w:val="0"/>
        <w:autoSpaceDN w:val="0"/>
        <w:adjustRightInd w:val="0"/>
        <w:spacing w:line="260" w:lineRule="atLeast"/>
        <w:ind w:right="-331"/>
        <w:rPr>
          <w:rFonts w:cs="Arial"/>
          <w:i/>
          <w:iCs/>
          <w:sz w:val="18"/>
          <w:szCs w:val="18"/>
        </w:rPr>
      </w:pPr>
      <w:r w:rsidRPr="007A45BE">
        <w:rPr>
          <w:rFonts w:cs="Arial"/>
          <w:i/>
          <w:iCs/>
          <w:sz w:val="18"/>
          <w:szCs w:val="18"/>
        </w:rPr>
        <w:t>O</w:t>
      </w:r>
      <w:r w:rsidR="001B740F" w:rsidRPr="007A45BE">
        <w:rPr>
          <w:rFonts w:cs="Arial"/>
          <w:i/>
          <w:iCs/>
          <w:sz w:val="18"/>
          <w:szCs w:val="18"/>
        </w:rPr>
        <w:t>r</w:t>
      </w:r>
    </w:p>
    <w:p w14:paraId="2EB89A58" w14:textId="4E9219B3" w:rsidR="009D0309" w:rsidRPr="007A45BE" w:rsidRDefault="00063074" w:rsidP="004C5E57">
      <w:pPr>
        <w:autoSpaceDE w:val="0"/>
        <w:autoSpaceDN w:val="0"/>
        <w:adjustRightInd w:val="0"/>
        <w:spacing w:line="260" w:lineRule="atLeast"/>
        <w:ind w:right="-331"/>
        <w:rPr>
          <w:rFonts w:cs="Arial"/>
          <w:color w:val="000000" w:themeColor="text1"/>
          <w:sz w:val="18"/>
          <w:szCs w:val="18"/>
        </w:rPr>
      </w:pPr>
      <w:r>
        <w:rPr>
          <w:rFonts w:cs="Arial"/>
          <w:i/>
          <w:iCs/>
          <w:sz w:val="18"/>
          <w:szCs w:val="18"/>
        </w:rPr>
        <w:t>Option 3:</w:t>
      </w:r>
      <w:r w:rsidR="00AE316D" w:rsidRPr="007A45BE">
        <w:rPr>
          <w:rFonts w:cs="Arial"/>
          <w:i/>
          <w:iCs/>
          <w:sz w:val="18"/>
          <w:szCs w:val="18"/>
        </w:rPr>
        <w:t xml:space="preserve"> </w:t>
      </w:r>
      <w:r w:rsidR="001B740F" w:rsidRPr="007A45BE">
        <w:rPr>
          <w:rFonts w:cs="Arial"/>
          <w:sz w:val="18"/>
          <w:szCs w:val="18"/>
        </w:rPr>
        <w:t xml:space="preserve">the accounting policies disclosed in the </w:t>
      </w:r>
      <w:r w:rsidR="001B740F" w:rsidRPr="007A45BE">
        <w:rPr>
          <w:rFonts w:cs="Arial"/>
          <w:color w:val="FF0000"/>
          <w:sz w:val="18"/>
          <w:szCs w:val="18"/>
        </w:rPr>
        <w:t>(name of group)</w:t>
      </w:r>
      <w:r w:rsidR="001B740F" w:rsidRPr="007A45BE">
        <w:rPr>
          <w:rFonts w:cs="Arial"/>
          <w:sz w:val="18"/>
          <w:szCs w:val="18"/>
        </w:rPr>
        <w:t>’s 20</w:t>
      </w:r>
      <w:r w:rsidR="001B740F" w:rsidRPr="007A45BE">
        <w:rPr>
          <w:rFonts w:cs="Arial"/>
          <w:color w:val="FF0000"/>
          <w:sz w:val="18"/>
          <w:szCs w:val="18"/>
        </w:rPr>
        <w:t xml:space="preserve">XX </w:t>
      </w:r>
      <w:r w:rsidR="001B740F" w:rsidRPr="007A45BE">
        <w:rPr>
          <w:rFonts w:cs="Arial"/>
          <w:sz w:val="18"/>
          <w:szCs w:val="18"/>
        </w:rPr>
        <w:t xml:space="preserve">consolidated </w:t>
      </w:r>
      <w:r w:rsidR="007C6234" w:rsidRPr="007A45BE">
        <w:rPr>
          <w:rFonts w:cs="Arial"/>
          <w:sz w:val="18"/>
          <w:szCs w:val="18"/>
        </w:rPr>
        <w:t xml:space="preserve">[interim] </w:t>
      </w:r>
      <w:r w:rsidR="001B740F" w:rsidRPr="007A45BE">
        <w:rPr>
          <w:rFonts w:cs="Arial"/>
          <w:sz w:val="18"/>
          <w:szCs w:val="18"/>
        </w:rPr>
        <w:t>financial statements</w:t>
      </w:r>
      <w:r w:rsidR="00E701BF" w:rsidRPr="007A45BE">
        <w:rPr>
          <w:rFonts w:cs="Arial"/>
          <w:sz w:val="18"/>
          <w:szCs w:val="18"/>
        </w:rPr>
        <w:t>]</w:t>
      </w:r>
      <w:r w:rsidR="00603A6F" w:rsidRPr="007A45BE">
        <w:rPr>
          <w:rFonts w:cs="Arial"/>
          <w:sz w:val="18"/>
          <w:szCs w:val="18"/>
        </w:rPr>
        <w:t xml:space="preserve">, </w:t>
      </w:r>
      <w:bookmarkStart w:id="7" w:name="_Hlk163804134"/>
      <w:r w:rsidR="00603A6F" w:rsidRPr="007A45BE">
        <w:rPr>
          <w:rFonts w:cs="Arial"/>
          <w:sz w:val="18"/>
          <w:szCs w:val="18"/>
        </w:rPr>
        <w:t xml:space="preserve">which are based on </w:t>
      </w:r>
      <w:r w:rsidR="00603A6F" w:rsidRPr="007A45BE">
        <w:rPr>
          <w:rFonts w:cs="Arial"/>
          <w:color w:val="FF0000"/>
          <w:sz w:val="18"/>
          <w:szCs w:val="18"/>
        </w:rPr>
        <w:t>(financial reporting framework used to prepare</w:t>
      </w:r>
      <w:r w:rsidR="007C37A1" w:rsidRPr="007A45BE">
        <w:rPr>
          <w:rFonts w:cs="Arial"/>
          <w:color w:val="FF0000"/>
          <w:sz w:val="18"/>
          <w:szCs w:val="18"/>
        </w:rPr>
        <w:t xml:space="preserve"> the</w:t>
      </w:r>
      <w:r w:rsidR="00603A6F" w:rsidRPr="007A45BE">
        <w:rPr>
          <w:rFonts w:cs="Arial"/>
          <w:color w:val="FF0000"/>
          <w:sz w:val="18"/>
          <w:szCs w:val="18"/>
        </w:rPr>
        <w:t xml:space="preserve"> group</w:t>
      </w:r>
      <w:r w:rsidR="007C37A1" w:rsidRPr="007A45BE">
        <w:rPr>
          <w:rFonts w:cs="Arial"/>
          <w:color w:val="FF0000"/>
          <w:sz w:val="18"/>
          <w:szCs w:val="18"/>
        </w:rPr>
        <w:t>’s</w:t>
      </w:r>
      <w:r w:rsidR="00603A6F" w:rsidRPr="007A45BE">
        <w:rPr>
          <w:rFonts w:cs="Arial"/>
          <w:color w:val="FF0000"/>
          <w:sz w:val="18"/>
          <w:szCs w:val="18"/>
        </w:rPr>
        <w:t xml:space="preserve"> interim financial statements</w:t>
      </w:r>
      <w:r w:rsidR="007C6234" w:rsidRPr="007A45BE">
        <w:rPr>
          <w:rFonts w:cs="Arial"/>
          <w:color w:val="FF0000"/>
          <w:sz w:val="18"/>
          <w:szCs w:val="18"/>
        </w:rPr>
        <w:t xml:space="preserve"> or condensed interim financial information</w:t>
      </w:r>
      <w:r w:rsidR="001357B9" w:rsidRPr="007A45BE">
        <w:rPr>
          <w:rFonts w:cs="Arial"/>
          <w:color w:val="FF0000"/>
          <w:sz w:val="18"/>
          <w:szCs w:val="18"/>
        </w:rPr>
        <w:t>)</w:t>
      </w:r>
      <w:r w:rsidR="00BE054F" w:rsidRPr="007A45BE">
        <w:rPr>
          <w:rFonts w:cs="Arial"/>
          <w:sz w:val="18"/>
          <w:szCs w:val="18"/>
        </w:rPr>
        <w:t xml:space="preserve">. </w:t>
      </w:r>
      <w:bookmarkEnd w:id="7"/>
    </w:p>
    <w:p w14:paraId="34AFE175" w14:textId="156D125F" w:rsidR="00AC6946" w:rsidRPr="00086A46" w:rsidRDefault="00A50D3A" w:rsidP="00641BF8">
      <w:pPr>
        <w:spacing w:after="120"/>
        <w:ind w:right="-331"/>
        <w:rPr>
          <w:rFonts w:asciiTheme="minorHAnsi" w:eastAsia="Times New Roman" w:hAnsiTheme="minorHAnsi" w:cstheme="minorHAnsi"/>
          <w:b/>
          <w:bCs/>
          <w:color w:val="4F2D7F" w:themeColor="accent1"/>
          <w:kern w:val="32"/>
          <w:sz w:val="18"/>
          <w:szCs w:val="18"/>
          <w:lang w:val="en-US" w:eastAsia="en-US"/>
        </w:rPr>
      </w:pPr>
      <w:r w:rsidRPr="00086A46">
        <w:rPr>
          <w:rFonts w:asciiTheme="minorHAnsi" w:eastAsia="Times New Roman" w:hAnsiTheme="minorHAnsi" w:cstheme="minorHAnsi"/>
          <w:b/>
          <w:bCs/>
          <w:color w:val="4F2D7F" w:themeColor="accent1"/>
          <w:kern w:val="32"/>
          <w:sz w:val="18"/>
          <w:szCs w:val="18"/>
          <w:lang w:val="en-US" w:eastAsia="en-US"/>
        </w:rPr>
        <w:t>Component auditor’s responsibility</w:t>
      </w:r>
    </w:p>
    <w:p w14:paraId="5B442D82" w14:textId="7B24613B" w:rsidR="00D50F0B" w:rsidRPr="007A45BE" w:rsidRDefault="00BE054F" w:rsidP="00641BF8">
      <w:pPr>
        <w:autoSpaceDE w:val="0"/>
        <w:autoSpaceDN w:val="0"/>
        <w:adjustRightInd w:val="0"/>
        <w:spacing w:after="120" w:line="280" w:lineRule="atLeast"/>
        <w:ind w:right="-333"/>
        <w:rPr>
          <w:rFonts w:cs="Arial"/>
          <w:color w:val="000000"/>
          <w:sz w:val="18"/>
          <w:szCs w:val="18"/>
        </w:rPr>
      </w:pPr>
      <w:r w:rsidRPr="007A45BE">
        <w:rPr>
          <w:rFonts w:cs="Arial"/>
          <w:color w:val="000000" w:themeColor="text1"/>
          <w:sz w:val="18"/>
          <w:szCs w:val="18"/>
        </w:rPr>
        <w:t>Our responsibility is to express a conclusion on th</w:t>
      </w:r>
      <w:r w:rsidR="0007392C" w:rsidRPr="007A45BE">
        <w:rPr>
          <w:rFonts w:cs="Arial"/>
          <w:color w:val="000000" w:themeColor="text1"/>
          <w:sz w:val="18"/>
          <w:szCs w:val="18"/>
        </w:rPr>
        <w:t>e</w:t>
      </w:r>
      <w:r w:rsidRPr="007A45BE">
        <w:rPr>
          <w:rFonts w:cs="Arial"/>
          <w:color w:val="000000" w:themeColor="text1"/>
          <w:sz w:val="18"/>
          <w:szCs w:val="18"/>
        </w:rPr>
        <w:t xml:space="preserve"> </w:t>
      </w:r>
      <w:r w:rsidR="00E22C01" w:rsidRPr="007A45BE">
        <w:rPr>
          <w:rFonts w:cs="Arial"/>
          <w:color w:val="000000" w:themeColor="text1"/>
          <w:sz w:val="18"/>
          <w:szCs w:val="18"/>
        </w:rPr>
        <w:t>interim financial information</w:t>
      </w:r>
      <w:r w:rsidR="003D2C6D" w:rsidRPr="007A45BE">
        <w:rPr>
          <w:rFonts w:cs="Arial"/>
          <w:color w:val="000000" w:themeColor="text1"/>
          <w:sz w:val="18"/>
          <w:szCs w:val="18"/>
        </w:rPr>
        <w:t xml:space="preserve"> in accordance with your instructions</w:t>
      </w:r>
      <w:r w:rsidRPr="007A45BE">
        <w:rPr>
          <w:rFonts w:cs="Arial"/>
          <w:color w:val="000000" w:themeColor="text1"/>
          <w:sz w:val="18"/>
          <w:szCs w:val="18"/>
        </w:rPr>
        <w:t xml:space="preserve"> </w:t>
      </w:r>
      <w:r w:rsidR="009D0309" w:rsidRPr="007A45BE">
        <w:rPr>
          <w:rFonts w:cs="Arial"/>
          <w:color w:val="000000" w:themeColor="text1"/>
          <w:sz w:val="18"/>
          <w:szCs w:val="18"/>
        </w:rPr>
        <w:t>using</w:t>
      </w:r>
      <w:r w:rsidR="001B740F" w:rsidRPr="007A45BE">
        <w:rPr>
          <w:rFonts w:cs="Arial"/>
          <w:color w:val="000000"/>
          <w:sz w:val="18"/>
          <w:szCs w:val="18"/>
        </w:rPr>
        <w:t xml:space="preserve"> International Standard on Review Engagements (ISRE) 2410, </w:t>
      </w:r>
      <w:r w:rsidR="001B740F" w:rsidRPr="007A45BE">
        <w:rPr>
          <w:rFonts w:cs="Arial"/>
          <w:i/>
          <w:color w:val="000000"/>
          <w:sz w:val="18"/>
          <w:szCs w:val="18"/>
        </w:rPr>
        <w:t>Review of Interim Financial Information Performed by the Independent Auditor of the Entity</w:t>
      </w:r>
      <w:r w:rsidR="00F56FD9" w:rsidRPr="007A45BE">
        <w:rPr>
          <w:rFonts w:cs="Arial"/>
          <w:sz w:val="18"/>
          <w:szCs w:val="18"/>
        </w:rPr>
        <w:t>.</w:t>
      </w:r>
      <w:r w:rsidR="00B90A67" w:rsidRPr="007A45BE">
        <w:rPr>
          <w:rFonts w:cs="Arial"/>
          <w:sz w:val="18"/>
          <w:szCs w:val="18"/>
        </w:rPr>
        <w:t xml:space="preserve"> </w:t>
      </w:r>
      <w:r w:rsidR="001B740F" w:rsidRPr="007A45BE">
        <w:rPr>
          <w:rFonts w:cs="Arial"/>
          <w:color w:val="000000"/>
          <w:sz w:val="18"/>
          <w:szCs w:val="18"/>
        </w:rPr>
        <w:t xml:space="preserve">A review of </w:t>
      </w:r>
      <w:r w:rsidR="009D0309" w:rsidRPr="007A45BE">
        <w:rPr>
          <w:rFonts w:cs="Arial"/>
          <w:color w:val="000000"/>
          <w:sz w:val="18"/>
          <w:szCs w:val="18"/>
        </w:rPr>
        <w:t xml:space="preserve">interim </w:t>
      </w:r>
      <w:r w:rsidRPr="007A45BE">
        <w:rPr>
          <w:rFonts w:cs="Arial"/>
          <w:color w:val="000000"/>
          <w:sz w:val="18"/>
          <w:szCs w:val="18"/>
        </w:rPr>
        <w:t>financial information is substantially less in scope than an audit and</w:t>
      </w:r>
      <w:r w:rsidR="006D0A35" w:rsidRPr="007A45BE">
        <w:rPr>
          <w:rFonts w:cs="Arial"/>
          <w:color w:val="000000"/>
          <w:sz w:val="18"/>
          <w:szCs w:val="18"/>
        </w:rPr>
        <w:t>,</w:t>
      </w:r>
      <w:r w:rsidRPr="007A45BE">
        <w:rPr>
          <w:rFonts w:cs="Arial"/>
          <w:color w:val="000000"/>
          <w:sz w:val="18"/>
          <w:szCs w:val="18"/>
        </w:rPr>
        <w:t xml:space="preserve"> </w:t>
      </w:r>
      <w:r w:rsidR="009A1B35" w:rsidRPr="007A45BE">
        <w:rPr>
          <w:rFonts w:cs="Arial"/>
          <w:color w:val="000000"/>
          <w:sz w:val="18"/>
          <w:szCs w:val="18"/>
        </w:rPr>
        <w:t>a</w:t>
      </w:r>
      <w:r w:rsidRPr="007A45BE">
        <w:rPr>
          <w:rFonts w:cs="Arial"/>
          <w:color w:val="000000"/>
          <w:sz w:val="18"/>
          <w:szCs w:val="18"/>
        </w:rPr>
        <w:t>ccordingly, we do not express an audit opinion.</w:t>
      </w:r>
    </w:p>
    <w:p w14:paraId="1E8B3BB3" w14:textId="6EC07E30" w:rsidR="00BA4F88" w:rsidRPr="007A45BE" w:rsidRDefault="001B740F" w:rsidP="00641BF8">
      <w:pPr>
        <w:autoSpaceDE w:val="0"/>
        <w:autoSpaceDN w:val="0"/>
        <w:adjustRightInd w:val="0"/>
        <w:spacing w:after="120" w:line="280" w:lineRule="atLeast"/>
        <w:ind w:right="-331"/>
        <w:rPr>
          <w:rFonts w:cs="Arial"/>
          <w:color w:val="000000"/>
          <w:sz w:val="18"/>
          <w:szCs w:val="18"/>
        </w:rPr>
      </w:pPr>
      <w:bookmarkStart w:id="8" w:name="_Hlk163804718"/>
      <w:r w:rsidRPr="007A45BE">
        <w:rPr>
          <w:rFonts w:cs="Arial"/>
          <w:color w:val="000000"/>
          <w:sz w:val="18"/>
          <w:szCs w:val="18"/>
        </w:rPr>
        <w:t xml:space="preserve">As requested by you, we planned and performed our review using the materiality specified in your instructions. </w:t>
      </w:r>
    </w:p>
    <w:bookmarkEnd w:id="8"/>
    <w:p w14:paraId="43C456E8" w14:textId="4D5C5C82" w:rsidR="001B740F" w:rsidRPr="007A45BE" w:rsidRDefault="005871BE" w:rsidP="00DD33FA">
      <w:pPr>
        <w:autoSpaceDE w:val="0"/>
        <w:autoSpaceDN w:val="0"/>
        <w:adjustRightInd w:val="0"/>
        <w:spacing w:after="120" w:line="280" w:lineRule="atLeast"/>
        <w:ind w:right="-432"/>
        <w:rPr>
          <w:rFonts w:cs="Arial"/>
          <w:color w:val="000000"/>
          <w:sz w:val="18"/>
          <w:szCs w:val="18"/>
        </w:rPr>
      </w:pPr>
      <w:r w:rsidRPr="007A45BE">
        <w:rPr>
          <w:rStyle w:val="cf01"/>
          <w:rFonts w:asciiTheme="minorHAnsi" w:hAnsiTheme="minorHAnsi" w:cstheme="minorHAnsi"/>
        </w:rPr>
        <w:t xml:space="preserve">We have complied with </w:t>
      </w:r>
      <w:r w:rsidRPr="007A45BE">
        <w:rPr>
          <w:rStyle w:val="cf01"/>
          <w:rFonts w:asciiTheme="minorHAnsi" w:hAnsiTheme="minorHAnsi" w:cstheme="minorHAnsi"/>
          <w:color w:val="FF0000"/>
        </w:rPr>
        <w:t xml:space="preserve">(insert description of the relevant ethical, including independence, requirements) </w:t>
      </w:r>
      <w:r w:rsidRPr="007A45BE">
        <w:rPr>
          <w:rStyle w:val="cf01"/>
          <w:rFonts w:asciiTheme="minorHAnsi" w:hAnsiTheme="minorHAnsi" w:cstheme="minorHAnsi"/>
        </w:rPr>
        <w:t xml:space="preserve">as it relates to relevant ethical, </w:t>
      </w:r>
      <w:r w:rsidR="007B2332" w:rsidRPr="007A45BE">
        <w:rPr>
          <w:rStyle w:val="cf01"/>
          <w:rFonts w:asciiTheme="minorHAnsi" w:hAnsiTheme="minorHAnsi" w:cstheme="minorHAnsi"/>
        </w:rPr>
        <w:t>including</w:t>
      </w:r>
      <w:r w:rsidRPr="007A45BE">
        <w:rPr>
          <w:rStyle w:val="cf01"/>
          <w:rFonts w:asciiTheme="minorHAnsi" w:hAnsiTheme="minorHAnsi" w:cstheme="minorHAnsi"/>
        </w:rPr>
        <w:t xml:space="preserve"> independence, requirements, as described in our independence confirmation dated </w:t>
      </w:r>
      <w:r w:rsidRPr="007A45BE">
        <w:rPr>
          <w:rStyle w:val="cf01"/>
          <w:rFonts w:asciiTheme="minorHAnsi" w:hAnsiTheme="minorHAnsi" w:cstheme="minorHAnsi"/>
          <w:color w:val="FF0000"/>
        </w:rPr>
        <w:t>(date)</w:t>
      </w:r>
      <w:r w:rsidRPr="007A45BE">
        <w:rPr>
          <w:rStyle w:val="cf01"/>
          <w:rFonts w:asciiTheme="minorHAnsi" w:hAnsiTheme="minorHAnsi" w:cstheme="minorHAnsi"/>
        </w:rPr>
        <w:t>.</w:t>
      </w:r>
    </w:p>
    <w:p w14:paraId="5E46E4CF" w14:textId="2A4F8743" w:rsidR="001B740F" w:rsidRPr="007A45BE" w:rsidRDefault="008045AD" w:rsidP="00641BF8">
      <w:pPr>
        <w:autoSpaceDE w:val="0"/>
        <w:autoSpaceDN w:val="0"/>
        <w:adjustRightInd w:val="0"/>
        <w:spacing w:after="120" w:line="280" w:lineRule="atLeast"/>
        <w:ind w:right="-333"/>
        <w:rPr>
          <w:rFonts w:cs="Arial"/>
          <w:b/>
          <w:bCs/>
          <w:kern w:val="32"/>
          <w:sz w:val="18"/>
          <w:szCs w:val="18"/>
        </w:rPr>
      </w:pPr>
      <w:r w:rsidRPr="00086A46">
        <w:rPr>
          <w:rFonts w:asciiTheme="minorHAnsi" w:eastAsia="Times New Roman" w:hAnsiTheme="minorHAnsi" w:cstheme="minorHAnsi"/>
          <w:b/>
          <w:bCs/>
          <w:color w:val="4F2D7F" w:themeColor="accent1"/>
          <w:kern w:val="32"/>
          <w:sz w:val="18"/>
          <w:szCs w:val="18"/>
          <w:lang w:val="en-US" w:eastAsia="en-US"/>
        </w:rPr>
        <w:t>[</w:t>
      </w:r>
      <w:r w:rsidR="001B740F" w:rsidRPr="00086A46">
        <w:rPr>
          <w:rFonts w:asciiTheme="minorHAnsi" w:eastAsia="Times New Roman" w:hAnsiTheme="minorHAnsi" w:cstheme="minorHAnsi"/>
          <w:b/>
          <w:bCs/>
          <w:color w:val="4F2D7F" w:themeColor="accent1"/>
          <w:kern w:val="32"/>
          <w:sz w:val="18"/>
          <w:szCs w:val="18"/>
          <w:lang w:val="en-US" w:eastAsia="en-US"/>
        </w:rPr>
        <w:t>Basis for qualified conclusion</w:t>
      </w:r>
    </w:p>
    <w:p w14:paraId="69A917B9" w14:textId="78C80BDF" w:rsidR="001B740F" w:rsidRPr="007A45BE" w:rsidRDefault="001B740F" w:rsidP="00641BF8">
      <w:pPr>
        <w:autoSpaceDE w:val="0"/>
        <w:autoSpaceDN w:val="0"/>
        <w:adjustRightInd w:val="0"/>
        <w:spacing w:after="120" w:line="280" w:lineRule="atLeast"/>
        <w:ind w:right="-331"/>
        <w:rPr>
          <w:rFonts w:cs="Arial"/>
          <w:b/>
          <w:bCs/>
          <w:iCs/>
          <w:sz w:val="18"/>
          <w:szCs w:val="18"/>
        </w:rPr>
      </w:pPr>
      <w:r w:rsidRPr="007A45BE">
        <w:rPr>
          <w:rFonts w:cs="Arial"/>
          <w:iCs/>
          <w:sz w:val="18"/>
          <w:szCs w:val="18"/>
        </w:rPr>
        <w:t>Describe matters giving rise to a qualified conclusion</w:t>
      </w:r>
      <w:r w:rsidRPr="007A45BE">
        <w:rPr>
          <w:rFonts w:cs="Arial"/>
          <w:b/>
          <w:bCs/>
          <w:iCs/>
          <w:sz w:val="18"/>
          <w:szCs w:val="18"/>
        </w:rPr>
        <w:t>.</w:t>
      </w:r>
      <w:r w:rsidRPr="007A45BE">
        <w:rPr>
          <w:rFonts w:cs="Arial"/>
          <w:iCs/>
          <w:sz w:val="18"/>
          <w:szCs w:val="18"/>
        </w:rPr>
        <w:t>]</w:t>
      </w:r>
    </w:p>
    <w:p w14:paraId="170013D0" w14:textId="00053A58" w:rsidR="001B740F" w:rsidRPr="00086A46" w:rsidRDefault="00674EC9" w:rsidP="00641BF8">
      <w:pPr>
        <w:keepNext/>
        <w:spacing w:after="120" w:line="240" w:lineRule="auto"/>
        <w:ind w:right="-331"/>
        <w:rPr>
          <w:rFonts w:asciiTheme="minorHAnsi" w:eastAsia="Times New Roman" w:hAnsiTheme="minorHAnsi" w:cstheme="minorHAnsi"/>
          <w:b/>
          <w:bCs/>
          <w:color w:val="4F2D7F" w:themeColor="accent1"/>
          <w:kern w:val="32"/>
          <w:sz w:val="18"/>
          <w:szCs w:val="18"/>
          <w:lang w:val="en-US" w:eastAsia="en-US"/>
        </w:rPr>
      </w:pPr>
      <w:r w:rsidRPr="00086A46">
        <w:rPr>
          <w:rFonts w:asciiTheme="minorHAnsi" w:eastAsia="Times New Roman" w:hAnsiTheme="minorHAnsi" w:cstheme="minorHAnsi"/>
          <w:b/>
          <w:bCs/>
          <w:color w:val="4F2D7F" w:themeColor="accent1"/>
          <w:kern w:val="32"/>
          <w:sz w:val="18"/>
          <w:szCs w:val="18"/>
          <w:lang w:val="en-US" w:eastAsia="en-US"/>
        </w:rPr>
        <w:t xml:space="preserve">[Qualified] </w:t>
      </w:r>
      <w:r w:rsidR="001B740F" w:rsidRPr="00086A46">
        <w:rPr>
          <w:rFonts w:asciiTheme="minorHAnsi" w:eastAsia="Times New Roman" w:hAnsiTheme="minorHAnsi" w:cstheme="minorHAnsi"/>
          <w:b/>
          <w:bCs/>
          <w:color w:val="4F2D7F" w:themeColor="accent1"/>
          <w:kern w:val="32"/>
          <w:sz w:val="18"/>
          <w:szCs w:val="18"/>
          <w:lang w:val="en-US" w:eastAsia="en-US"/>
        </w:rPr>
        <w:t xml:space="preserve">Conclusion </w:t>
      </w:r>
    </w:p>
    <w:p w14:paraId="31A46610" w14:textId="77777777" w:rsidR="004C5E57" w:rsidRDefault="001B740F" w:rsidP="00641BF8">
      <w:pPr>
        <w:spacing w:after="120" w:line="280" w:lineRule="atLeast"/>
        <w:ind w:right="-331"/>
        <w:rPr>
          <w:rFonts w:cs="Arial"/>
          <w:color w:val="000000"/>
          <w:sz w:val="18"/>
          <w:szCs w:val="18"/>
        </w:rPr>
      </w:pPr>
      <w:r w:rsidRPr="007A45BE">
        <w:rPr>
          <w:rFonts w:cs="Arial"/>
          <w:sz w:val="18"/>
          <w:szCs w:val="18"/>
        </w:rPr>
        <w:t xml:space="preserve">Based on our review, </w:t>
      </w:r>
      <w:r w:rsidR="005871BE" w:rsidRPr="007A45BE">
        <w:rPr>
          <w:rFonts w:cs="Arial"/>
          <w:sz w:val="18"/>
          <w:szCs w:val="18"/>
        </w:rPr>
        <w:t>[</w:t>
      </w:r>
      <w:r w:rsidRPr="007A45BE">
        <w:rPr>
          <w:rFonts w:cs="Arial"/>
          <w:sz w:val="18"/>
          <w:szCs w:val="18"/>
        </w:rPr>
        <w:t xml:space="preserve">except for the </w:t>
      </w:r>
      <w:r w:rsidR="00940BAC" w:rsidRPr="007A45BE">
        <w:rPr>
          <w:rFonts w:cs="Arial"/>
          <w:sz w:val="18"/>
          <w:szCs w:val="18"/>
        </w:rPr>
        <w:t>[</w:t>
      </w:r>
      <w:r w:rsidRPr="007A45BE">
        <w:rPr>
          <w:rFonts w:cs="Arial"/>
          <w:sz w:val="18"/>
          <w:szCs w:val="18"/>
        </w:rPr>
        <w:t>possible</w:t>
      </w:r>
      <w:r w:rsidR="00940BAC" w:rsidRPr="007A45BE">
        <w:rPr>
          <w:rFonts w:cs="Arial"/>
          <w:sz w:val="18"/>
          <w:szCs w:val="18"/>
        </w:rPr>
        <w:t>]</w:t>
      </w:r>
      <w:r w:rsidRPr="007A45BE">
        <w:rPr>
          <w:rFonts w:cs="Arial"/>
          <w:sz w:val="18"/>
          <w:szCs w:val="18"/>
        </w:rPr>
        <w:t xml:space="preserve"> effects of the matter</w:t>
      </w:r>
      <w:r w:rsidR="004173EA" w:rsidRPr="007A45BE">
        <w:rPr>
          <w:rFonts w:cs="Arial"/>
          <w:sz w:val="18"/>
          <w:szCs w:val="18"/>
        </w:rPr>
        <w:t>(s)</w:t>
      </w:r>
      <w:r w:rsidRPr="007A45BE">
        <w:rPr>
          <w:rFonts w:cs="Arial"/>
          <w:sz w:val="18"/>
          <w:szCs w:val="18"/>
        </w:rPr>
        <w:t xml:space="preserve"> described in the Basis for </w:t>
      </w:r>
      <w:r w:rsidR="00A11236" w:rsidRPr="007A45BE">
        <w:rPr>
          <w:rFonts w:cs="Arial"/>
          <w:sz w:val="18"/>
          <w:szCs w:val="18"/>
        </w:rPr>
        <w:t>Q</w:t>
      </w:r>
      <w:r w:rsidR="00E22C01" w:rsidRPr="007A45BE">
        <w:rPr>
          <w:rFonts w:cs="Arial"/>
          <w:sz w:val="18"/>
          <w:szCs w:val="18"/>
        </w:rPr>
        <w:t xml:space="preserve">ualified </w:t>
      </w:r>
      <w:r w:rsidR="00A11236" w:rsidRPr="007A45BE">
        <w:rPr>
          <w:rFonts w:cs="Arial"/>
          <w:sz w:val="18"/>
          <w:szCs w:val="18"/>
        </w:rPr>
        <w:t>C</w:t>
      </w:r>
      <w:r w:rsidR="00E22C01" w:rsidRPr="007A45BE">
        <w:rPr>
          <w:rFonts w:cs="Arial"/>
          <w:sz w:val="18"/>
          <w:szCs w:val="18"/>
        </w:rPr>
        <w:t xml:space="preserve">onclusion </w:t>
      </w:r>
      <w:r w:rsidRPr="007A45BE">
        <w:rPr>
          <w:rFonts w:cs="Arial"/>
          <w:sz w:val="18"/>
          <w:szCs w:val="18"/>
        </w:rPr>
        <w:t>paragraph</w:t>
      </w:r>
      <w:r w:rsidR="00BE054F" w:rsidRPr="007A45BE">
        <w:rPr>
          <w:rFonts w:cs="Arial"/>
          <w:sz w:val="18"/>
          <w:szCs w:val="18"/>
        </w:rPr>
        <w:t>,</w:t>
      </w:r>
      <w:r w:rsidR="005871BE" w:rsidRPr="007A45BE">
        <w:rPr>
          <w:rFonts w:cs="Arial"/>
          <w:sz w:val="18"/>
          <w:szCs w:val="18"/>
        </w:rPr>
        <w:t>]</w:t>
      </w:r>
      <w:r w:rsidRPr="007A45BE">
        <w:rPr>
          <w:rFonts w:cs="Arial"/>
          <w:sz w:val="18"/>
          <w:szCs w:val="18"/>
        </w:rPr>
        <w:t xml:space="preserve"> nothing has come to our attention that causes us to believe that the </w:t>
      </w:r>
      <w:r w:rsidRPr="007A45BE">
        <w:rPr>
          <w:rFonts w:cs="Arial"/>
          <w:color w:val="000000"/>
          <w:sz w:val="18"/>
          <w:szCs w:val="18"/>
        </w:rPr>
        <w:t>accompanyi</w:t>
      </w:r>
      <w:r w:rsidRPr="007A45BE">
        <w:rPr>
          <w:rFonts w:cs="Arial"/>
          <w:sz w:val="18"/>
          <w:szCs w:val="18"/>
        </w:rPr>
        <w:t xml:space="preserve">ng </w:t>
      </w:r>
      <w:r w:rsidR="00E22C01" w:rsidRPr="007A45BE">
        <w:rPr>
          <w:rFonts w:cs="Arial"/>
          <w:sz w:val="18"/>
          <w:szCs w:val="18"/>
        </w:rPr>
        <w:t>interim financial information</w:t>
      </w:r>
      <w:r w:rsidRPr="007A45BE">
        <w:rPr>
          <w:rFonts w:cs="Arial"/>
          <w:color w:val="FF0000"/>
          <w:sz w:val="18"/>
          <w:szCs w:val="18"/>
        </w:rPr>
        <w:t xml:space="preserve"> </w:t>
      </w:r>
      <w:r w:rsidR="00480664" w:rsidRPr="007A45BE">
        <w:rPr>
          <w:rFonts w:cs="Arial"/>
          <w:sz w:val="18"/>
          <w:szCs w:val="18"/>
        </w:rPr>
        <w:t>of</w:t>
      </w:r>
      <w:r w:rsidR="00480664" w:rsidRPr="007A45BE">
        <w:rPr>
          <w:rFonts w:cs="Arial"/>
          <w:color w:val="FF0000"/>
          <w:sz w:val="18"/>
          <w:szCs w:val="18"/>
        </w:rPr>
        <w:t xml:space="preserve"> </w:t>
      </w:r>
      <w:r w:rsidR="005871BE" w:rsidRPr="007A45BE">
        <w:rPr>
          <w:rFonts w:cs="Arial"/>
          <w:color w:val="FF0000"/>
          <w:sz w:val="18"/>
          <w:szCs w:val="18"/>
        </w:rPr>
        <w:t>(</w:t>
      </w:r>
      <w:r w:rsidR="00B22612" w:rsidRPr="007A45BE">
        <w:rPr>
          <w:rFonts w:cs="Arial"/>
          <w:color w:val="FF0000"/>
          <w:sz w:val="18"/>
          <w:szCs w:val="18"/>
        </w:rPr>
        <w:t>name of component</w:t>
      </w:r>
      <w:r w:rsidR="005871BE" w:rsidRPr="007A45BE">
        <w:rPr>
          <w:rFonts w:cs="Arial"/>
          <w:color w:val="FF0000"/>
          <w:sz w:val="18"/>
          <w:szCs w:val="18"/>
        </w:rPr>
        <w:t>)</w:t>
      </w:r>
      <w:r w:rsidR="00B22612" w:rsidRPr="007A45BE">
        <w:rPr>
          <w:rFonts w:cs="Arial"/>
          <w:color w:val="FF0000"/>
          <w:sz w:val="18"/>
          <w:szCs w:val="18"/>
        </w:rPr>
        <w:t xml:space="preserve"> </w:t>
      </w:r>
      <w:r w:rsidR="00BE054F" w:rsidRPr="007A45BE">
        <w:rPr>
          <w:rFonts w:cs="Arial"/>
          <w:sz w:val="18"/>
          <w:szCs w:val="18"/>
        </w:rPr>
        <w:t xml:space="preserve">as at </w:t>
      </w:r>
      <w:r w:rsidR="00BE054F" w:rsidRPr="007A45BE">
        <w:rPr>
          <w:rFonts w:cs="Arial"/>
          <w:color w:val="FF0000"/>
          <w:sz w:val="18"/>
          <w:szCs w:val="18"/>
        </w:rPr>
        <w:t>(date)</w:t>
      </w:r>
      <w:r w:rsidR="00BE054F" w:rsidRPr="007A45BE">
        <w:rPr>
          <w:rFonts w:cs="Arial"/>
          <w:sz w:val="18"/>
          <w:szCs w:val="18"/>
        </w:rPr>
        <w:t xml:space="preserve">, and </w:t>
      </w:r>
      <w:r w:rsidR="00BE054F" w:rsidRPr="007A45BE">
        <w:rPr>
          <w:rFonts w:cs="Arial"/>
          <w:color w:val="000000"/>
          <w:sz w:val="18"/>
          <w:szCs w:val="18"/>
        </w:rPr>
        <w:t xml:space="preserve">for the </w:t>
      </w:r>
      <w:r w:rsidR="005871BE" w:rsidRPr="007A45BE">
        <w:rPr>
          <w:rFonts w:cs="Arial"/>
          <w:color w:val="FF0000"/>
          <w:sz w:val="18"/>
          <w:szCs w:val="18"/>
        </w:rPr>
        <w:t>(</w:t>
      </w:r>
      <w:r w:rsidR="00B54414" w:rsidRPr="007A45BE">
        <w:rPr>
          <w:rFonts w:cs="Arial"/>
          <w:color w:val="FF0000"/>
          <w:sz w:val="18"/>
          <w:szCs w:val="18"/>
        </w:rPr>
        <w:t>X</w:t>
      </w:r>
      <w:r w:rsidR="005871BE" w:rsidRPr="007A45BE">
        <w:rPr>
          <w:rFonts w:cs="Arial"/>
          <w:color w:val="FF0000"/>
          <w:sz w:val="18"/>
          <w:szCs w:val="18"/>
        </w:rPr>
        <w:t>)</w:t>
      </w:r>
      <w:r w:rsidR="00B54414" w:rsidRPr="007A45BE">
        <w:rPr>
          <w:rFonts w:cs="Arial"/>
          <w:sz w:val="18"/>
          <w:szCs w:val="18"/>
        </w:rPr>
        <w:t xml:space="preserve">-month </w:t>
      </w:r>
      <w:r w:rsidR="00651F3C" w:rsidRPr="007A45BE">
        <w:rPr>
          <w:rFonts w:cs="Arial"/>
          <w:sz w:val="18"/>
          <w:szCs w:val="18"/>
        </w:rPr>
        <w:t>period</w:t>
      </w:r>
      <w:r w:rsidR="00BE054F" w:rsidRPr="007A45BE">
        <w:rPr>
          <w:rFonts w:cs="Arial"/>
          <w:sz w:val="18"/>
          <w:szCs w:val="18"/>
        </w:rPr>
        <w:t xml:space="preserve"> </w:t>
      </w:r>
      <w:r w:rsidR="00BE054F" w:rsidRPr="007A45BE">
        <w:rPr>
          <w:rFonts w:cs="Arial"/>
          <w:color w:val="000000"/>
          <w:sz w:val="18"/>
          <w:szCs w:val="18"/>
        </w:rPr>
        <w:t>ended</w:t>
      </w:r>
      <w:r w:rsidR="002C1AC5" w:rsidRPr="007A45BE">
        <w:rPr>
          <w:rFonts w:cs="Arial"/>
          <w:color w:val="000000"/>
          <w:sz w:val="18"/>
          <w:szCs w:val="18"/>
        </w:rPr>
        <w:t xml:space="preserve"> </w:t>
      </w:r>
      <w:r w:rsidR="002C1AC5" w:rsidRPr="007A45BE">
        <w:rPr>
          <w:rFonts w:cs="Arial"/>
          <w:color w:val="FF0000"/>
          <w:sz w:val="18"/>
          <w:szCs w:val="18"/>
        </w:rPr>
        <w:t>(date)</w:t>
      </w:r>
      <w:r w:rsidR="00BE054F" w:rsidRPr="007A45BE">
        <w:rPr>
          <w:rFonts w:cs="Arial"/>
          <w:color w:val="000000"/>
          <w:sz w:val="18"/>
          <w:szCs w:val="18"/>
        </w:rPr>
        <w:t xml:space="preserve"> </w:t>
      </w:r>
      <w:r w:rsidR="00847BFC" w:rsidRPr="007A45BE">
        <w:rPr>
          <w:rFonts w:cs="Arial"/>
          <w:color w:val="000000"/>
          <w:sz w:val="18"/>
          <w:szCs w:val="18"/>
        </w:rPr>
        <w:t xml:space="preserve">has not been prepared, in all material respects, </w:t>
      </w:r>
      <w:r w:rsidR="00BE054F" w:rsidRPr="007A45BE">
        <w:rPr>
          <w:rFonts w:cs="Arial"/>
          <w:color w:val="000000"/>
          <w:sz w:val="18"/>
          <w:szCs w:val="18"/>
        </w:rPr>
        <w:t>in accordance with</w:t>
      </w:r>
      <w:r w:rsidRPr="007A45BE">
        <w:rPr>
          <w:rFonts w:cs="Arial"/>
          <w:color w:val="000000"/>
          <w:sz w:val="18"/>
          <w:szCs w:val="18"/>
        </w:rPr>
        <w:t xml:space="preserve"> </w:t>
      </w:r>
    </w:p>
    <w:p w14:paraId="064C3B5C" w14:textId="77777777" w:rsidR="004C5E57" w:rsidRDefault="008045AD" w:rsidP="008D4551">
      <w:pPr>
        <w:spacing w:line="260" w:lineRule="atLeast"/>
        <w:ind w:right="-331"/>
        <w:rPr>
          <w:rFonts w:cs="Arial"/>
          <w:color w:val="FF0000"/>
          <w:sz w:val="18"/>
          <w:szCs w:val="18"/>
        </w:rPr>
      </w:pPr>
      <w:r w:rsidRPr="007A45BE">
        <w:rPr>
          <w:rFonts w:cs="Arial"/>
          <w:color w:val="000000"/>
          <w:sz w:val="18"/>
          <w:szCs w:val="18"/>
        </w:rPr>
        <w:t>[</w:t>
      </w:r>
      <w:r w:rsidR="004C5E57" w:rsidRPr="008D4551">
        <w:rPr>
          <w:rFonts w:cs="Arial"/>
          <w:i/>
          <w:iCs/>
          <w:color w:val="000000"/>
          <w:sz w:val="18"/>
          <w:szCs w:val="18"/>
        </w:rPr>
        <w:t>Option 1:</w:t>
      </w:r>
      <w:r w:rsidR="004C5E57">
        <w:rPr>
          <w:rFonts w:cs="Arial"/>
          <w:color w:val="000000"/>
          <w:sz w:val="18"/>
          <w:szCs w:val="18"/>
        </w:rPr>
        <w:t xml:space="preserve"> </w:t>
      </w:r>
      <w:r w:rsidR="001B740F" w:rsidRPr="007A45BE">
        <w:rPr>
          <w:rFonts w:cs="Arial"/>
          <w:color w:val="000000"/>
          <w:sz w:val="18"/>
          <w:szCs w:val="18"/>
        </w:rPr>
        <w:t>t</w:t>
      </w:r>
      <w:r w:rsidR="001B740F" w:rsidRPr="007A45BE">
        <w:rPr>
          <w:rFonts w:cs="Arial"/>
          <w:sz w:val="18"/>
          <w:szCs w:val="18"/>
        </w:rPr>
        <w:t xml:space="preserve">he instructions issued by </w:t>
      </w:r>
      <w:r w:rsidR="001B740F" w:rsidRPr="007A45BE">
        <w:rPr>
          <w:rFonts w:cs="Arial"/>
          <w:color w:val="FF0000"/>
          <w:sz w:val="18"/>
          <w:szCs w:val="18"/>
        </w:rPr>
        <w:t>(name of group)</w:t>
      </w:r>
      <w:r w:rsidR="001B740F" w:rsidRPr="007A45BE">
        <w:rPr>
          <w:rFonts w:cs="Arial"/>
          <w:sz w:val="18"/>
          <w:szCs w:val="18"/>
        </w:rPr>
        <w:t xml:space="preserve">’s management on </w:t>
      </w:r>
      <w:r w:rsidR="001B740F" w:rsidRPr="007A45BE">
        <w:rPr>
          <w:rFonts w:cs="Arial"/>
          <w:color w:val="FF0000"/>
          <w:sz w:val="18"/>
          <w:szCs w:val="18"/>
        </w:rPr>
        <w:t xml:space="preserve">(date) </w:t>
      </w:r>
    </w:p>
    <w:p w14:paraId="1FD95127" w14:textId="77777777" w:rsidR="004C5E57" w:rsidRDefault="008045AD" w:rsidP="008D4551">
      <w:pPr>
        <w:spacing w:line="260" w:lineRule="atLeast"/>
        <w:ind w:right="-331"/>
        <w:rPr>
          <w:rFonts w:cs="Arial"/>
          <w:sz w:val="18"/>
          <w:szCs w:val="18"/>
        </w:rPr>
      </w:pPr>
      <w:r w:rsidRPr="007A45BE">
        <w:rPr>
          <w:rFonts w:cs="Arial"/>
          <w:i/>
          <w:iCs/>
          <w:sz w:val="18"/>
          <w:szCs w:val="18"/>
        </w:rPr>
        <w:t>or</w:t>
      </w:r>
      <w:r w:rsidR="001B740F" w:rsidRPr="007A45BE">
        <w:rPr>
          <w:rFonts w:cs="Arial"/>
          <w:sz w:val="18"/>
          <w:szCs w:val="18"/>
        </w:rPr>
        <w:t xml:space="preserve"> </w:t>
      </w:r>
    </w:p>
    <w:p w14:paraId="10313F66" w14:textId="77777777" w:rsidR="004C5E57" w:rsidRDefault="004C5E57" w:rsidP="008D4551">
      <w:pPr>
        <w:spacing w:line="260" w:lineRule="atLeast"/>
        <w:ind w:right="-331"/>
        <w:rPr>
          <w:rFonts w:cs="Arial"/>
          <w:color w:val="FF0000"/>
          <w:sz w:val="18"/>
          <w:szCs w:val="18"/>
        </w:rPr>
      </w:pPr>
      <w:r w:rsidRPr="008D4551">
        <w:rPr>
          <w:rFonts w:cs="Arial"/>
          <w:i/>
          <w:iCs/>
          <w:sz w:val="18"/>
          <w:szCs w:val="18"/>
        </w:rPr>
        <w:t>Option 2:</w:t>
      </w:r>
      <w:r>
        <w:rPr>
          <w:rFonts w:cs="Arial"/>
          <w:sz w:val="18"/>
          <w:szCs w:val="18"/>
        </w:rPr>
        <w:t xml:space="preserve"> </w:t>
      </w:r>
      <w:r w:rsidR="001B740F" w:rsidRPr="007A45BE">
        <w:rPr>
          <w:rFonts w:cs="Arial"/>
          <w:sz w:val="18"/>
          <w:szCs w:val="18"/>
        </w:rPr>
        <w:t xml:space="preserve">the policies contained in the </w:t>
      </w:r>
      <w:r w:rsidR="001B740F" w:rsidRPr="007A45BE">
        <w:rPr>
          <w:rFonts w:cs="Arial"/>
          <w:color w:val="FF0000"/>
          <w:sz w:val="18"/>
          <w:szCs w:val="18"/>
        </w:rPr>
        <w:t>(name of group)</w:t>
      </w:r>
      <w:r w:rsidR="001B740F" w:rsidRPr="007A45BE">
        <w:rPr>
          <w:rFonts w:cs="Arial"/>
          <w:sz w:val="18"/>
          <w:szCs w:val="18"/>
        </w:rPr>
        <w:t xml:space="preserve">’s </w:t>
      </w:r>
      <w:r w:rsidR="001B740F" w:rsidRPr="007A45BE">
        <w:rPr>
          <w:rFonts w:cs="Arial"/>
          <w:color w:val="FF0000"/>
          <w:sz w:val="18"/>
          <w:szCs w:val="18"/>
        </w:rPr>
        <w:t xml:space="preserve">(name of accounting manual) </w:t>
      </w:r>
      <w:r w:rsidR="001B740F" w:rsidRPr="007A45BE">
        <w:rPr>
          <w:rFonts w:cs="Arial"/>
          <w:sz w:val="18"/>
          <w:szCs w:val="18"/>
        </w:rPr>
        <w:t xml:space="preserve">dated </w:t>
      </w:r>
      <w:r w:rsidR="001B740F" w:rsidRPr="007A45BE">
        <w:rPr>
          <w:rFonts w:cs="Arial"/>
          <w:color w:val="FF0000"/>
          <w:sz w:val="18"/>
          <w:szCs w:val="18"/>
        </w:rPr>
        <w:t xml:space="preserve">(date) </w:t>
      </w:r>
    </w:p>
    <w:p w14:paraId="326D8D36" w14:textId="39DBD955" w:rsidR="004C5E57" w:rsidRDefault="004C5E57" w:rsidP="008D4551">
      <w:pPr>
        <w:spacing w:line="260" w:lineRule="atLeast"/>
        <w:ind w:right="-331"/>
        <w:rPr>
          <w:rFonts w:cs="Arial"/>
          <w:i/>
          <w:iCs/>
          <w:sz w:val="18"/>
          <w:szCs w:val="18"/>
        </w:rPr>
      </w:pPr>
      <w:r w:rsidRPr="007A45BE">
        <w:rPr>
          <w:rFonts w:cs="Arial"/>
          <w:i/>
          <w:iCs/>
          <w:sz w:val="18"/>
          <w:szCs w:val="18"/>
        </w:rPr>
        <w:t>O</w:t>
      </w:r>
      <w:r w:rsidR="001B740F" w:rsidRPr="007A45BE">
        <w:rPr>
          <w:rFonts w:cs="Arial"/>
          <w:i/>
          <w:iCs/>
          <w:sz w:val="18"/>
          <w:szCs w:val="18"/>
        </w:rPr>
        <w:t>r</w:t>
      </w:r>
    </w:p>
    <w:p w14:paraId="4919C931" w14:textId="753449D7" w:rsidR="001B740F" w:rsidRPr="007A45BE" w:rsidRDefault="004C5E57" w:rsidP="008D4551">
      <w:pPr>
        <w:spacing w:line="260" w:lineRule="atLeast"/>
        <w:ind w:right="-331"/>
        <w:rPr>
          <w:rFonts w:cs="Arial"/>
          <w:sz w:val="18"/>
          <w:szCs w:val="18"/>
        </w:rPr>
      </w:pPr>
      <w:r>
        <w:rPr>
          <w:rFonts w:cs="Arial"/>
          <w:i/>
          <w:iCs/>
          <w:sz w:val="18"/>
          <w:szCs w:val="18"/>
        </w:rPr>
        <w:t>Option 3:</w:t>
      </w:r>
      <w:r w:rsidR="001B740F" w:rsidRPr="007A45BE">
        <w:rPr>
          <w:rFonts w:cs="Arial"/>
          <w:sz w:val="18"/>
          <w:szCs w:val="18"/>
        </w:rPr>
        <w:t xml:space="preserve"> the accounting policies disclosed in the </w:t>
      </w:r>
      <w:r w:rsidR="001B740F" w:rsidRPr="007A45BE">
        <w:rPr>
          <w:rFonts w:cs="Arial"/>
          <w:color w:val="FF0000"/>
          <w:sz w:val="18"/>
          <w:szCs w:val="18"/>
        </w:rPr>
        <w:t>(name of group)</w:t>
      </w:r>
      <w:r w:rsidR="001B740F" w:rsidRPr="007A45BE">
        <w:rPr>
          <w:rFonts w:cs="Arial"/>
          <w:sz w:val="18"/>
          <w:szCs w:val="18"/>
        </w:rPr>
        <w:t>’s 20</w:t>
      </w:r>
      <w:r w:rsidR="001B740F" w:rsidRPr="007A45BE">
        <w:rPr>
          <w:rFonts w:cs="Arial"/>
          <w:color w:val="FF0000"/>
          <w:sz w:val="18"/>
          <w:szCs w:val="18"/>
        </w:rPr>
        <w:t xml:space="preserve">XX </w:t>
      </w:r>
      <w:r w:rsidR="00EA7EF3" w:rsidRPr="007A45BE">
        <w:rPr>
          <w:rFonts w:cs="Arial"/>
          <w:sz w:val="18"/>
          <w:szCs w:val="18"/>
        </w:rPr>
        <w:t>[</w:t>
      </w:r>
      <w:r w:rsidR="001B740F" w:rsidRPr="007A45BE">
        <w:rPr>
          <w:rFonts w:cs="Arial"/>
          <w:sz w:val="18"/>
          <w:szCs w:val="18"/>
        </w:rPr>
        <w:t>consolidated</w:t>
      </w:r>
      <w:r w:rsidR="00EA7EF3" w:rsidRPr="007A45BE">
        <w:rPr>
          <w:rFonts w:cs="Arial"/>
          <w:sz w:val="18"/>
          <w:szCs w:val="18"/>
        </w:rPr>
        <w:t>] [interim]</w:t>
      </w:r>
      <w:r w:rsidR="001B740F" w:rsidRPr="007A45BE">
        <w:rPr>
          <w:rFonts w:cs="Arial"/>
          <w:sz w:val="18"/>
          <w:szCs w:val="18"/>
        </w:rPr>
        <w:t xml:space="preserve"> financial statements</w:t>
      </w:r>
      <w:r w:rsidR="008045AD" w:rsidRPr="007A45BE">
        <w:rPr>
          <w:rFonts w:cs="Arial"/>
          <w:sz w:val="18"/>
          <w:szCs w:val="18"/>
        </w:rPr>
        <w:t>]</w:t>
      </w:r>
      <w:r w:rsidR="001B740F" w:rsidRPr="007A45BE">
        <w:rPr>
          <w:rFonts w:cs="Arial"/>
          <w:sz w:val="18"/>
          <w:szCs w:val="18"/>
        </w:rPr>
        <w:t>.</w:t>
      </w:r>
    </w:p>
    <w:p w14:paraId="7D48281A" w14:textId="77777777" w:rsidR="001B740F" w:rsidRPr="00086A46" w:rsidRDefault="001B740F" w:rsidP="00641BF8">
      <w:pPr>
        <w:pStyle w:val="Heading2"/>
        <w:spacing w:after="120"/>
        <w:ind w:right="-333"/>
        <w:rPr>
          <w:rFonts w:asciiTheme="minorHAnsi" w:eastAsia="Times New Roman" w:hAnsiTheme="minorHAnsi" w:cstheme="minorHAnsi"/>
          <w:b/>
          <w:color w:val="4F2D7F" w:themeColor="accent1"/>
          <w:sz w:val="18"/>
          <w:szCs w:val="18"/>
          <w:lang w:val="en-US" w:eastAsia="en-US"/>
        </w:rPr>
      </w:pPr>
      <w:r w:rsidRPr="00086A46">
        <w:rPr>
          <w:rFonts w:asciiTheme="minorHAnsi" w:eastAsia="Times New Roman" w:hAnsiTheme="minorHAnsi" w:cstheme="minorHAnsi"/>
          <w:b/>
          <w:color w:val="4F2D7F" w:themeColor="accent1"/>
          <w:sz w:val="18"/>
          <w:szCs w:val="18"/>
          <w:lang w:val="en-US" w:eastAsia="en-US"/>
        </w:rPr>
        <w:lastRenderedPageBreak/>
        <w:t>Restriction on use and distribution</w:t>
      </w:r>
    </w:p>
    <w:p w14:paraId="6ADE48D9" w14:textId="1EC72642" w:rsidR="00CE4C7D" w:rsidRPr="007A45BE" w:rsidRDefault="001B740F" w:rsidP="00641BF8">
      <w:pPr>
        <w:spacing w:after="120" w:line="280" w:lineRule="atLeast"/>
        <w:ind w:right="-331"/>
        <w:rPr>
          <w:rFonts w:cs="Arial"/>
          <w:color w:val="FF0000"/>
          <w:sz w:val="18"/>
          <w:szCs w:val="18"/>
        </w:rPr>
      </w:pPr>
      <w:r w:rsidRPr="007A45BE">
        <w:rPr>
          <w:rFonts w:cs="Arial"/>
          <w:sz w:val="18"/>
          <w:szCs w:val="18"/>
        </w:rPr>
        <w:t>This</w:t>
      </w:r>
      <w:r w:rsidRPr="007A45BE">
        <w:rPr>
          <w:rFonts w:cs="Arial"/>
          <w:color w:val="FF0000"/>
          <w:sz w:val="18"/>
          <w:szCs w:val="18"/>
        </w:rPr>
        <w:t xml:space="preserve"> </w:t>
      </w:r>
      <w:r w:rsidRPr="007A45BE">
        <w:rPr>
          <w:rFonts w:cs="Arial"/>
          <w:sz w:val="18"/>
          <w:szCs w:val="18"/>
        </w:rPr>
        <w:t xml:space="preserve">report is intended solely for </w:t>
      </w:r>
      <w:r w:rsidR="00A50D3A" w:rsidRPr="007A45BE">
        <w:rPr>
          <w:rFonts w:cs="Arial"/>
          <w:color w:val="FF0000"/>
          <w:sz w:val="18"/>
          <w:szCs w:val="18"/>
        </w:rPr>
        <w:t>(N</w:t>
      </w:r>
      <w:r w:rsidRPr="007A45BE">
        <w:rPr>
          <w:rFonts w:cs="Arial"/>
          <w:color w:val="FF0000"/>
          <w:sz w:val="18"/>
          <w:szCs w:val="18"/>
        </w:rPr>
        <w:t xml:space="preserve">ame of group </w:t>
      </w:r>
      <w:r w:rsidR="00C77721" w:rsidRPr="007A45BE">
        <w:rPr>
          <w:rFonts w:cs="Arial"/>
          <w:color w:val="FF0000"/>
          <w:sz w:val="18"/>
          <w:szCs w:val="18"/>
        </w:rPr>
        <w:t>auditor</w:t>
      </w:r>
      <w:r w:rsidRPr="007A45BE">
        <w:rPr>
          <w:rFonts w:cs="Arial"/>
          <w:color w:val="FF0000"/>
          <w:sz w:val="18"/>
          <w:szCs w:val="18"/>
        </w:rPr>
        <w:t xml:space="preserve"> firm</w:t>
      </w:r>
      <w:r w:rsidR="00A50D3A" w:rsidRPr="007A45BE">
        <w:rPr>
          <w:rFonts w:cs="Arial"/>
          <w:color w:val="FF0000"/>
          <w:sz w:val="18"/>
          <w:szCs w:val="18"/>
        </w:rPr>
        <w:t>)</w:t>
      </w:r>
      <w:r w:rsidR="00A779C4" w:rsidRPr="007A45BE">
        <w:rPr>
          <w:rFonts w:cs="Arial"/>
          <w:color w:val="FF0000"/>
          <w:sz w:val="18"/>
          <w:szCs w:val="18"/>
        </w:rPr>
        <w:t xml:space="preserve"> </w:t>
      </w:r>
      <w:r w:rsidR="00A779C4" w:rsidRPr="007A45BE">
        <w:rPr>
          <w:rFonts w:cs="Arial"/>
          <w:sz w:val="18"/>
          <w:szCs w:val="18"/>
        </w:rPr>
        <w:t xml:space="preserve">– </w:t>
      </w:r>
      <w:r w:rsidR="00A50D3A" w:rsidRPr="007A45BE">
        <w:rPr>
          <w:rFonts w:cs="Arial"/>
          <w:color w:val="FF0000"/>
          <w:sz w:val="18"/>
          <w:szCs w:val="18"/>
        </w:rPr>
        <w:t>(</w:t>
      </w:r>
      <w:r w:rsidR="00A779C4" w:rsidRPr="007A45BE">
        <w:rPr>
          <w:rFonts w:cs="Arial"/>
          <w:color w:val="FF0000"/>
          <w:sz w:val="18"/>
          <w:szCs w:val="18"/>
        </w:rPr>
        <w:t>Name of city and/or country</w:t>
      </w:r>
      <w:r w:rsidR="00A50D3A" w:rsidRPr="007A45BE">
        <w:rPr>
          <w:rFonts w:cs="Arial"/>
          <w:color w:val="FF0000"/>
          <w:sz w:val="18"/>
          <w:szCs w:val="18"/>
        </w:rPr>
        <w:t>) (Name of group entity)</w:t>
      </w:r>
      <w:r w:rsidRPr="007A45BE">
        <w:rPr>
          <w:rFonts w:cs="Arial"/>
          <w:color w:val="FF0000"/>
          <w:sz w:val="18"/>
          <w:szCs w:val="18"/>
        </w:rPr>
        <w:t xml:space="preserve"> </w:t>
      </w:r>
      <w:r w:rsidR="006D43C5" w:rsidRPr="007A45BE">
        <w:rPr>
          <w:rFonts w:cs="Arial"/>
          <w:sz w:val="18"/>
          <w:szCs w:val="18"/>
        </w:rPr>
        <w:t xml:space="preserve">group auditor </w:t>
      </w:r>
      <w:r w:rsidRPr="007A45BE">
        <w:rPr>
          <w:rFonts w:cs="Arial"/>
          <w:sz w:val="18"/>
          <w:szCs w:val="18"/>
        </w:rPr>
        <w:t xml:space="preserve">and should not be used by or distributed to other parties. </w:t>
      </w:r>
    </w:p>
    <w:p w14:paraId="6C9DA577" w14:textId="7FC943FC" w:rsidR="001B740F" w:rsidRPr="007A45BE" w:rsidRDefault="001B740F" w:rsidP="007A45BE">
      <w:pPr>
        <w:spacing w:after="120" w:line="280" w:lineRule="atLeast"/>
        <w:ind w:right="-331"/>
        <w:rPr>
          <w:rFonts w:cs="Arial"/>
          <w:sz w:val="18"/>
          <w:szCs w:val="18"/>
        </w:rPr>
      </w:pPr>
      <w:r w:rsidRPr="007A45BE">
        <w:rPr>
          <w:rFonts w:cs="Arial"/>
          <w:color w:val="FF0000"/>
          <w:sz w:val="18"/>
          <w:szCs w:val="18"/>
        </w:rPr>
        <w:t>(</w:t>
      </w:r>
      <w:r w:rsidR="006374B2" w:rsidRPr="007A45BE">
        <w:rPr>
          <w:rFonts w:cs="Arial"/>
          <w:color w:val="FF0000"/>
          <w:sz w:val="18"/>
          <w:szCs w:val="18"/>
        </w:rPr>
        <w:t>Component auditor</w:t>
      </w:r>
      <w:r w:rsidR="00A779C4" w:rsidRPr="007A45BE">
        <w:rPr>
          <w:rFonts w:cs="Arial"/>
          <w:color w:val="FF0000"/>
          <w:sz w:val="18"/>
          <w:szCs w:val="18"/>
        </w:rPr>
        <w:t xml:space="preserve"> firm name and/or</w:t>
      </w:r>
      <w:r w:rsidR="006374B2" w:rsidRPr="007A45BE">
        <w:rPr>
          <w:rFonts w:cs="Arial"/>
          <w:color w:val="FF0000"/>
          <w:sz w:val="18"/>
          <w:szCs w:val="18"/>
        </w:rPr>
        <w:t xml:space="preserve"> </w:t>
      </w:r>
      <w:r w:rsidRPr="007A45BE">
        <w:rPr>
          <w:rFonts w:cs="Arial"/>
          <w:color w:val="FF0000"/>
          <w:sz w:val="18"/>
          <w:szCs w:val="18"/>
        </w:rPr>
        <w:t>signature)</w:t>
      </w:r>
    </w:p>
    <w:p w14:paraId="76E1B126" w14:textId="52CCB7BB" w:rsidR="001B740F" w:rsidRPr="007A45BE" w:rsidRDefault="001B740F" w:rsidP="007A45BE">
      <w:pPr>
        <w:autoSpaceDE w:val="0"/>
        <w:autoSpaceDN w:val="0"/>
        <w:adjustRightInd w:val="0"/>
        <w:spacing w:after="120" w:line="280" w:lineRule="atLeast"/>
        <w:ind w:right="-331"/>
        <w:rPr>
          <w:rFonts w:cs="Arial"/>
          <w:color w:val="FF0000"/>
          <w:sz w:val="18"/>
          <w:szCs w:val="18"/>
        </w:rPr>
      </w:pPr>
      <w:r w:rsidRPr="007A45BE">
        <w:rPr>
          <w:rFonts w:cs="Arial"/>
          <w:color w:val="FF0000"/>
          <w:sz w:val="18"/>
          <w:szCs w:val="18"/>
        </w:rPr>
        <w:t xml:space="preserve">(Date of the </w:t>
      </w:r>
      <w:r w:rsidR="006374B2" w:rsidRPr="007A45BE">
        <w:rPr>
          <w:rFonts w:cs="Arial"/>
          <w:color w:val="FF0000"/>
          <w:sz w:val="18"/>
          <w:szCs w:val="18"/>
        </w:rPr>
        <w:t xml:space="preserve">component auditor’s </w:t>
      </w:r>
      <w:r w:rsidRPr="007A45BE">
        <w:rPr>
          <w:rFonts w:cs="Arial"/>
          <w:color w:val="FF0000"/>
          <w:sz w:val="18"/>
          <w:szCs w:val="18"/>
        </w:rPr>
        <w:t>report)</w:t>
      </w:r>
    </w:p>
    <w:p w14:paraId="4B5606CD" w14:textId="12B16557" w:rsidR="001B740F" w:rsidRPr="007A45BE" w:rsidRDefault="001B740F" w:rsidP="007A45BE">
      <w:pPr>
        <w:autoSpaceDE w:val="0"/>
        <w:autoSpaceDN w:val="0"/>
        <w:adjustRightInd w:val="0"/>
        <w:spacing w:after="120" w:line="280" w:lineRule="atLeast"/>
        <w:ind w:right="-331"/>
        <w:rPr>
          <w:rFonts w:cs="Arial"/>
          <w:color w:val="FF0000"/>
          <w:sz w:val="18"/>
          <w:szCs w:val="18"/>
        </w:rPr>
      </w:pPr>
      <w:r w:rsidRPr="007A45BE">
        <w:rPr>
          <w:rFonts w:cs="Arial"/>
          <w:color w:val="FF0000"/>
          <w:sz w:val="18"/>
          <w:szCs w:val="18"/>
        </w:rPr>
        <w:t>(</w:t>
      </w:r>
      <w:r w:rsidR="006374B2" w:rsidRPr="007A45BE">
        <w:rPr>
          <w:rFonts w:cs="Arial"/>
          <w:color w:val="FF0000"/>
          <w:sz w:val="18"/>
          <w:szCs w:val="18"/>
        </w:rPr>
        <w:t xml:space="preserve">Component auditor’s </w:t>
      </w:r>
      <w:r w:rsidRPr="007A45BE">
        <w:rPr>
          <w:rFonts w:cs="Arial"/>
          <w:color w:val="FF0000"/>
          <w:sz w:val="18"/>
          <w:szCs w:val="18"/>
        </w:rPr>
        <w:t>address)</w:t>
      </w:r>
    </w:p>
    <w:sectPr w:rsidR="001B740F" w:rsidRPr="007A45BE" w:rsidSect="005C5D30">
      <w:headerReference w:type="first" r:id="rId14"/>
      <w:type w:val="continuous"/>
      <w:pgSz w:w="11907" w:h="16839" w:code="9"/>
      <w:pgMar w:top="1440" w:right="1440" w:bottom="1138"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723040" w14:textId="77777777" w:rsidR="0057406A" w:rsidRDefault="0057406A">
      <w:r>
        <w:separator/>
      </w:r>
    </w:p>
  </w:endnote>
  <w:endnote w:type="continuationSeparator" w:id="0">
    <w:p w14:paraId="7B49413A" w14:textId="77777777" w:rsidR="0057406A" w:rsidRDefault="0057406A">
      <w:r>
        <w:continuationSeparator/>
      </w:r>
    </w:p>
  </w:endnote>
  <w:endnote w:type="continuationNotice" w:id="1">
    <w:p w14:paraId="093E7683" w14:textId="77777777" w:rsidR="0057406A" w:rsidRDefault="0057406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17FF6E" w14:textId="77777777" w:rsidR="0057406A" w:rsidRDefault="0057406A"/>
  </w:footnote>
  <w:footnote w:type="continuationSeparator" w:id="0">
    <w:p w14:paraId="2B9C5ED7" w14:textId="77777777" w:rsidR="0057406A" w:rsidRDefault="0057406A">
      <w:r>
        <w:continuationSeparator/>
      </w:r>
    </w:p>
  </w:footnote>
  <w:footnote w:type="continuationNotice" w:id="1">
    <w:p w14:paraId="7A50C6F5" w14:textId="77777777" w:rsidR="0057406A" w:rsidRDefault="0057406A">
      <w:pPr>
        <w:spacing w:line="240" w:lineRule="auto"/>
      </w:pPr>
    </w:p>
  </w:footnote>
  <w:footnote w:id="2">
    <w:p w14:paraId="046F2A80" w14:textId="2C930628" w:rsidR="002E476D" w:rsidRPr="002E476D" w:rsidRDefault="002E476D" w:rsidP="002E476D">
      <w:pPr>
        <w:ind w:left="-360"/>
        <w:rPr>
          <w:lang w:val="en-US"/>
        </w:rPr>
      </w:pPr>
      <w:r>
        <w:rPr>
          <w:rStyle w:val="FootnoteReference"/>
        </w:rPr>
        <w:footnoteRef/>
      </w:r>
      <w:r>
        <w:t xml:space="preserve"> </w:t>
      </w:r>
      <w:r w:rsidRPr="002E476D">
        <w:rPr>
          <w:rFonts w:asciiTheme="majorHAnsi" w:eastAsia="Aptos" w:hAnsiTheme="majorHAnsi" w:cstheme="majorHAnsi"/>
          <w:kern w:val="2"/>
          <w:vertAlign w:val="superscript"/>
          <w:lang w:eastAsia="en-US"/>
          <w14:ligatures w14:val="standardContextual"/>
        </w:rPr>
        <w:t>Include this phrase when certain classes of transactions, account balances, or disclosures in an audit of the entire financial information of the component, or certain procedures, are excluded from the scope of the component auditor’s work. These exclusions should be specifically identified in the Group Audit Instructions. For example, the group audit instructions may specify that PPE is not to be audited by the component auditor or may identify</w:t>
      </w:r>
      <w:r w:rsidRPr="002E476D">
        <w:rPr>
          <w:rFonts w:asciiTheme="majorHAnsi" w:eastAsia="Aptos" w:hAnsiTheme="majorHAnsi" w:cstheme="majorHAnsi"/>
          <w:color w:val="FF0000"/>
          <w:kern w:val="2"/>
          <w:vertAlign w:val="superscript"/>
          <w:lang w:eastAsia="en-US"/>
          <w14:ligatures w14:val="standardContextual"/>
        </w:rPr>
        <w:t xml:space="preserve"> </w:t>
      </w:r>
      <w:r w:rsidRPr="002E476D">
        <w:rPr>
          <w:rFonts w:asciiTheme="majorHAnsi" w:eastAsia="Aptos" w:hAnsiTheme="majorHAnsi" w:cstheme="majorHAnsi"/>
          <w:kern w:val="2"/>
          <w:vertAlign w:val="superscript"/>
          <w:lang w:eastAsia="en-US"/>
          <w14:ligatures w14:val="standardContextual"/>
        </w:rPr>
        <w:t>certain procedures relating to going concern, written representations, or obtaining confirmations to be excluded from the scope of audit procedures, when applicable.</w:t>
      </w:r>
    </w:p>
  </w:footnote>
  <w:footnote w:id="3">
    <w:p w14:paraId="287CA162" w14:textId="5A33D643" w:rsidR="002E476D" w:rsidRPr="002E476D" w:rsidRDefault="002E476D" w:rsidP="00B245F2">
      <w:pPr>
        <w:ind w:left="-360"/>
        <w:rPr>
          <w:lang w:val="en-US"/>
        </w:rPr>
      </w:pPr>
      <w:r w:rsidRPr="002E476D">
        <w:rPr>
          <w:rStyle w:val="FootnoteReference"/>
          <w:rFonts w:asciiTheme="majorHAnsi" w:hAnsiTheme="majorHAnsi" w:cstheme="majorHAnsi"/>
        </w:rPr>
        <w:footnoteRef/>
      </w:r>
      <w:r w:rsidRPr="002E476D">
        <w:rPr>
          <w:rFonts w:asciiTheme="majorHAnsi" w:hAnsiTheme="majorHAnsi" w:cstheme="majorHAnsi"/>
        </w:rPr>
        <w:t xml:space="preserve"> </w:t>
      </w:r>
      <w:r w:rsidRPr="002E476D">
        <w:rPr>
          <w:rFonts w:asciiTheme="majorHAnsi" w:eastAsia="Aptos" w:hAnsiTheme="majorHAnsi" w:cstheme="majorHAnsi"/>
          <w:kern w:val="2"/>
          <w:vertAlign w:val="superscript"/>
          <w:lang w:eastAsia="en-US"/>
          <w14:ligatures w14:val="standardContextual"/>
        </w:rPr>
        <w:t>Insert “financial information” if you performed an audit of the entire financial information of the component, or insert “classes of transactions, account balances, or disclosures” if you performed an audit of one or more classes of transactions, account balances, or disclosures of a component's financial information. The financial information or classes of transactions, account balances, or disclosures on which the component auditor has been requested to perform audit procedures should be specifically identified (e.g., in the Group Audit Instructions). A clear description of the financial information or classes of transactions, account balances, or disclosures in the Group Audit Instructions subject to audit assists the group auditor and component auditor in understanding the scope of work performed. The financial information may be included in a complete group reporting package (which may also sometimes be referred to as “standard reporting forms”), a trial balance, or take another form.</w:t>
      </w:r>
    </w:p>
  </w:footnote>
  <w:footnote w:id="4">
    <w:p w14:paraId="5D178F48" w14:textId="6B4C9D04" w:rsidR="002E476D" w:rsidRPr="00B245F2" w:rsidRDefault="002E476D" w:rsidP="00B245F2">
      <w:pPr>
        <w:pStyle w:val="FootnoteText"/>
        <w:ind w:left="-360"/>
        <w:rPr>
          <w:vertAlign w:val="superscript"/>
          <w:lang w:val="en-US"/>
        </w:rPr>
      </w:pPr>
      <w:r w:rsidRPr="00B245F2">
        <w:rPr>
          <w:rStyle w:val="FootnoteReference"/>
        </w:rPr>
        <w:footnoteRef/>
      </w:r>
      <w:r w:rsidRPr="00B245F2">
        <w:rPr>
          <w:vertAlign w:val="superscript"/>
        </w:rPr>
        <w:t xml:space="preserve"> </w:t>
      </w:r>
      <w:r w:rsidR="00B245F2" w:rsidRPr="00B245F2">
        <w:rPr>
          <w:rStyle w:val="FootnoteReference"/>
          <w:rFonts w:cs="Arial"/>
        </w:rPr>
        <w:t xml:space="preserve">Reference to “preparation and presentation” may be </w:t>
      </w:r>
      <w:r w:rsidR="00B245F2" w:rsidRPr="00B245F2">
        <w:rPr>
          <w:rFonts w:cs="Arial"/>
          <w:vertAlign w:val="superscript"/>
        </w:rPr>
        <w:t>appropriate if</w:t>
      </w:r>
      <w:r w:rsidR="00B245F2" w:rsidRPr="00B245F2">
        <w:rPr>
          <w:rStyle w:val="FootnoteReference"/>
          <w:rFonts w:cs="Arial"/>
        </w:rPr>
        <w:t xml:space="preserve"> management is assuming responsibility for the design of the reporting package</w:t>
      </w:r>
      <w:r w:rsidR="00B245F2" w:rsidRPr="00B245F2">
        <w:rPr>
          <w:rFonts w:cs="Arial"/>
          <w:vertAlign w:val="superscript"/>
        </w:rPr>
        <w:t>.</w:t>
      </w:r>
    </w:p>
  </w:footnote>
  <w:footnote w:id="5">
    <w:p w14:paraId="111D3560" w14:textId="6433C59F" w:rsidR="0070787E" w:rsidRPr="00221532" w:rsidRDefault="0070787E" w:rsidP="00221532">
      <w:pPr>
        <w:pStyle w:val="FootnoteText"/>
        <w:ind w:left="-360" w:right="-331"/>
        <w:rPr>
          <w:vertAlign w:val="superscript"/>
          <w:lang w:val="en-US"/>
        </w:rPr>
      </w:pPr>
      <w:r w:rsidRPr="00221532">
        <w:rPr>
          <w:rStyle w:val="FootnoteReference"/>
        </w:rPr>
        <w:footnoteRef/>
      </w:r>
      <w:r w:rsidRPr="00221532">
        <w:rPr>
          <w:vertAlign w:val="superscript"/>
        </w:rPr>
        <w:t xml:space="preserve"> </w:t>
      </w:r>
      <w:bookmarkStart w:id="4" w:name="_Hlk163803612"/>
      <w:r w:rsidR="00E50E3A" w:rsidRPr="00221532">
        <w:rPr>
          <w:vertAlign w:val="superscript"/>
        </w:rPr>
        <w:t>When</w:t>
      </w:r>
      <w:r w:rsidR="005D1DF1">
        <w:rPr>
          <w:vertAlign w:val="superscript"/>
        </w:rPr>
        <w:t xml:space="preserve"> the exclusions described in</w:t>
      </w:r>
      <w:r w:rsidR="00E50E3A" w:rsidRPr="00221532">
        <w:rPr>
          <w:vertAlign w:val="superscript"/>
        </w:rPr>
        <w:t xml:space="preserve"> footnote 1 appl</w:t>
      </w:r>
      <w:r w:rsidR="005D1DF1">
        <w:rPr>
          <w:vertAlign w:val="superscript"/>
        </w:rPr>
        <w:t>y</w:t>
      </w:r>
      <w:r w:rsidR="00A64E80">
        <w:rPr>
          <w:vertAlign w:val="superscript"/>
        </w:rPr>
        <w:t xml:space="preserve"> this is not considered a</w:t>
      </w:r>
      <w:r w:rsidR="00E97E16">
        <w:rPr>
          <w:vertAlign w:val="superscript"/>
        </w:rPr>
        <w:t xml:space="preserve"> </w:t>
      </w:r>
      <w:r w:rsidR="00E50E3A" w:rsidRPr="00221532">
        <w:rPr>
          <w:vertAlign w:val="superscript"/>
        </w:rPr>
        <w:t xml:space="preserve">scope </w:t>
      </w:r>
      <w:r w:rsidR="008E6C33" w:rsidRPr="00221532">
        <w:rPr>
          <w:vertAlign w:val="superscript"/>
        </w:rPr>
        <w:t>limitation</w:t>
      </w:r>
      <w:r w:rsidR="00A64E80">
        <w:rPr>
          <w:vertAlign w:val="superscript"/>
        </w:rPr>
        <w:t xml:space="preserve"> for purposes of this report</w:t>
      </w:r>
      <w:r w:rsidR="00AC3008">
        <w:rPr>
          <w:vertAlign w:val="superscript"/>
          <w:lang w:val="en-US"/>
        </w:rPr>
        <w:t>.</w:t>
      </w:r>
      <w:r w:rsidR="00B05378" w:rsidRPr="00221532">
        <w:rPr>
          <w:vertAlign w:val="superscript"/>
          <w:lang w:val="en-US"/>
        </w:rPr>
        <w:t xml:space="preserve"> </w:t>
      </w:r>
      <w:bookmarkEnd w:id="4"/>
    </w:p>
  </w:footnote>
  <w:footnote w:id="6">
    <w:p w14:paraId="523D6517" w14:textId="77777777" w:rsidR="000E43C3" w:rsidRPr="00221532" w:rsidRDefault="000E43C3" w:rsidP="000E43C3">
      <w:pPr>
        <w:pStyle w:val="FootnoteText"/>
        <w:spacing w:line="240" w:lineRule="auto"/>
        <w:ind w:left="-270" w:right="-331" w:hanging="90"/>
        <w:rPr>
          <w:vertAlign w:val="superscript"/>
          <w:lang w:val="en-US"/>
        </w:rPr>
      </w:pPr>
      <w:r>
        <w:rPr>
          <w:rStyle w:val="FootnoteReference"/>
        </w:rPr>
        <w:footnoteRef/>
      </w:r>
      <w:r>
        <w:t xml:space="preserve"> </w:t>
      </w:r>
      <w:r w:rsidRPr="00221532">
        <w:rPr>
          <w:rStyle w:val="FootnoteReference"/>
          <w:rFonts w:cs="Arial"/>
        </w:rPr>
        <w:t xml:space="preserve">Reference to “preparation and presentation” may be </w:t>
      </w:r>
      <w:r>
        <w:rPr>
          <w:rFonts w:cs="Arial"/>
          <w:vertAlign w:val="superscript"/>
        </w:rPr>
        <w:t>appropriate if</w:t>
      </w:r>
      <w:r w:rsidRPr="00221532">
        <w:rPr>
          <w:rStyle w:val="FootnoteReference"/>
          <w:rFonts w:cs="Arial"/>
        </w:rPr>
        <w:t xml:space="preserve"> management is assuming responsibility for the design of the reporting package.</w:t>
      </w:r>
    </w:p>
    <w:p w14:paraId="63398DC7" w14:textId="185BFB53" w:rsidR="000E43C3" w:rsidRDefault="000E43C3">
      <w:pPr>
        <w:pStyle w:val="FootnoteText"/>
      </w:pPr>
    </w:p>
  </w:footnote>
  <w:footnote w:id="7">
    <w:p w14:paraId="4E227B3A" w14:textId="1589DBF6" w:rsidR="00E73E76" w:rsidRPr="00221532" w:rsidRDefault="00DF2D2F" w:rsidP="00DF2D2F">
      <w:pPr>
        <w:pStyle w:val="FootnoteText"/>
        <w:spacing w:line="240" w:lineRule="auto"/>
        <w:ind w:left="-360"/>
        <w:rPr>
          <w:vertAlign w:val="superscript"/>
          <w:lang w:val="en-US"/>
        </w:rPr>
      </w:pPr>
      <w:r>
        <w:rPr>
          <w:rStyle w:val="FootnoteReference"/>
        </w:rPr>
        <w:footnoteRef/>
      </w:r>
      <w:r w:rsidR="00E73E76" w:rsidRPr="00221532">
        <w:rPr>
          <w:vertAlign w:val="superscript"/>
        </w:rPr>
        <w:t xml:space="preserve"> Include this appendix when this option has been selected in the body of the report as the location of the description of the specified audit procedures and related</w:t>
      </w:r>
      <w:r w:rsidR="00F025E8">
        <w:rPr>
          <w:vertAlign w:val="superscript"/>
        </w:rPr>
        <w:t xml:space="preserve"> </w:t>
      </w:r>
      <w:r w:rsidR="00E73E76" w:rsidRPr="00221532">
        <w:rPr>
          <w:vertAlign w:val="superscript"/>
        </w:rPr>
        <w:t>findings.</w:t>
      </w:r>
    </w:p>
  </w:footnote>
  <w:footnote w:id="8">
    <w:p w14:paraId="68F329A8" w14:textId="6FB064FA" w:rsidR="001B740F" w:rsidRPr="00FF5CCD" w:rsidRDefault="001B740F" w:rsidP="00221532">
      <w:pPr>
        <w:pStyle w:val="FootnoteText"/>
        <w:spacing w:line="240" w:lineRule="auto"/>
        <w:ind w:left="-274" w:right="-331" w:hanging="86"/>
        <w:rPr>
          <w:rFonts w:asciiTheme="minorHAnsi" w:hAnsiTheme="minorHAnsi"/>
          <w:lang w:val="en-US"/>
        </w:rPr>
      </w:pPr>
      <w:r w:rsidRPr="008309B4">
        <w:rPr>
          <w:rStyle w:val="FootnoteReference"/>
          <w:rFonts w:asciiTheme="minorHAnsi" w:hAnsiTheme="minorHAnsi"/>
        </w:rPr>
        <w:footnoteRef/>
      </w:r>
      <w:r w:rsidRPr="008309B4">
        <w:rPr>
          <w:rStyle w:val="FootnoteReference"/>
        </w:rPr>
        <w:t xml:space="preserve"> Reference to “preparation and presentation” may be </w:t>
      </w:r>
      <w:r w:rsidR="00D16F3A">
        <w:rPr>
          <w:rFonts w:cs="Arial"/>
          <w:vertAlign w:val="superscript"/>
        </w:rPr>
        <w:t>appropriate if</w:t>
      </w:r>
      <w:r w:rsidRPr="008309B4">
        <w:rPr>
          <w:rStyle w:val="FootnoteReference"/>
        </w:rPr>
        <w:t xml:space="preserve"> management is assuming responsibility for the design of the reporting package.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44A1F3" w14:textId="7D366350" w:rsidR="00724351" w:rsidRDefault="00804CE7" w:rsidP="00804CE7">
    <w:pPr>
      <w:pStyle w:val="Header"/>
      <w:jc w:val="right"/>
    </w:pPr>
    <w:r>
      <w:t xml:space="preserve">Illustrative </w:t>
    </w:r>
    <w:r w:rsidR="005C063E">
      <w:t xml:space="preserve">interfirm </w:t>
    </w:r>
    <w:r>
      <w:t>reports to group auditor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6BF93" w14:textId="73994704" w:rsidR="00724351" w:rsidRDefault="00724351">
    <w:pPr>
      <w:pStyle w:val="Header"/>
    </w:pPr>
    <w:r w:rsidRPr="00613F5C">
      <w:rPr>
        <w:noProof/>
      </w:rPr>
      <w:drawing>
        <wp:inline distT="0" distB="0" distL="0" distR="0" wp14:anchorId="5A465777" wp14:editId="5796698A">
          <wp:extent cx="2346288" cy="775970"/>
          <wp:effectExtent l="0" t="0" r="0" b="0"/>
          <wp:docPr id="843941447" name="Picture 2" descr="A black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212284346" name="Picture 2" descr="A black and white logo&#10;&#10;Description automatically generated"/>
                  <pic:cNvPicPr/>
                </pic:nvPicPr>
                <pic:blipFill>
                  <a:blip r:embed="rId1"/>
                  <a:stretch>
                    <a:fillRect/>
                  </a:stretch>
                </pic:blipFill>
                <pic:spPr>
                  <a:xfrm>
                    <a:off x="0" y="0"/>
                    <a:ext cx="2346288" cy="77597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387E3D" w14:textId="4BBE7455" w:rsidR="00F025E8" w:rsidRDefault="00F025E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244077" w14:textId="1768B713" w:rsidR="008B4320" w:rsidRPr="008B4320" w:rsidRDefault="008B4320" w:rsidP="008B4320">
    <w:pPr>
      <w:pStyle w:val="Header"/>
      <w:jc w:val="right"/>
    </w:pPr>
    <w:r w:rsidRPr="008B4320">
      <w:t>Illustrative</w:t>
    </w:r>
    <w:r w:rsidR="00281B08">
      <w:t xml:space="preserve"> interfirm</w:t>
    </w:r>
    <w:r w:rsidRPr="008B4320">
      <w:t xml:space="preserve"> reports to group auditor</w:t>
    </w:r>
  </w:p>
  <w:p w14:paraId="2414446E" w14:textId="77777777" w:rsidR="008B4320" w:rsidRDefault="008B4320" w:rsidP="008B432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8D457C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C4CFF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64AC6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1A4A91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D62AAE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2629A8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D64DB6"/>
    <w:lvl w:ilvl="0">
      <w:start w:val="1"/>
      <w:numFmt w:val="bullet"/>
      <w:pStyle w:val="ListBullet3"/>
      <w:lvlText w:val=""/>
      <w:lvlJc w:val="left"/>
      <w:pPr>
        <w:tabs>
          <w:tab w:val="num" w:pos="1588"/>
        </w:tabs>
        <w:ind w:left="1588" w:hanging="908"/>
      </w:pPr>
      <w:rPr>
        <w:rFonts w:ascii="Symbol" w:hAnsi="Symbol" w:hint="default"/>
        <w:color w:val="632163"/>
      </w:rPr>
    </w:lvl>
  </w:abstractNum>
  <w:abstractNum w:abstractNumId="7" w15:restartNumberingAfterBreak="0">
    <w:nsid w:val="FFFFFF83"/>
    <w:multiLevelType w:val="singleLevel"/>
    <w:tmpl w:val="571666CA"/>
    <w:lvl w:ilvl="0">
      <w:start w:val="1"/>
      <w:numFmt w:val="bullet"/>
      <w:lvlText w:val=""/>
      <w:lvlJc w:val="left"/>
      <w:pPr>
        <w:tabs>
          <w:tab w:val="num" w:pos="641"/>
        </w:tabs>
        <w:ind w:left="641" w:hanging="284"/>
      </w:pPr>
      <w:rPr>
        <w:rFonts w:ascii="Symbol" w:hAnsi="Symbol" w:hint="default"/>
        <w:color w:val="632163"/>
      </w:rPr>
    </w:lvl>
  </w:abstractNum>
  <w:abstractNum w:abstractNumId="8" w15:restartNumberingAfterBreak="0">
    <w:nsid w:val="FFFFFF88"/>
    <w:multiLevelType w:val="singleLevel"/>
    <w:tmpl w:val="8C6C7FB2"/>
    <w:lvl w:ilvl="0">
      <w:start w:val="1"/>
      <w:numFmt w:val="decimal"/>
      <w:lvlText w:val="%1."/>
      <w:lvlJc w:val="left"/>
      <w:pPr>
        <w:tabs>
          <w:tab w:val="num" w:pos="360"/>
        </w:tabs>
        <w:ind w:left="360" w:hanging="360"/>
      </w:pPr>
    </w:lvl>
  </w:abstractNum>
  <w:abstractNum w:abstractNumId="9" w15:restartNumberingAfterBreak="0">
    <w:nsid w:val="02A63B18"/>
    <w:multiLevelType w:val="hybridMultilevel"/>
    <w:tmpl w:val="3648C18A"/>
    <w:lvl w:ilvl="0" w:tplc="B64E5E60">
      <w:start w:val="1"/>
      <w:numFmt w:val="decimal"/>
      <w:lvlText w:val="Example %1"/>
      <w:lvlJc w:val="left"/>
      <w:pPr>
        <w:tabs>
          <w:tab w:val="num" w:pos="1080"/>
        </w:tabs>
        <w:ind w:left="720" w:hanging="720"/>
      </w:pPr>
      <w:rPr>
        <w:rFonts w:hint="default"/>
        <w:b/>
        <w:i w:val="0"/>
        <w:sz w:val="22"/>
      </w:rPr>
    </w:lvl>
    <w:lvl w:ilvl="1" w:tplc="12129D92">
      <w:start w:val="1"/>
      <w:numFmt w:val="bullet"/>
      <w:pStyle w:val="Bullet"/>
      <w:lvlText w:val=""/>
      <w:lvlJc w:val="left"/>
      <w:pPr>
        <w:tabs>
          <w:tab w:val="num" w:pos="1440"/>
        </w:tabs>
        <w:ind w:left="1440" w:hanging="360"/>
      </w:pPr>
      <w:rPr>
        <w:rFonts w:ascii="Wingdings" w:hAnsi="Wingdings" w:hint="default"/>
        <w:sz w:val="24"/>
      </w:rPr>
    </w:lvl>
    <w:lvl w:ilvl="2" w:tplc="6C9ABC0C">
      <w:start w:val="1"/>
      <w:numFmt w:val="bullet"/>
      <w:lvlText w:val="-"/>
      <w:lvlJc w:val="left"/>
      <w:pPr>
        <w:tabs>
          <w:tab w:val="num" w:pos="2320"/>
        </w:tabs>
        <w:ind w:left="2320" w:hanging="340"/>
      </w:pPr>
      <w:rPr>
        <w:rFonts w:ascii="Arial" w:hAnsi="Arial" w:hint="default"/>
        <w:b/>
        <w:i w:val="0"/>
        <w:color w:val="auto"/>
        <w:sz w:val="22"/>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5832369"/>
    <w:multiLevelType w:val="hybridMultilevel"/>
    <w:tmpl w:val="484A93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8B239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70171DB"/>
    <w:multiLevelType w:val="hybridMultilevel"/>
    <w:tmpl w:val="9DF2F16A"/>
    <w:lvl w:ilvl="0" w:tplc="A420CAFC">
      <w:start w:val="1"/>
      <w:numFmt w:val="bullet"/>
      <w:lvlText w:val="o"/>
      <w:lvlJc w:val="left"/>
      <w:pPr>
        <w:tabs>
          <w:tab w:val="num" w:pos="907"/>
        </w:tabs>
        <w:ind w:left="907" w:hanging="397"/>
      </w:pPr>
      <w:rPr>
        <w:rFonts w:ascii="Courier New" w:hAnsi="Courier New" w:hint="default"/>
        <w:color w:val="632163"/>
      </w:rPr>
    </w:lvl>
    <w:lvl w:ilvl="1" w:tplc="D89C9A22">
      <w:start w:val="1"/>
      <w:numFmt w:val="bullet"/>
      <w:lvlText w:val="o"/>
      <w:lvlJc w:val="left"/>
      <w:pPr>
        <w:tabs>
          <w:tab w:val="num" w:pos="1077"/>
        </w:tabs>
        <w:ind w:left="1077" w:hanging="397"/>
      </w:pPr>
      <w:rPr>
        <w:rFonts w:ascii="Courier New" w:hAnsi="Courier New" w:hint="default"/>
      </w:rPr>
    </w:lvl>
    <w:lvl w:ilvl="2" w:tplc="AE5EB8C6" w:tentative="1">
      <w:start w:val="1"/>
      <w:numFmt w:val="bullet"/>
      <w:lvlText w:val=""/>
      <w:lvlJc w:val="left"/>
      <w:pPr>
        <w:tabs>
          <w:tab w:val="num" w:pos="2160"/>
        </w:tabs>
        <w:ind w:left="2160" w:hanging="360"/>
      </w:pPr>
      <w:rPr>
        <w:rFonts w:ascii="Wingdings" w:hAnsi="Wingdings" w:hint="default"/>
      </w:rPr>
    </w:lvl>
    <w:lvl w:ilvl="3" w:tplc="223A4E6A" w:tentative="1">
      <w:start w:val="1"/>
      <w:numFmt w:val="bullet"/>
      <w:lvlText w:val=""/>
      <w:lvlJc w:val="left"/>
      <w:pPr>
        <w:tabs>
          <w:tab w:val="num" w:pos="2880"/>
        </w:tabs>
        <w:ind w:left="2880" w:hanging="360"/>
      </w:pPr>
      <w:rPr>
        <w:rFonts w:ascii="Symbol" w:hAnsi="Symbol" w:hint="default"/>
      </w:rPr>
    </w:lvl>
    <w:lvl w:ilvl="4" w:tplc="92506CEC" w:tentative="1">
      <w:start w:val="1"/>
      <w:numFmt w:val="bullet"/>
      <w:lvlText w:val="o"/>
      <w:lvlJc w:val="left"/>
      <w:pPr>
        <w:tabs>
          <w:tab w:val="num" w:pos="3600"/>
        </w:tabs>
        <w:ind w:left="3600" w:hanging="360"/>
      </w:pPr>
      <w:rPr>
        <w:rFonts w:ascii="Courier New" w:hAnsi="Courier New" w:cs="Wingdings" w:hint="default"/>
      </w:rPr>
    </w:lvl>
    <w:lvl w:ilvl="5" w:tplc="2EF4A9E8" w:tentative="1">
      <w:start w:val="1"/>
      <w:numFmt w:val="bullet"/>
      <w:lvlText w:val=""/>
      <w:lvlJc w:val="left"/>
      <w:pPr>
        <w:tabs>
          <w:tab w:val="num" w:pos="4320"/>
        </w:tabs>
        <w:ind w:left="4320" w:hanging="360"/>
      </w:pPr>
      <w:rPr>
        <w:rFonts w:ascii="Wingdings" w:hAnsi="Wingdings" w:hint="default"/>
      </w:rPr>
    </w:lvl>
    <w:lvl w:ilvl="6" w:tplc="A0E283A2" w:tentative="1">
      <w:start w:val="1"/>
      <w:numFmt w:val="bullet"/>
      <w:lvlText w:val=""/>
      <w:lvlJc w:val="left"/>
      <w:pPr>
        <w:tabs>
          <w:tab w:val="num" w:pos="5040"/>
        </w:tabs>
        <w:ind w:left="5040" w:hanging="360"/>
      </w:pPr>
      <w:rPr>
        <w:rFonts w:ascii="Symbol" w:hAnsi="Symbol" w:hint="default"/>
      </w:rPr>
    </w:lvl>
    <w:lvl w:ilvl="7" w:tplc="66E615FE" w:tentative="1">
      <w:start w:val="1"/>
      <w:numFmt w:val="bullet"/>
      <w:lvlText w:val="o"/>
      <w:lvlJc w:val="left"/>
      <w:pPr>
        <w:tabs>
          <w:tab w:val="num" w:pos="5760"/>
        </w:tabs>
        <w:ind w:left="5760" w:hanging="360"/>
      </w:pPr>
      <w:rPr>
        <w:rFonts w:ascii="Courier New" w:hAnsi="Courier New" w:cs="Wingdings" w:hint="default"/>
      </w:rPr>
    </w:lvl>
    <w:lvl w:ilvl="8" w:tplc="0902F1D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B393AE7"/>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0CCD4187"/>
    <w:multiLevelType w:val="multilevel"/>
    <w:tmpl w:val="693227E4"/>
    <w:lvl w:ilvl="0">
      <w:start w:val="1"/>
      <w:numFmt w:val="bullet"/>
      <w:pStyle w:val="ListBullet"/>
      <w:lvlText w:val=""/>
      <w:lvlJc w:val="left"/>
      <w:pPr>
        <w:tabs>
          <w:tab w:val="num" w:pos="227"/>
        </w:tabs>
        <w:ind w:left="227" w:hanging="227"/>
      </w:pPr>
      <w:rPr>
        <w:rFonts w:ascii="Symbol" w:hAnsi="Symbol" w:hint="default"/>
        <w:color w:val="auto"/>
      </w:rPr>
    </w:lvl>
    <w:lvl w:ilvl="1">
      <w:start w:val="1"/>
      <w:numFmt w:val="bullet"/>
      <w:pStyle w:val="ListBullet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1AF6158E"/>
    <w:multiLevelType w:val="hybridMultilevel"/>
    <w:tmpl w:val="366E7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03778E"/>
    <w:multiLevelType w:val="hybridMultilevel"/>
    <w:tmpl w:val="A31CD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9"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51016035"/>
    <w:multiLevelType w:val="multilevel"/>
    <w:tmpl w:val="C2A243C0"/>
    <w:lvl w:ilvl="0">
      <w:start w:val="1"/>
      <w:numFmt w:val="decimal"/>
      <w:isLgl/>
      <w:lvlText w:val="%1."/>
      <w:lvlJc w:val="left"/>
      <w:pPr>
        <w:tabs>
          <w:tab w:val="num" w:pos="397"/>
        </w:tabs>
        <w:ind w:left="397" w:hanging="397"/>
      </w:pPr>
      <w:rPr>
        <w:rFonts w:hint="default"/>
      </w:rPr>
    </w:lvl>
    <w:lvl w:ilvl="1">
      <w:start w:val="1"/>
      <w:numFmt w:val="decimal"/>
      <w:lvlText w:val="%1.%2."/>
      <w:lvlJc w:val="left"/>
      <w:pPr>
        <w:tabs>
          <w:tab w:val="num" w:pos="1021"/>
        </w:tabs>
        <w:ind w:left="1021" w:hanging="624"/>
      </w:pPr>
      <w:rPr>
        <w:rFonts w:hint="default"/>
      </w:rPr>
    </w:lvl>
    <w:lvl w:ilvl="2">
      <w:start w:val="1"/>
      <w:numFmt w:val="decimal"/>
      <w:lvlText w:val="%1.%2.%3."/>
      <w:lvlJc w:val="left"/>
      <w:pPr>
        <w:tabs>
          <w:tab w:val="num" w:pos="1474"/>
        </w:tabs>
        <w:ind w:left="1474" w:hanging="510"/>
      </w:pPr>
      <w:rPr>
        <w:rFonts w:hint="default"/>
      </w:rPr>
    </w:lvl>
    <w:lvl w:ilvl="3">
      <w:start w:val="1"/>
      <w:numFmt w:val="bullet"/>
      <w:lvlText w:val=""/>
      <w:lvlJc w:val="left"/>
      <w:pPr>
        <w:tabs>
          <w:tab w:val="num" w:pos="680"/>
        </w:tabs>
        <w:ind w:left="680" w:hanging="323"/>
      </w:pPr>
      <w:rPr>
        <w:rFonts w:ascii="Symbol" w:hAnsi="Symbol" w:hint="default"/>
      </w:rPr>
    </w:lvl>
    <w:lvl w:ilvl="4">
      <w:start w:val="1"/>
      <w:numFmt w:val="bullet"/>
      <w:lvlRestart w:val="0"/>
      <w:lvlText w:val=""/>
      <w:lvlJc w:val="left"/>
      <w:pPr>
        <w:tabs>
          <w:tab w:val="num" w:pos="680"/>
        </w:tabs>
        <w:ind w:left="680" w:hanging="323"/>
      </w:pPr>
      <w:rPr>
        <w:rFonts w:ascii="Symbol" w:hAnsi="Symbol"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1" w15:restartNumberingAfterBreak="0">
    <w:nsid w:val="51FE3976"/>
    <w:multiLevelType w:val="multilevel"/>
    <w:tmpl w:val="2EC0E21A"/>
    <w:lvl w:ilvl="0">
      <w:start w:val="1"/>
      <w:numFmt w:val="decimal"/>
      <w:lvlText w:val="%1."/>
      <w:lvlJc w:val="left"/>
      <w:pPr>
        <w:tabs>
          <w:tab w:val="num" w:pos="926"/>
        </w:tabs>
        <w:ind w:left="926"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524264FB"/>
    <w:multiLevelType w:val="multilevel"/>
    <w:tmpl w:val="79C604F0"/>
    <w:lvl w:ilvl="0">
      <w:start w:val="1"/>
      <w:numFmt w:val="decimal"/>
      <w:lvlText w:val="%1."/>
      <w:lvlJc w:val="left"/>
      <w:pPr>
        <w:tabs>
          <w:tab w:val="num" w:pos="643"/>
        </w:tabs>
        <w:ind w:left="643"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530E7E82"/>
    <w:multiLevelType w:val="hybridMultilevel"/>
    <w:tmpl w:val="8DCC3A70"/>
    <w:lvl w:ilvl="0" w:tplc="9EEAFB3E">
      <w:start w:val="1"/>
      <w:numFmt w:val="bullet"/>
      <w:lvlText w:val=""/>
      <w:lvlJc w:val="left"/>
      <w:pPr>
        <w:tabs>
          <w:tab w:val="num" w:pos="357"/>
        </w:tabs>
        <w:ind w:left="357" w:hanging="357"/>
      </w:pPr>
      <w:rPr>
        <w:rFonts w:ascii="Symbol" w:hAnsi="Symbol" w:hint="default"/>
        <w:color w:val="632163"/>
      </w:rPr>
    </w:lvl>
    <w:lvl w:ilvl="1" w:tplc="1BF8421A" w:tentative="1">
      <w:start w:val="1"/>
      <w:numFmt w:val="bullet"/>
      <w:lvlText w:val="o"/>
      <w:lvlJc w:val="left"/>
      <w:pPr>
        <w:tabs>
          <w:tab w:val="num" w:pos="1440"/>
        </w:tabs>
        <w:ind w:left="1440" w:hanging="360"/>
      </w:pPr>
      <w:rPr>
        <w:rFonts w:ascii="Courier New" w:hAnsi="Courier New" w:cs="Wingdings" w:hint="default"/>
      </w:rPr>
    </w:lvl>
    <w:lvl w:ilvl="2" w:tplc="38CC3FC2" w:tentative="1">
      <w:start w:val="1"/>
      <w:numFmt w:val="bullet"/>
      <w:lvlText w:val=""/>
      <w:lvlJc w:val="left"/>
      <w:pPr>
        <w:tabs>
          <w:tab w:val="num" w:pos="2160"/>
        </w:tabs>
        <w:ind w:left="2160" w:hanging="360"/>
      </w:pPr>
      <w:rPr>
        <w:rFonts w:ascii="Wingdings" w:hAnsi="Wingdings" w:hint="default"/>
      </w:rPr>
    </w:lvl>
    <w:lvl w:ilvl="3" w:tplc="4574DFD4" w:tentative="1">
      <w:start w:val="1"/>
      <w:numFmt w:val="bullet"/>
      <w:lvlText w:val=""/>
      <w:lvlJc w:val="left"/>
      <w:pPr>
        <w:tabs>
          <w:tab w:val="num" w:pos="2880"/>
        </w:tabs>
        <w:ind w:left="2880" w:hanging="360"/>
      </w:pPr>
      <w:rPr>
        <w:rFonts w:ascii="Symbol" w:hAnsi="Symbol" w:hint="default"/>
      </w:rPr>
    </w:lvl>
    <w:lvl w:ilvl="4" w:tplc="8564D340" w:tentative="1">
      <w:start w:val="1"/>
      <w:numFmt w:val="bullet"/>
      <w:lvlText w:val="o"/>
      <w:lvlJc w:val="left"/>
      <w:pPr>
        <w:tabs>
          <w:tab w:val="num" w:pos="3600"/>
        </w:tabs>
        <w:ind w:left="3600" w:hanging="360"/>
      </w:pPr>
      <w:rPr>
        <w:rFonts w:ascii="Courier New" w:hAnsi="Courier New" w:cs="Wingdings" w:hint="default"/>
      </w:rPr>
    </w:lvl>
    <w:lvl w:ilvl="5" w:tplc="B4523E64" w:tentative="1">
      <w:start w:val="1"/>
      <w:numFmt w:val="bullet"/>
      <w:lvlText w:val=""/>
      <w:lvlJc w:val="left"/>
      <w:pPr>
        <w:tabs>
          <w:tab w:val="num" w:pos="4320"/>
        </w:tabs>
        <w:ind w:left="4320" w:hanging="360"/>
      </w:pPr>
      <w:rPr>
        <w:rFonts w:ascii="Wingdings" w:hAnsi="Wingdings" w:hint="default"/>
      </w:rPr>
    </w:lvl>
    <w:lvl w:ilvl="6" w:tplc="CBC860A8" w:tentative="1">
      <w:start w:val="1"/>
      <w:numFmt w:val="bullet"/>
      <w:lvlText w:val=""/>
      <w:lvlJc w:val="left"/>
      <w:pPr>
        <w:tabs>
          <w:tab w:val="num" w:pos="5040"/>
        </w:tabs>
        <w:ind w:left="5040" w:hanging="360"/>
      </w:pPr>
      <w:rPr>
        <w:rFonts w:ascii="Symbol" w:hAnsi="Symbol" w:hint="default"/>
      </w:rPr>
    </w:lvl>
    <w:lvl w:ilvl="7" w:tplc="72221F70" w:tentative="1">
      <w:start w:val="1"/>
      <w:numFmt w:val="bullet"/>
      <w:lvlText w:val="o"/>
      <w:lvlJc w:val="left"/>
      <w:pPr>
        <w:tabs>
          <w:tab w:val="num" w:pos="5760"/>
        </w:tabs>
        <w:ind w:left="5760" w:hanging="360"/>
      </w:pPr>
      <w:rPr>
        <w:rFonts w:ascii="Courier New" w:hAnsi="Courier New" w:cs="Wingdings" w:hint="default"/>
      </w:rPr>
    </w:lvl>
    <w:lvl w:ilvl="8" w:tplc="5B5C458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D095D54"/>
    <w:multiLevelType w:val="multilevel"/>
    <w:tmpl w:val="7BCCBEE0"/>
    <w:lvl w:ilvl="0">
      <w:start w:val="1"/>
      <w:numFmt w:val="decimal"/>
      <w:lvlText w:val="%1"/>
      <w:lvlJc w:val="right"/>
      <w:pPr>
        <w:tabs>
          <w:tab w:val="num" w:pos="2"/>
        </w:tabs>
        <w:ind w:left="2" w:hanging="280"/>
      </w:pPr>
      <w:rPr>
        <w:rFonts w:ascii="Arial" w:hAnsi="Arial" w:hint="default"/>
      </w:rPr>
    </w:lvl>
    <w:lvl w:ilvl="1">
      <w:start w:val="1"/>
      <w:numFmt w:val="decimal"/>
      <w:lvlText w:val="%1.%2"/>
      <w:lvlJc w:val="right"/>
      <w:pPr>
        <w:tabs>
          <w:tab w:val="num" w:pos="2"/>
        </w:tabs>
        <w:ind w:left="2" w:hanging="280"/>
      </w:pPr>
      <w:rPr>
        <w:rFonts w:hint="default"/>
      </w:rPr>
    </w:lvl>
    <w:lvl w:ilvl="2">
      <w:start w:val="1"/>
      <w:numFmt w:val="decimal"/>
      <w:lvlText w:val="%1.%2.%3"/>
      <w:lvlJc w:val="right"/>
      <w:pPr>
        <w:tabs>
          <w:tab w:val="num" w:pos="2"/>
        </w:tabs>
        <w:ind w:left="2" w:hanging="280"/>
      </w:pPr>
      <w:rPr>
        <w:rFonts w:hint="default"/>
      </w:rPr>
    </w:lvl>
    <w:lvl w:ilvl="3">
      <w:start w:val="1"/>
      <w:numFmt w:val="decimal"/>
      <w:lvlText w:val="%1.%2.%3.%4"/>
      <w:lvlJc w:val="right"/>
      <w:pPr>
        <w:tabs>
          <w:tab w:val="num" w:pos="2"/>
        </w:tabs>
        <w:ind w:left="2" w:hanging="280"/>
      </w:pPr>
      <w:rPr>
        <w:rFonts w:hint="default"/>
      </w:rPr>
    </w:lvl>
    <w:lvl w:ilvl="4">
      <w:start w:val="1"/>
      <w:numFmt w:val="decimal"/>
      <w:lvlText w:val="%1.%2.%3.%4.%5"/>
      <w:lvlJc w:val="right"/>
      <w:pPr>
        <w:tabs>
          <w:tab w:val="num" w:pos="2"/>
        </w:tabs>
        <w:ind w:left="2" w:hanging="280"/>
      </w:pPr>
      <w:rPr>
        <w:rFonts w:hint="default"/>
      </w:rPr>
    </w:lvl>
    <w:lvl w:ilvl="5">
      <w:start w:val="1"/>
      <w:numFmt w:val="decimal"/>
      <w:lvlText w:val="%1.%2.%3.%4.%5.%6"/>
      <w:lvlJc w:val="right"/>
      <w:pPr>
        <w:tabs>
          <w:tab w:val="num" w:pos="2"/>
        </w:tabs>
        <w:ind w:left="2" w:hanging="280"/>
      </w:pPr>
      <w:rPr>
        <w:rFonts w:hint="default"/>
      </w:rPr>
    </w:lvl>
    <w:lvl w:ilvl="6">
      <w:start w:val="1"/>
      <w:numFmt w:val="decimal"/>
      <w:lvlText w:val="%1.%2.%3.%4.%5.%6.%7"/>
      <w:lvlJc w:val="right"/>
      <w:pPr>
        <w:tabs>
          <w:tab w:val="num" w:pos="2"/>
        </w:tabs>
        <w:ind w:left="2" w:hanging="280"/>
      </w:pPr>
      <w:rPr>
        <w:rFonts w:hint="default"/>
      </w:rPr>
    </w:lvl>
    <w:lvl w:ilvl="7">
      <w:start w:val="1"/>
      <w:numFmt w:val="decimal"/>
      <w:lvlText w:val="%1.%2.%3.%4.%5.%6.%7.%8"/>
      <w:lvlJc w:val="right"/>
      <w:pPr>
        <w:tabs>
          <w:tab w:val="num" w:pos="2"/>
        </w:tabs>
        <w:ind w:left="2" w:hanging="280"/>
      </w:pPr>
      <w:rPr>
        <w:rFonts w:hint="default"/>
      </w:rPr>
    </w:lvl>
    <w:lvl w:ilvl="8">
      <w:start w:val="1"/>
      <w:numFmt w:val="decimal"/>
      <w:lvlText w:val="%1.%2.%3.%4.%5.%6.%7.%8.%9"/>
      <w:lvlJc w:val="right"/>
      <w:pPr>
        <w:tabs>
          <w:tab w:val="num" w:pos="2"/>
        </w:tabs>
        <w:ind w:left="2" w:hanging="280"/>
      </w:pPr>
      <w:rPr>
        <w:rFonts w:hint="default"/>
      </w:rPr>
    </w:lvl>
  </w:abstractNum>
  <w:abstractNum w:abstractNumId="25" w15:restartNumberingAfterBreak="0">
    <w:nsid w:val="644275ED"/>
    <w:multiLevelType w:val="hybridMultilevel"/>
    <w:tmpl w:val="9AB47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594E96"/>
    <w:multiLevelType w:val="multilevel"/>
    <w:tmpl w:val="45821930"/>
    <w:lvl w:ilvl="0">
      <w:start w:val="1"/>
      <w:numFmt w:val="decimal"/>
      <w:pStyle w:val="ListNumber"/>
      <w:lvlText w:val="%1"/>
      <w:lvlJc w:val="left"/>
      <w:pPr>
        <w:tabs>
          <w:tab w:val="num" w:pos="357"/>
        </w:tabs>
        <w:ind w:left="357" w:hanging="357"/>
      </w:pPr>
      <w:rPr>
        <w:rFonts w:hint="default"/>
      </w:rPr>
    </w:lvl>
    <w:lvl w:ilvl="1">
      <w:start w:val="1"/>
      <w:numFmt w:val="lowerLetter"/>
      <w:pStyle w:val="ListNumber2"/>
      <w:lvlText w:val="%2"/>
      <w:lvlJc w:val="left"/>
      <w:pPr>
        <w:tabs>
          <w:tab w:val="num" w:pos="714"/>
        </w:tabs>
        <w:ind w:left="714" w:hanging="357"/>
      </w:pPr>
      <w:rPr>
        <w:rFonts w:hint="default"/>
      </w:rPr>
    </w:lvl>
    <w:lvl w:ilvl="2">
      <w:start w:val="1"/>
      <w:numFmt w:val="lowerRoman"/>
      <w:pStyle w:val="ListNumber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7" w15:restartNumberingAfterBreak="0">
    <w:nsid w:val="7D394CBC"/>
    <w:multiLevelType w:val="hybridMultilevel"/>
    <w:tmpl w:val="18501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5020B8"/>
    <w:multiLevelType w:val="multilevel"/>
    <w:tmpl w:val="273ECCBE"/>
    <w:lvl w:ilvl="0">
      <w:start w:val="1"/>
      <w:numFmt w:val="decimal"/>
      <w:isLgl/>
      <w:lvlText w:val="%1."/>
      <w:lvlJc w:val="left"/>
      <w:pPr>
        <w:tabs>
          <w:tab w:val="num" w:pos="357"/>
        </w:tabs>
        <w:ind w:left="357" w:hanging="357"/>
      </w:pPr>
    </w:lvl>
    <w:lvl w:ilvl="1">
      <w:start w:val="1"/>
      <w:numFmt w:val="decimal"/>
      <w:isLgl/>
      <w:lvlText w:val="%1.%2."/>
      <w:lvlJc w:val="left"/>
      <w:pPr>
        <w:tabs>
          <w:tab w:val="num" w:pos="964"/>
        </w:tabs>
        <w:ind w:left="964" w:hanging="607"/>
      </w:pPr>
    </w:lvl>
    <w:lvl w:ilvl="2">
      <w:start w:val="1"/>
      <w:numFmt w:val="decimal"/>
      <w:isLgl/>
      <w:lvlText w:val="%1.%2.%3."/>
      <w:lvlJc w:val="left"/>
      <w:pPr>
        <w:tabs>
          <w:tab w:val="num" w:pos="1587"/>
        </w:tabs>
        <w:ind w:left="1587" w:hanging="907"/>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7E80472E"/>
    <w:multiLevelType w:val="hybridMultilevel"/>
    <w:tmpl w:val="FC70E2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46536938">
    <w:abstractNumId w:val="20"/>
  </w:num>
  <w:num w:numId="2" w16cid:durableId="268005648">
    <w:abstractNumId w:val="7"/>
  </w:num>
  <w:num w:numId="3" w16cid:durableId="395592217">
    <w:abstractNumId w:val="7"/>
  </w:num>
  <w:num w:numId="4" w16cid:durableId="1227062210">
    <w:abstractNumId w:val="6"/>
  </w:num>
  <w:num w:numId="5" w16cid:durableId="982588083">
    <w:abstractNumId w:val="6"/>
  </w:num>
  <w:num w:numId="6" w16cid:durableId="424764447">
    <w:abstractNumId w:val="8"/>
  </w:num>
  <w:num w:numId="7" w16cid:durableId="1303538644">
    <w:abstractNumId w:val="8"/>
  </w:num>
  <w:num w:numId="8" w16cid:durableId="650600554">
    <w:abstractNumId w:val="3"/>
  </w:num>
  <w:num w:numId="9" w16cid:durableId="498347965">
    <w:abstractNumId w:val="3"/>
  </w:num>
  <w:num w:numId="10" w16cid:durableId="684669495">
    <w:abstractNumId w:val="23"/>
  </w:num>
  <w:num w:numId="11" w16cid:durableId="924071133">
    <w:abstractNumId w:val="28"/>
  </w:num>
  <w:num w:numId="12" w16cid:durableId="1245649405">
    <w:abstractNumId w:val="12"/>
  </w:num>
  <w:num w:numId="13" w16cid:durableId="767702128">
    <w:abstractNumId w:val="8"/>
  </w:num>
  <w:num w:numId="14" w16cid:durableId="262996591">
    <w:abstractNumId w:val="3"/>
  </w:num>
  <w:num w:numId="15" w16cid:durableId="354384129">
    <w:abstractNumId w:val="28"/>
  </w:num>
  <w:num w:numId="16" w16cid:durableId="883102761">
    <w:abstractNumId w:val="8"/>
  </w:num>
  <w:num w:numId="17" w16cid:durableId="902987539">
    <w:abstractNumId w:val="26"/>
  </w:num>
  <w:num w:numId="18" w16cid:durableId="140773307">
    <w:abstractNumId w:val="26"/>
  </w:num>
  <w:num w:numId="19" w16cid:durableId="870991771">
    <w:abstractNumId w:val="14"/>
  </w:num>
  <w:num w:numId="20" w16cid:durableId="278145898">
    <w:abstractNumId w:val="14"/>
  </w:num>
  <w:num w:numId="21" w16cid:durableId="656223376">
    <w:abstractNumId w:val="7"/>
  </w:num>
  <w:num w:numId="22" w16cid:durableId="2138835433">
    <w:abstractNumId w:val="5"/>
  </w:num>
  <w:num w:numId="23" w16cid:durableId="1528985977">
    <w:abstractNumId w:val="4"/>
  </w:num>
  <w:num w:numId="24" w16cid:durableId="706370307">
    <w:abstractNumId w:val="2"/>
  </w:num>
  <w:num w:numId="25" w16cid:durableId="350567708">
    <w:abstractNumId w:val="1"/>
  </w:num>
  <w:num w:numId="26" w16cid:durableId="65500158">
    <w:abstractNumId w:val="0"/>
  </w:num>
  <w:num w:numId="27" w16cid:durableId="1042747351">
    <w:abstractNumId w:val="18"/>
  </w:num>
  <w:num w:numId="28" w16cid:durableId="1501046407">
    <w:abstractNumId w:val="22"/>
  </w:num>
  <w:num w:numId="29" w16cid:durableId="1119256481">
    <w:abstractNumId w:val="21"/>
  </w:num>
  <w:num w:numId="30" w16cid:durableId="160003743">
    <w:abstractNumId w:val="13"/>
  </w:num>
  <w:num w:numId="31" w16cid:durableId="1144080091">
    <w:abstractNumId w:val="11"/>
  </w:num>
  <w:num w:numId="32" w16cid:durableId="1565218838">
    <w:abstractNumId w:val="15"/>
  </w:num>
  <w:num w:numId="33" w16cid:durableId="332609464">
    <w:abstractNumId w:val="19"/>
  </w:num>
  <w:num w:numId="34" w16cid:durableId="1520116483">
    <w:abstractNumId w:val="19"/>
  </w:num>
  <w:num w:numId="35" w16cid:durableId="249582417">
    <w:abstractNumId w:val="18"/>
  </w:num>
  <w:num w:numId="36" w16cid:durableId="746272583">
    <w:abstractNumId w:val="18"/>
  </w:num>
  <w:num w:numId="37" w16cid:durableId="1878660718">
    <w:abstractNumId w:val="18"/>
  </w:num>
  <w:num w:numId="38" w16cid:durableId="1078753311">
    <w:abstractNumId w:val="18"/>
  </w:num>
  <w:num w:numId="39" w16cid:durableId="52390865">
    <w:abstractNumId w:val="18"/>
  </w:num>
  <w:num w:numId="40" w16cid:durableId="1111168820">
    <w:abstractNumId w:val="24"/>
  </w:num>
  <w:num w:numId="41" w16cid:durableId="1540705397">
    <w:abstractNumId w:val="9"/>
  </w:num>
  <w:num w:numId="42" w16cid:durableId="382558277">
    <w:abstractNumId w:val="25"/>
  </w:num>
  <w:num w:numId="43" w16cid:durableId="1385831957">
    <w:abstractNumId w:val="27"/>
  </w:num>
  <w:num w:numId="44" w16cid:durableId="984357542">
    <w:abstractNumId w:val="29"/>
  </w:num>
  <w:num w:numId="45" w16cid:durableId="880821078">
    <w:abstractNumId w:val="10"/>
  </w:num>
  <w:num w:numId="46" w16cid:durableId="1336030098">
    <w:abstractNumId w:val="16"/>
  </w:num>
  <w:num w:numId="47" w16cid:durableId="11219164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6C6"/>
    <w:rsid w:val="0000133B"/>
    <w:rsid w:val="00003238"/>
    <w:rsid w:val="00003494"/>
    <w:rsid w:val="00004E51"/>
    <w:rsid w:val="00005E4A"/>
    <w:rsid w:val="000064ED"/>
    <w:rsid w:val="00007020"/>
    <w:rsid w:val="00007A0D"/>
    <w:rsid w:val="000117BF"/>
    <w:rsid w:val="00012266"/>
    <w:rsid w:val="0001451D"/>
    <w:rsid w:val="000176F8"/>
    <w:rsid w:val="00020761"/>
    <w:rsid w:val="00022ACB"/>
    <w:rsid w:val="00024BFD"/>
    <w:rsid w:val="00025970"/>
    <w:rsid w:val="00031A44"/>
    <w:rsid w:val="00031B60"/>
    <w:rsid w:val="00032915"/>
    <w:rsid w:val="000338EE"/>
    <w:rsid w:val="0003711C"/>
    <w:rsid w:val="0003741C"/>
    <w:rsid w:val="00042F3D"/>
    <w:rsid w:val="000431C3"/>
    <w:rsid w:val="00043985"/>
    <w:rsid w:val="00045CA1"/>
    <w:rsid w:val="00046BB8"/>
    <w:rsid w:val="000500FB"/>
    <w:rsid w:val="000506CF"/>
    <w:rsid w:val="00050ED8"/>
    <w:rsid w:val="000518D3"/>
    <w:rsid w:val="00052471"/>
    <w:rsid w:val="00053256"/>
    <w:rsid w:val="00056132"/>
    <w:rsid w:val="00056194"/>
    <w:rsid w:val="000610E5"/>
    <w:rsid w:val="0006130E"/>
    <w:rsid w:val="00061BA1"/>
    <w:rsid w:val="00062480"/>
    <w:rsid w:val="00063074"/>
    <w:rsid w:val="00064105"/>
    <w:rsid w:val="000709AE"/>
    <w:rsid w:val="0007392C"/>
    <w:rsid w:val="0007463A"/>
    <w:rsid w:val="00074688"/>
    <w:rsid w:val="00074822"/>
    <w:rsid w:val="00077DCF"/>
    <w:rsid w:val="00080BAD"/>
    <w:rsid w:val="000827E7"/>
    <w:rsid w:val="00086095"/>
    <w:rsid w:val="00086A46"/>
    <w:rsid w:val="00087639"/>
    <w:rsid w:val="000877F4"/>
    <w:rsid w:val="0009022F"/>
    <w:rsid w:val="00091230"/>
    <w:rsid w:val="000918AF"/>
    <w:rsid w:val="000940D5"/>
    <w:rsid w:val="00094865"/>
    <w:rsid w:val="00097F35"/>
    <w:rsid w:val="000A05D0"/>
    <w:rsid w:val="000A4A1A"/>
    <w:rsid w:val="000A71D5"/>
    <w:rsid w:val="000A7D8B"/>
    <w:rsid w:val="000B006A"/>
    <w:rsid w:val="000B0108"/>
    <w:rsid w:val="000B3787"/>
    <w:rsid w:val="000C0558"/>
    <w:rsid w:val="000C3A26"/>
    <w:rsid w:val="000C3F19"/>
    <w:rsid w:val="000C4F57"/>
    <w:rsid w:val="000C7B49"/>
    <w:rsid w:val="000D0769"/>
    <w:rsid w:val="000D30F7"/>
    <w:rsid w:val="000D486E"/>
    <w:rsid w:val="000D4C3B"/>
    <w:rsid w:val="000D54B1"/>
    <w:rsid w:val="000D59CE"/>
    <w:rsid w:val="000D5DFF"/>
    <w:rsid w:val="000D699C"/>
    <w:rsid w:val="000E079B"/>
    <w:rsid w:val="000E21D3"/>
    <w:rsid w:val="000E2917"/>
    <w:rsid w:val="000E4345"/>
    <w:rsid w:val="000E43C3"/>
    <w:rsid w:val="000F2E1B"/>
    <w:rsid w:val="000F6AA9"/>
    <w:rsid w:val="000F700D"/>
    <w:rsid w:val="001014D2"/>
    <w:rsid w:val="00104168"/>
    <w:rsid w:val="00105412"/>
    <w:rsid w:val="00105419"/>
    <w:rsid w:val="0011411B"/>
    <w:rsid w:val="00114B7B"/>
    <w:rsid w:val="00115C9F"/>
    <w:rsid w:val="00120F06"/>
    <w:rsid w:val="00121019"/>
    <w:rsid w:val="00122424"/>
    <w:rsid w:val="0012256F"/>
    <w:rsid w:val="001251EE"/>
    <w:rsid w:val="0012715F"/>
    <w:rsid w:val="00131835"/>
    <w:rsid w:val="00132BFA"/>
    <w:rsid w:val="001357B9"/>
    <w:rsid w:val="0013595A"/>
    <w:rsid w:val="0013795A"/>
    <w:rsid w:val="00140789"/>
    <w:rsid w:val="001412E6"/>
    <w:rsid w:val="00143501"/>
    <w:rsid w:val="0014404C"/>
    <w:rsid w:val="001440CB"/>
    <w:rsid w:val="00145B56"/>
    <w:rsid w:val="00153720"/>
    <w:rsid w:val="001562BC"/>
    <w:rsid w:val="00157E7C"/>
    <w:rsid w:val="00160530"/>
    <w:rsid w:val="0016130B"/>
    <w:rsid w:val="00163202"/>
    <w:rsid w:val="00165CAE"/>
    <w:rsid w:val="001701DF"/>
    <w:rsid w:val="00171823"/>
    <w:rsid w:val="0017253A"/>
    <w:rsid w:val="00172E75"/>
    <w:rsid w:val="001758DD"/>
    <w:rsid w:val="00175CB2"/>
    <w:rsid w:val="001811C3"/>
    <w:rsid w:val="00181A0D"/>
    <w:rsid w:val="00182CAA"/>
    <w:rsid w:val="00184EF0"/>
    <w:rsid w:val="001861A2"/>
    <w:rsid w:val="00186FEA"/>
    <w:rsid w:val="00193F92"/>
    <w:rsid w:val="001954CB"/>
    <w:rsid w:val="001A0962"/>
    <w:rsid w:val="001A166D"/>
    <w:rsid w:val="001A5AA0"/>
    <w:rsid w:val="001A686D"/>
    <w:rsid w:val="001A7BFE"/>
    <w:rsid w:val="001B1502"/>
    <w:rsid w:val="001B2689"/>
    <w:rsid w:val="001B42F2"/>
    <w:rsid w:val="001B4893"/>
    <w:rsid w:val="001B6495"/>
    <w:rsid w:val="001B740F"/>
    <w:rsid w:val="001C0573"/>
    <w:rsid w:val="001C27D9"/>
    <w:rsid w:val="001C33E8"/>
    <w:rsid w:val="001C360C"/>
    <w:rsid w:val="001C4DF3"/>
    <w:rsid w:val="001C5430"/>
    <w:rsid w:val="001C5CF1"/>
    <w:rsid w:val="001C5F41"/>
    <w:rsid w:val="001C6C4B"/>
    <w:rsid w:val="001D01DA"/>
    <w:rsid w:val="001D1840"/>
    <w:rsid w:val="001D20C5"/>
    <w:rsid w:val="001E1A6E"/>
    <w:rsid w:val="001E1B2C"/>
    <w:rsid w:val="001E1DC9"/>
    <w:rsid w:val="001E3FE5"/>
    <w:rsid w:val="001E4473"/>
    <w:rsid w:val="001E45B8"/>
    <w:rsid w:val="001E59F7"/>
    <w:rsid w:val="001E6F57"/>
    <w:rsid w:val="001F04E7"/>
    <w:rsid w:val="001F330D"/>
    <w:rsid w:val="001F364B"/>
    <w:rsid w:val="001F4028"/>
    <w:rsid w:val="001F44B5"/>
    <w:rsid w:val="001F5B40"/>
    <w:rsid w:val="001F6D1E"/>
    <w:rsid w:val="00200A58"/>
    <w:rsid w:val="00201D8D"/>
    <w:rsid w:val="002075FB"/>
    <w:rsid w:val="0021161A"/>
    <w:rsid w:val="00212CA1"/>
    <w:rsid w:val="00213D94"/>
    <w:rsid w:val="00214A5D"/>
    <w:rsid w:val="0021506D"/>
    <w:rsid w:val="0021514A"/>
    <w:rsid w:val="00215A23"/>
    <w:rsid w:val="00215BE3"/>
    <w:rsid w:val="00220BA3"/>
    <w:rsid w:val="00221532"/>
    <w:rsid w:val="00221A66"/>
    <w:rsid w:val="00221C4F"/>
    <w:rsid w:val="0022228D"/>
    <w:rsid w:val="002224B3"/>
    <w:rsid w:val="00223715"/>
    <w:rsid w:val="0022560B"/>
    <w:rsid w:val="00225E8B"/>
    <w:rsid w:val="002272F1"/>
    <w:rsid w:val="00227966"/>
    <w:rsid w:val="00227FC8"/>
    <w:rsid w:val="00230B20"/>
    <w:rsid w:val="00230BA2"/>
    <w:rsid w:val="00230C7F"/>
    <w:rsid w:val="00232B2E"/>
    <w:rsid w:val="002376C6"/>
    <w:rsid w:val="00237997"/>
    <w:rsid w:val="00237ABF"/>
    <w:rsid w:val="00237BE6"/>
    <w:rsid w:val="00240260"/>
    <w:rsid w:val="002436C1"/>
    <w:rsid w:val="00244492"/>
    <w:rsid w:val="00244AF6"/>
    <w:rsid w:val="002472CC"/>
    <w:rsid w:val="00250480"/>
    <w:rsid w:val="00251BB3"/>
    <w:rsid w:val="00254393"/>
    <w:rsid w:val="00254FC0"/>
    <w:rsid w:val="00257628"/>
    <w:rsid w:val="00257B18"/>
    <w:rsid w:val="00257D51"/>
    <w:rsid w:val="00257D56"/>
    <w:rsid w:val="002600F0"/>
    <w:rsid w:val="00260EE9"/>
    <w:rsid w:val="00263EF5"/>
    <w:rsid w:val="00264C9A"/>
    <w:rsid w:val="00264D70"/>
    <w:rsid w:val="00264F8E"/>
    <w:rsid w:val="0026573A"/>
    <w:rsid w:val="00265C66"/>
    <w:rsid w:val="0027286E"/>
    <w:rsid w:val="00273535"/>
    <w:rsid w:val="00275DA4"/>
    <w:rsid w:val="002800FE"/>
    <w:rsid w:val="00281B08"/>
    <w:rsid w:val="00281C54"/>
    <w:rsid w:val="00281D8A"/>
    <w:rsid w:val="002824C4"/>
    <w:rsid w:val="0028369F"/>
    <w:rsid w:val="0028487D"/>
    <w:rsid w:val="00286037"/>
    <w:rsid w:val="002861C3"/>
    <w:rsid w:val="002902B5"/>
    <w:rsid w:val="00290768"/>
    <w:rsid w:val="00293ABF"/>
    <w:rsid w:val="002958A9"/>
    <w:rsid w:val="00296603"/>
    <w:rsid w:val="002A1A13"/>
    <w:rsid w:val="002A24E8"/>
    <w:rsid w:val="002A5C61"/>
    <w:rsid w:val="002A6425"/>
    <w:rsid w:val="002A738A"/>
    <w:rsid w:val="002A7AAC"/>
    <w:rsid w:val="002B201E"/>
    <w:rsid w:val="002B327A"/>
    <w:rsid w:val="002B38A3"/>
    <w:rsid w:val="002B56F6"/>
    <w:rsid w:val="002B6BC0"/>
    <w:rsid w:val="002B7F89"/>
    <w:rsid w:val="002C0033"/>
    <w:rsid w:val="002C0344"/>
    <w:rsid w:val="002C064D"/>
    <w:rsid w:val="002C1AC5"/>
    <w:rsid w:val="002C1E0B"/>
    <w:rsid w:val="002C31AA"/>
    <w:rsid w:val="002C51DE"/>
    <w:rsid w:val="002C7117"/>
    <w:rsid w:val="002C7CF0"/>
    <w:rsid w:val="002D092B"/>
    <w:rsid w:val="002D139B"/>
    <w:rsid w:val="002D1BDB"/>
    <w:rsid w:val="002D36FE"/>
    <w:rsid w:val="002D5975"/>
    <w:rsid w:val="002E0310"/>
    <w:rsid w:val="002E0E1C"/>
    <w:rsid w:val="002E2268"/>
    <w:rsid w:val="002E2565"/>
    <w:rsid w:val="002E26BA"/>
    <w:rsid w:val="002E476D"/>
    <w:rsid w:val="002E7C4F"/>
    <w:rsid w:val="002E7D1F"/>
    <w:rsid w:val="002F447E"/>
    <w:rsid w:val="002F4C53"/>
    <w:rsid w:val="002F52E2"/>
    <w:rsid w:val="002F5706"/>
    <w:rsid w:val="002F5DE4"/>
    <w:rsid w:val="002F6453"/>
    <w:rsid w:val="002F7A1E"/>
    <w:rsid w:val="00300B06"/>
    <w:rsid w:val="00300CB4"/>
    <w:rsid w:val="00302135"/>
    <w:rsid w:val="003029C0"/>
    <w:rsid w:val="00303C20"/>
    <w:rsid w:val="003056DB"/>
    <w:rsid w:val="00305C57"/>
    <w:rsid w:val="00310B0F"/>
    <w:rsid w:val="00310FCA"/>
    <w:rsid w:val="00311D68"/>
    <w:rsid w:val="00312553"/>
    <w:rsid w:val="00314933"/>
    <w:rsid w:val="00314E52"/>
    <w:rsid w:val="0031650A"/>
    <w:rsid w:val="00317149"/>
    <w:rsid w:val="00320633"/>
    <w:rsid w:val="003220B7"/>
    <w:rsid w:val="003246EF"/>
    <w:rsid w:val="00325A11"/>
    <w:rsid w:val="003263D0"/>
    <w:rsid w:val="00333964"/>
    <w:rsid w:val="00334CE6"/>
    <w:rsid w:val="00335CA2"/>
    <w:rsid w:val="00335CE1"/>
    <w:rsid w:val="003363D3"/>
    <w:rsid w:val="003374DD"/>
    <w:rsid w:val="00342DB4"/>
    <w:rsid w:val="00343C26"/>
    <w:rsid w:val="00343E1E"/>
    <w:rsid w:val="0034621D"/>
    <w:rsid w:val="00346F67"/>
    <w:rsid w:val="00347DE4"/>
    <w:rsid w:val="003507DA"/>
    <w:rsid w:val="0035116D"/>
    <w:rsid w:val="0035166D"/>
    <w:rsid w:val="0035170B"/>
    <w:rsid w:val="00353B69"/>
    <w:rsid w:val="00356800"/>
    <w:rsid w:val="0036183F"/>
    <w:rsid w:val="00364048"/>
    <w:rsid w:val="00366E76"/>
    <w:rsid w:val="00372DC1"/>
    <w:rsid w:val="00373538"/>
    <w:rsid w:val="003739D8"/>
    <w:rsid w:val="00374393"/>
    <w:rsid w:val="003750F5"/>
    <w:rsid w:val="003777D6"/>
    <w:rsid w:val="003817D5"/>
    <w:rsid w:val="00383AD2"/>
    <w:rsid w:val="00384CDA"/>
    <w:rsid w:val="00390DF5"/>
    <w:rsid w:val="003916BC"/>
    <w:rsid w:val="00391E3F"/>
    <w:rsid w:val="0039293D"/>
    <w:rsid w:val="00393931"/>
    <w:rsid w:val="003940BF"/>
    <w:rsid w:val="00394CD5"/>
    <w:rsid w:val="00395DD2"/>
    <w:rsid w:val="00397921"/>
    <w:rsid w:val="00397BB2"/>
    <w:rsid w:val="003A2452"/>
    <w:rsid w:val="003A2E22"/>
    <w:rsid w:val="003A4BE8"/>
    <w:rsid w:val="003A62D9"/>
    <w:rsid w:val="003B345C"/>
    <w:rsid w:val="003B4463"/>
    <w:rsid w:val="003B62B4"/>
    <w:rsid w:val="003B65D8"/>
    <w:rsid w:val="003C0892"/>
    <w:rsid w:val="003C3A91"/>
    <w:rsid w:val="003C446A"/>
    <w:rsid w:val="003C534E"/>
    <w:rsid w:val="003C6E12"/>
    <w:rsid w:val="003C710A"/>
    <w:rsid w:val="003D0374"/>
    <w:rsid w:val="003D0A5E"/>
    <w:rsid w:val="003D1D5F"/>
    <w:rsid w:val="003D27D4"/>
    <w:rsid w:val="003D2C6D"/>
    <w:rsid w:val="003D35CE"/>
    <w:rsid w:val="003D3A7E"/>
    <w:rsid w:val="003D6618"/>
    <w:rsid w:val="003E21B0"/>
    <w:rsid w:val="003E2671"/>
    <w:rsid w:val="003E29EA"/>
    <w:rsid w:val="003E44A8"/>
    <w:rsid w:val="003E5882"/>
    <w:rsid w:val="003E5E63"/>
    <w:rsid w:val="003E5E7B"/>
    <w:rsid w:val="003E7371"/>
    <w:rsid w:val="003E7D03"/>
    <w:rsid w:val="003F016B"/>
    <w:rsid w:val="003F060A"/>
    <w:rsid w:val="003F2731"/>
    <w:rsid w:val="003F3633"/>
    <w:rsid w:val="003F4448"/>
    <w:rsid w:val="003F4BE6"/>
    <w:rsid w:val="003F5F49"/>
    <w:rsid w:val="003F68A5"/>
    <w:rsid w:val="00400537"/>
    <w:rsid w:val="00400A1E"/>
    <w:rsid w:val="00400C23"/>
    <w:rsid w:val="00401F83"/>
    <w:rsid w:val="00403C17"/>
    <w:rsid w:val="00404C81"/>
    <w:rsid w:val="0040525E"/>
    <w:rsid w:val="00405302"/>
    <w:rsid w:val="0041101C"/>
    <w:rsid w:val="00412229"/>
    <w:rsid w:val="0041419F"/>
    <w:rsid w:val="004147CC"/>
    <w:rsid w:val="004163C2"/>
    <w:rsid w:val="004168A3"/>
    <w:rsid w:val="004169DE"/>
    <w:rsid w:val="004173EA"/>
    <w:rsid w:val="00417615"/>
    <w:rsid w:val="00420BF7"/>
    <w:rsid w:val="004217E6"/>
    <w:rsid w:val="00426F22"/>
    <w:rsid w:val="00427955"/>
    <w:rsid w:val="004327EA"/>
    <w:rsid w:val="00432910"/>
    <w:rsid w:val="00432DEB"/>
    <w:rsid w:val="00436D86"/>
    <w:rsid w:val="00436E5A"/>
    <w:rsid w:val="004429DF"/>
    <w:rsid w:val="0044428A"/>
    <w:rsid w:val="00445427"/>
    <w:rsid w:val="00455A00"/>
    <w:rsid w:val="00455E53"/>
    <w:rsid w:val="004576B0"/>
    <w:rsid w:val="004603BD"/>
    <w:rsid w:val="00460508"/>
    <w:rsid w:val="00460575"/>
    <w:rsid w:val="00466BE8"/>
    <w:rsid w:val="004670B2"/>
    <w:rsid w:val="0046787E"/>
    <w:rsid w:val="00471159"/>
    <w:rsid w:val="004713F2"/>
    <w:rsid w:val="00472CC2"/>
    <w:rsid w:val="00473104"/>
    <w:rsid w:val="004805CD"/>
    <w:rsid w:val="00480664"/>
    <w:rsid w:val="004846BB"/>
    <w:rsid w:val="00484D93"/>
    <w:rsid w:val="00490710"/>
    <w:rsid w:val="00491B66"/>
    <w:rsid w:val="00496473"/>
    <w:rsid w:val="00496CC4"/>
    <w:rsid w:val="004A59E2"/>
    <w:rsid w:val="004A5C0D"/>
    <w:rsid w:val="004A7161"/>
    <w:rsid w:val="004B0497"/>
    <w:rsid w:val="004B04B3"/>
    <w:rsid w:val="004B09BB"/>
    <w:rsid w:val="004B1B72"/>
    <w:rsid w:val="004B2874"/>
    <w:rsid w:val="004B3638"/>
    <w:rsid w:val="004B539B"/>
    <w:rsid w:val="004B679E"/>
    <w:rsid w:val="004B6FD1"/>
    <w:rsid w:val="004B76C6"/>
    <w:rsid w:val="004C13D3"/>
    <w:rsid w:val="004C1E23"/>
    <w:rsid w:val="004C2DF4"/>
    <w:rsid w:val="004C4F1B"/>
    <w:rsid w:val="004C5E57"/>
    <w:rsid w:val="004C6B4E"/>
    <w:rsid w:val="004C70C2"/>
    <w:rsid w:val="004C7ACF"/>
    <w:rsid w:val="004D0EB3"/>
    <w:rsid w:val="004D2FEA"/>
    <w:rsid w:val="004D3892"/>
    <w:rsid w:val="004D6784"/>
    <w:rsid w:val="004D6A2D"/>
    <w:rsid w:val="004D7D6F"/>
    <w:rsid w:val="004E2322"/>
    <w:rsid w:val="004E64F0"/>
    <w:rsid w:val="004F0E68"/>
    <w:rsid w:val="004F43D7"/>
    <w:rsid w:val="004F4738"/>
    <w:rsid w:val="004F48F4"/>
    <w:rsid w:val="004F51B6"/>
    <w:rsid w:val="004F54C9"/>
    <w:rsid w:val="004F620C"/>
    <w:rsid w:val="004F7D68"/>
    <w:rsid w:val="0050156E"/>
    <w:rsid w:val="005022F0"/>
    <w:rsid w:val="005056DF"/>
    <w:rsid w:val="005128CE"/>
    <w:rsid w:val="00515DBD"/>
    <w:rsid w:val="00517624"/>
    <w:rsid w:val="00517E40"/>
    <w:rsid w:val="00520EF0"/>
    <w:rsid w:val="005210C9"/>
    <w:rsid w:val="005219F1"/>
    <w:rsid w:val="00522321"/>
    <w:rsid w:val="005258DE"/>
    <w:rsid w:val="00530F56"/>
    <w:rsid w:val="00531A69"/>
    <w:rsid w:val="00532874"/>
    <w:rsid w:val="005338FB"/>
    <w:rsid w:val="00533AC3"/>
    <w:rsid w:val="00533DEF"/>
    <w:rsid w:val="00534058"/>
    <w:rsid w:val="005429C5"/>
    <w:rsid w:val="00542FF4"/>
    <w:rsid w:val="00546153"/>
    <w:rsid w:val="00546AE6"/>
    <w:rsid w:val="00547728"/>
    <w:rsid w:val="00547C47"/>
    <w:rsid w:val="005507E2"/>
    <w:rsid w:val="00550EED"/>
    <w:rsid w:val="00553BEF"/>
    <w:rsid w:val="0055673E"/>
    <w:rsid w:val="005609B1"/>
    <w:rsid w:val="00562B0D"/>
    <w:rsid w:val="00562BCA"/>
    <w:rsid w:val="00562C4C"/>
    <w:rsid w:val="0056384A"/>
    <w:rsid w:val="00563CF1"/>
    <w:rsid w:val="00564E8C"/>
    <w:rsid w:val="00564EF9"/>
    <w:rsid w:val="0056612E"/>
    <w:rsid w:val="00573E45"/>
    <w:rsid w:val="0057406A"/>
    <w:rsid w:val="00581BEB"/>
    <w:rsid w:val="005824B6"/>
    <w:rsid w:val="00583A19"/>
    <w:rsid w:val="005871BE"/>
    <w:rsid w:val="00594AED"/>
    <w:rsid w:val="00594E45"/>
    <w:rsid w:val="0059528E"/>
    <w:rsid w:val="00595754"/>
    <w:rsid w:val="00596C99"/>
    <w:rsid w:val="00596F72"/>
    <w:rsid w:val="005A1843"/>
    <w:rsid w:val="005A272F"/>
    <w:rsid w:val="005A297A"/>
    <w:rsid w:val="005A4A7A"/>
    <w:rsid w:val="005A54B8"/>
    <w:rsid w:val="005A5510"/>
    <w:rsid w:val="005B0DF3"/>
    <w:rsid w:val="005B267D"/>
    <w:rsid w:val="005B36B4"/>
    <w:rsid w:val="005B5E0F"/>
    <w:rsid w:val="005B7974"/>
    <w:rsid w:val="005C05C3"/>
    <w:rsid w:val="005C063E"/>
    <w:rsid w:val="005C0CDB"/>
    <w:rsid w:val="005C1621"/>
    <w:rsid w:val="005C39F2"/>
    <w:rsid w:val="005C5914"/>
    <w:rsid w:val="005C5D30"/>
    <w:rsid w:val="005C6205"/>
    <w:rsid w:val="005C6DA8"/>
    <w:rsid w:val="005C74F3"/>
    <w:rsid w:val="005D10FB"/>
    <w:rsid w:val="005D1751"/>
    <w:rsid w:val="005D1DF1"/>
    <w:rsid w:val="005D45D1"/>
    <w:rsid w:val="005D4A27"/>
    <w:rsid w:val="005D6167"/>
    <w:rsid w:val="005D7123"/>
    <w:rsid w:val="005E433F"/>
    <w:rsid w:val="005E4F27"/>
    <w:rsid w:val="005F3BC6"/>
    <w:rsid w:val="005F42C4"/>
    <w:rsid w:val="005F42D5"/>
    <w:rsid w:val="005F4E22"/>
    <w:rsid w:val="005F6293"/>
    <w:rsid w:val="005F6630"/>
    <w:rsid w:val="006002E8"/>
    <w:rsid w:val="006005A8"/>
    <w:rsid w:val="00601868"/>
    <w:rsid w:val="00602018"/>
    <w:rsid w:val="00603A6F"/>
    <w:rsid w:val="00606708"/>
    <w:rsid w:val="0060697D"/>
    <w:rsid w:val="006124A9"/>
    <w:rsid w:val="00614C6D"/>
    <w:rsid w:val="006159DE"/>
    <w:rsid w:val="006219DB"/>
    <w:rsid w:val="00621FEC"/>
    <w:rsid w:val="00622BDF"/>
    <w:rsid w:val="00622C3B"/>
    <w:rsid w:val="00625D91"/>
    <w:rsid w:val="00626867"/>
    <w:rsid w:val="00626E36"/>
    <w:rsid w:val="006277EA"/>
    <w:rsid w:val="00630821"/>
    <w:rsid w:val="00630FA6"/>
    <w:rsid w:val="00631E28"/>
    <w:rsid w:val="006324AD"/>
    <w:rsid w:val="0063259C"/>
    <w:rsid w:val="00634D38"/>
    <w:rsid w:val="00635102"/>
    <w:rsid w:val="006358FF"/>
    <w:rsid w:val="00635B81"/>
    <w:rsid w:val="00635E38"/>
    <w:rsid w:val="00636678"/>
    <w:rsid w:val="00636FFD"/>
    <w:rsid w:val="006374B2"/>
    <w:rsid w:val="00640AA5"/>
    <w:rsid w:val="00641293"/>
    <w:rsid w:val="00641BF8"/>
    <w:rsid w:val="00642EDA"/>
    <w:rsid w:val="006441C5"/>
    <w:rsid w:val="006444B6"/>
    <w:rsid w:val="00645245"/>
    <w:rsid w:val="006459B5"/>
    <w:rsid w:val="00647C31"/>
    <w:rsid w:val="00650A4D"/>
    <w:rsid w:val="00651F3C"/>
    <w:rsid w:val="006539F3"/>
    <w:rsid w:val="00655DA3"/>
    <w:rsid w:val="00657109"/>
    <w:rsid w:val="006579F3"/>
    <w:rsid w:val="006621AF"/>
    <w:rsid w:val="00662BCE"/>
    <w:rsid w:val="00666302"/>
    <w:rsid w:val="0066638D"/>
    <w:rsid w:val="00667A0C"/>
    <w:rsid w:val="00667AFA"/>
    <w:rsid w:val="006704E8"/>
    <w:rsid w:val="00671466"/>
    <w:rsid w:val="00673101"/>
    <w:rsid w:val="00673318"/>
    <w:rsid w:val="00674447"/>
    <w:rsid w:val="00674EC9"/>
    <w:rsid w:val="0067641C"/>
    <w:rsid w:val="0067697E"/>
    <w:rsid w:val="00682B1B"/>
    <w:rsid w:val="00684D32"/>
    <w:rsid w:val="00691F0E"/>
    <w:rsid w:val="00693A53"/>
    <w:rsid w:val="00693A5A"/>
    <w:rsid w:val="00694219"/>
    <w:rsid w:val="00694FC5"/>
    <w:rsid w:val="0069530B"/>
    <w:rsid w:val="006A0E38"/>
    <w:rsid w:val="006A1EE1"/>
    <w:rsid w:val="006A3D41"/>
    <w:rsid w:val="006A3F9B"/>
    <w:rsid w:val="006A4745"/>
    <w:rsid w:val="006A4ED7"/>
    <w:rsid w:val="006A55DF"/>
    <w:rsid w:val="006A5773"/>
    <w:rsid w:val="006A72C0"/>
    <w:rsid w:val="006A7E17"/>
    <w:rsid w:val="006B14B1"/>
    <w:rsid w:val="006B4507"/>
    <w:rsid w:val="006B4BE5"/>
    <w:rsid w:val="006B7090"/>
    <w:rsid w:val="006B7982"/>
    <w:rsid w:val="006C134E"/>
    <w:rsid w:val="006C3BE8"/>
    <w:rsid w:val="006C6BFF"/>
    <w:rsid w:val="006C7471"/>
    <w:rsid w:val="006D0113"/>
    <w:rsid w:val="006D0A35"/>
    <w:rsid w:val="006D0D4C"/>
    <w:rsid w:val="006D202C"/>
    <w:rsid w:val="006D340B"/>
    <w:rsid w:val="006D36A3"/>
    <w:rsid w:val="006D36B0"/>
    <w:rsid w:val="006D43C5"/>
    <w:rsid w:val="006D449D"/>
    <w:rsid w:val="006D649E"/>
    <w:rsid w:val="006E146F"/>
    <w:rsid w:val="006E2F05"/>
    <w:rsid w:val="006E3982"/>
    <w:rsid w:val="006E4E83"/>
    <w:rsid w:val="006E6F85"/>
    <w:rsid w:val="006E7646"/>
    <w:rsid w:val="006E7798"/>
    <w:rsid w:val="006F0D59"/>
    <w:rsid w:val="006F1E2A"/>
    <w:rsid w:val="006F29D8"/>
    <w:rsid w:val="006F2FB2"/>
    <w:rsid w:val="006F391E"/>
    <w:rsid w:val="006F6239"/>
    <w:rsid w:val="006F698F"/>
    <w:rsid w:val="006F73C6"/>
    <w:rsid w:val="00700AFE"/>
    <w:rsid w:val="00701D49"/>
    <w:rsid w:val="0070345B"/>
    <w:rsid w:val="00704E48"/>
    <w:rsid w:val="0070622F"/>
    <w:rsid w:val="0070787E"/>
    <w:rsid w:val="007129EA"/>
    <w:rsid w:val="00716287"/>
    <w:rsid w:val="007171F2"/>
    <w:rsid w:val="00722738"/>
    <w:rsid w:val="00724351"/>
    <w:rsid w:val="007307EC"/>
    <w:rsid w:val="0073199C"/>
    <w:rsid w:val="00732816"/>
    <w:rsid w:val="0073349B"/>
    <w:rsid w:val="00733811"/>
    <w:rsid w:val="00733A16"/>
    <w:rsid w:val="00734442"/>
    <w:rsid w:val="0073538B"/>
    <w:rsid w:val="007400BB"/>
    <w:rsid w:val="00741540"/>
    <w:rsid w:val="00743785"/>
    <w:rsid w:val="007463F1"/>
    <w:rsid w:val="007470A8"/>
    <w:rsid w:val="00751260"/>
    <w:rsid w:val="007517A9"/>
    <w:rsid w:val="00751BD3"/>
    <w:rsid w:val="007523A3"/>
    <w:rsid w:val="00753436"/>
    <w:rsid w:val="00753DD1"/>
    <w:rsid w:val="0075411F"/>
    <w:rsid w:val="0075685A"/>
    <w:rsid w:val="00756E79"/>
    <w:rsid w:val="007573BE"/>
    <w:rsid w:val="00757793"/>
    <w:rsid w:val="00761177"/>
    <w:rsid w:val="00761944"/>
    <w:rsid w:val="007636C8"/>
    <w:rsid w:val="0076656A"/>
    <w:rsid w:val="00770EF7"/>
    <w:rsid w:val="00775172"/>
    <w:rsid w:val="00775D86"/>
    <w:rsid w:val="007768E2"/>
    <w:rsid w:val="00776B87"/>
    <w:rsid w:val="007770FB"/>
    <w:rsid w:val="007774D9"/>
    <w:rsid w:val="00780245"/>
    <w:rsid w:val="00780AF0"/>
    <w:rsid w:val="007819E5"/>
    <w:rsid w:val="007873E5"/>
    <w:rsid w:val="007907ED"/>
    <w:rsid w:val="007910DF"/>
    <w:rsid w:val="007915EF"/>
    <w:rsid w:val="00793390"/>
    <w:rsid w:val="00794068"/>
    <w:rsid w:val="00794667"/>
    <w:rsid w:val="00796596"/>
    <w:rsid w:val="007A0471"/>
    <w:rsid w:val="007A0E1A"/>
    <w:rsid w:val="007A2551"/>
    <w:rsid w:val="007A45BE"/>
    <w:rsid w:val="007A52CB"/>
    <w:rsid w:val="007A6126"/>
    <w:rsid w:val="007A66C4"/>
    <w:rsid w:val="007A729E"/>
    <w:rsid w:val="007B2332"/>
    <w:rsid w:val="007B439E"/>
    <w:rsid w:val="007B4417"/>
    <w:rsid w:val="007B49E0"/>
    <w:rsid w:val="007B6D81"/>
    <w:rsid w:val="007B6F5C"/>
    <w:rsid w:val="007C1320"/>
    <w:rsid w:val="007C37A1"/>
    <w:rsid w:val="007C4715"/>
    <w:rsid w:val="007C4C86"/>
    <w:rsid w:val="007C4EEB"/>
    <w:rsid w:val="007C6234"/>
    <w:rsid w:val="007C7556"/>
    <w:rsid w:val="007D0122"/>
    <w:rsid w:val="007D163E"/>
    <w:rsid w:val="007D53D2"/>
    <w:rsid w:val="007D7DC2"/>
    <w:rsid w:val="007E0452"/>
    <w:rsid w:val="007E29AC"/>
    <w:rsid w:val="007E2DF8"/>
    <w:rsid w:val="007E5FCD"/>
    <w:rsid w:val="007E7A85"/>
    <w:rsid w:val="007F07DA"/>
    <w:rsid w:val="007F2401"/>
    <w:rsid w:val="007F3729"/>
    <w:rsid w:val="007F4B66"/>
    <w:rsid w:val="007F5EBC"/>
    <w:rsid w:val="007F64CF"/>
    <w:rsid w:val="007F7BE6"/>
    <w:rsid w:val="00800931"/>
    <w:rsid w:val="0080226F"/>
    <w:rsid w:val="00802656"/>
    <w:rsid w:val="0080429A"/>
    <w:rsid w:val="008045AD"/>
    <w:rsid w:val="008047E4"/>
    <w:rsid w:val="00804CE7"/>
    <w:rsid w:val="00810443"/>
    <w:rsid w:val="00811031"/>
    <w:rsid w:val="00812B2F"/>
    <w:rsid w:val="00815370"/>
    <w:rsid w:val="008202FE"/>
    <w:rsid w:val="0082211C"/>
    <w:rsid w:val="0082706E"/>
    <w:rsid w:val="008309B4"/>
    <w:rsid w:val="00830A09"/>
    <w:rsid w:val="008311CD"/>
    <w:rsid w:val="008323CB"/>
    <w:rsid w:val="00832B66"/>
    <w:rsid w:val="008330D7"/>
    <w:rsid w:val="00837725"/>
    <w:rsid w:val="008406B4"/>
    <w:rsid w:val="00840E66"/>
    <w:rsid w:val="00841631"/>
    <w:rsid w:val="00841B38"/>
    <w:rsid w:val="00842F21"/>
    <w:rsid w:val="00843D8C"/>
    <w:rsid w:val="008442EF"/>
    <w:rsid w:val="00844371"/>
    <w:rsid w:val="008448D9"/>
    <w:rsid w:val="00845214"/>
    <w:rsid w:val="00846097"/>
    <w:rsid w:val="00847973"/>
    <w:rsid w:val="00847BFC"/>
    <w:rsid w:val="008502F5"/>
    <w:rsid w:val="00850E2C"/>
    <w:rsid w:val="0085196A"/>
    <w:rsid w:val="008559CF"/>
    <w:rsid w:val="00855D08"/>
    <w:rsid w:val="00855EE0"/>
    <w:rsid w:val="00857088"/>
    <w:rsid w:val="008612FE"/>
    <w:rsid w:val="00861DD7"/>
    <w:rsid w:val="008623C4"/>
    <w:rsid w:val="008668F5"/>
    <w:rsid w:val="00871666"/>
    <w:rsid w:val="008722D3"/>
    <w:rsid w:val="00872538"/>
    <w:rsid w:val="0087308A"/>
    <w:rsid w:val="00876A87"/>
    <w:rsid w:val="008808C2"/>
    <w:rsid w:val="00880AC5"/>
    <w:rsid w:val="00881C05"/>
    <w:rsid w:val="0088331C"/>
    <w:rsid w:val="00884B99"/>
    <w:rsid w:val="008858B7"/>
    <w:rsid w:val="00886E37"/>
    <w:rsid w:val="00891F76"/>
    <w:rsid w:val="00893D80"/>
    <w:rsid w:val="00895DE5"/>
    <w:rsid w:val="00897107"/>
    <w:rsid w:val="00897800"/>
    <w:rsid w:val="00897CE0"/>
    <w:rsid w:val="008A0F6C"/>
    <w:rsid w:val="008A1958"/>
    <w:rsid w:val="008A3F93"/>
    <w:rsid w:val="008A50FF"/>
    <w:rsid w:val="008A6680"/>
    <w:rsid w:val="008A6CF2"/>
    <w:rsid w:val="008A7684"/>
    <w:rsid w:val="008A7AF2"/>
    <w:rsid w:val="008B0B70"/>
    <w:rsid w:val="008B12ED"/>
    <w:rsid w:val="008B30E8"/>
    <w:rsid w:val="008B3796"/>
    <w:rsid w:val="008B4320"/>
    <w:rsid w:val="008B4C2A"/>
    <w:rsid w:val="008B5ECA"/>
    <w:rsid w:val="008B76F6"/>
    <w:rsid w:val="008C0512"/>
    <w:rsid w:val="008C1F93"/>
    <w:rsid w:val="008C3C07"/>
    <w:rsid w:val="008C57CA"/>
    <w:rsid w:val="008C6AED"/>
    <w:rsid w:val="008D05DA"/>
    <w:rsid w:val="008D261F"/>
    <w:rsid w:val="008D3296"/>
    <w:rsid w:val="008D4551"/>
    <w:rsid w:val="008D5153"/>
    <w:rsid w:val="008D5671"/>
    <w:rsid w:val="008E111A"/>
    <w:rsid w:val="008E1E58"/>
    <w:rsid w:val="008E306D"/>
    <w:rsid w:val="008E50C6"/>
    <w:rsid w:val="008E5E94"/>
    <w:rsid w:val="008E5FEA"/>
    <w:rsid w:val="008E65D9"/>
    <w:rsid w:val="008E6C33"/>
    <w:rsid w:val="008E7ECC"/>
    <w:rsid w:val="008F31E9"/>
    <w:rsid w:val="008F5437"/>
    <w:rsid w:val="008F7912"/>
    <w:rsid w:val="008F7DE7"/>
    <w:rsid w:val="00903A0C"/>
    <w:rsid w:val="009047D2"/>
    <w:rsid w:val="00906B24"/>
    <w:rsid w:val="00906E6B"/>
    <w:rsid w:val="00907FC7"/>
    <w:rsid w:val="00910BC4"/>
    <w:rsid w:val="00916194"/>
    <w:rsid w:val="0091668D"/>
    <w:rsid w:val="009175AD"/>
    <w:rsid w:val="009178E1"/>
    <w:rsid w:val="00917A11"/>
    <w:rsid w:val="009220A4"/>
    <w:rsid w:val="00923C9E"/>
    <w:rsid w:val="009252EC"/>
    <w:rsid w:val="00926703"/>
    <w:rsid w:val="00926EC8"/>
    <w:rsid w:val="00932B76"/>
    <w:rsid w:val="00933E0D"/>
    <w:rsid w:val="00934115"/>
    <w:rsid w:val="0093411F"/>
    <w:rsid w:val="00934A4E"/>
    <w:rsid w:val="0093757F"/>
    <w:rsid w:val="00940BAC"/>
    <w:rsid w:val="00940C76"/>
    <w:rsid w:val="00941DA8"/>
    <w:rsid w:val="00942407"/>
    <w:rsid w:val="0094293C"/>
    <w:rsid w:val="00943710"/>
    <w:rsid w:val="009437CB"/>
    <w:rsid w:val="00945C8A"/>
    <w:rsid w:val="009461D7"/>
    <w:rsid w:val="00947A9F"/>
    <w:rsid w:val="00950EEF"/>
    <w:rsid w:val="0095184F"/>
    <w:rsid w:val="00954466"/>
    <w:rsid w:val="00956739"/>
    <w:rsid w:val="00956ED2"/>
    <w:rsid w:val="00957A1B"/>
    <w:rsid w:val="00960481"/>
    <w:rsid w:val="009611FF"/>
    <w:rsid w:val="009617DB"/>
    <w:rsid w:val="009619DE"/>
    <w:rsid w:val="009623C6"/>
    <w:rsid w:val="009632AA"/>
    <w:rsid w:val="009647CD"/>
    <w:rsid w:val="00964BB3"/>
    <w:rsid w:val="00964EBC"/>
    <w:rsid w:val="0096516D"/>
    <w:rsid w:val="00965401"/>
    <w:rsid w:val="00965F5D"/>
    <w:rsid w:val="00966C6C"/>
    <w:rsid w:val="00967587"/>
    <w:rsid w:val="00972F18"/>
    <w:rsid w:val="00976BE0"/>
    <w:rsid w:val="009772AB"/>
    <w:rsid w:val="00981C08"/>
    <w:rsid w:val="00985379"/>
    <w:rsid w:val="009918F0"/>
    <w:rsid w:val="00993184"/>
    <w:rsid w:val="00993AD0"/>
    <w:rsid w:val="009955E2"/>
    <w:rsid w:val="0099726B"/>
    <w:rsid w:val="00997E9B"/>
    <w:rsid w:val="009A1592"/>
    <w:rsid w:val="009A19C7"/>
    <w:rsid w:val="009A1B35"/>
    <w:rsid w:val="009A1C04"/>
    <w:rsid w:val="009A2184"/>
    <w:rsid w:val="009A290C"/>
    <w:rsid w:val="009A4634"/>
    <w:rsid w:val="009A7C9E"/>
    <w:rsid w:val="009B130A"/>
    <w:rsid w:val="009B18A4"/>
    <w:rsid w:val="009B2C8D"/>
    <w:rsid w:val="009B373B"/>
    <w:rsid w:val="009B6431"/>
    <w:rsid w:val="009B6A71"/>
    <w:rsid w:val="009C3899"/>
    <w:rsid w:val="009C51B7"/>
    <w:rsid w:val="009D0309"/>
    <w:rsid w:val="009D2098"/>
    <w:rsid w:val="009D3EDC"/>
    <w:rsid w:val="009D60A5"/>
    <w:rsid w:val="009D65AC"/>
    <w:rsid w:val="009D75DF"/>
    <w:rsid w:val="009E2112"/>
    <w:rsid w:val="009E27C8"/>
    <w:rsid w:val="009E2E85"/>
    <w:rsid w:val="009E33BF"/>
    <w:rsid w:val="009E3B96"/>
    <w:rsid w:val="009E3E5A"/>
    <w:rsid w:val="009E4F72"/>
    <w:rsid w:val="009E5112"/>
    <w:rsid w:val="009E6A30"/>
    <w:rsid w:val="009E72F2"/>
    <w:rsid w:val="009F02EF"/>
    <w:rsid w:val="009F16B2"/>
    <w:rsid w:val="009F3BDB"/>
    <w:rsid w:val="009F3E4E"/>
    <w:rsid w:val="009F450C"/>
    <w:rsid w:val="009F63CA"/>
    <w:rsid w:val="00A01786"/>
    <w:rsid w:val="00A02C33"/>
    <w:rsid w:val="00A03C3F"/>
    <w:rsid w:val="00A0658F"/>
    <w:rsid w:val="00A065F1"/>
    <w:rsid w:val="00A11236"/>
    <w:rsid w:val="00A12547"/>
    <w:rsid w:val="00A14953"/>
    <w:rsid w:val="00A150A0"/>
    <w:rsid w:val="00A15259"/>
    <w:rsid w:val="00A15884"/>
    <w:rsid w:val="00A201A5"/>
    <w:rsid w:val="00A2131E"/>
    <w:rsid w:val="00A264D9"/>
    <w:rsid w:val="00A30EBE"/>
    <w:rsid w:val="00A32684"/>
    <w:rsid w:val="00A33419"/>
    <w:rsid w:val="00A34372"/>
    <w:rsid w:val="00A354B1"/>
    <w:rsid w:val="00A35619"/>
    <w:rsid w:val="00A403EB"/>
    <w:rsid w:val="00A457A8"/>
    <w:rsid w:val="00A47A16"/>
    <w:rsid w:val="00A506F7"/>
    <w:rsid w:val="00A50D3A"/>
    <w:rsid w:val="00A530AD"/>
    <w:rsid w:val="00A53D1C"/>
    <w:rsid w:val="00A53F52"/>
    <w:rsid w:val="00A543EA"/>
    <w:rsid w:val="00A54AE4"/>
    <w:rsid w:val="00A56853"/>
    <w:rsid w:val="00A56A89"/>
    <w:rsid w:val="00A56DC2"/>
    <w:rsid w:val="00A57C69"/>
    <w:rsid w:val="00A57D37"/>
    <w:rsid w:val="00A60484"/>
    <w:rsid w:val="00A61009"/>
    <w:rsid w:val="00A6101B"/>
    <w:rsid w:val="00A61FF0"/>
    <w:rsid w:val="00A632ED"/>
    <w:rsid w:val="00A63DE6"/>
    <w:rsid w:val="00A64371"/>
    <w:rsid w:val="00A64E80"/>
    <w:rsid w:val="00A64EEA"/>
    <w:rsid w:val="00A70274"/>
    <w:rsid w:val="00A73818"/>
    <w:rsid w:val="00A7516A"/>
    <w:rsid w:val="00A75B8E"/>
    <w:rsid w:val="00A7615A"/>
    <w:rsid w:val="00A76FEA"/>
    <w:rsid w:val="00A779C4"/>
    <w:rsid w:val="00A77DBC"/>
    <w:rsid w:val="00A80865"/>
    <w:rsid w:val="00A81FD7"/>
    <w:rsid w:val="00A8583C"/>
    <w:rsid w:val="00A87D21"/>
    <w:rsid w:val="00A90736"/>
    <w:rsid w:val="00A968EA"/>
    <w:rsid w:val="00AA095D"/>
    <w:rsid w:val="00AA2D2F"/>
    <w:rsid w:val="00AA378E"/>
    <w:rsid w:val="00AA52DE"/>
    <w:rsid w:val="00AA64F2"/>
    <w:rsid w:val="00AB0F01"/>
    <w:rsid w:val="00AB18ED"/>
    <w:rsid w:val="00AB2351"/>
    <w:rsid w:val="00AB333B"/>
    <w:rsid w:val="00AB36B0"/>
    <w:rsid w:val="00AB49DA"/>
    <w:rsid w:val="00AB558D"/>
    <w:rsid w:val="00AB5C9B"/>
    <w:rsid w:val="00AB67F5"/>
    <w:rsid w:val="00AB68FF"/>
    <w:rsid w:val="00AC2CD2"/>
    <w:rsid w:val="00AC3008"/>
    <w:rsid w:val="00AC3F67"/>
    <w:rsid w:val="00AC43ED"/>
    <w:rsid w:val="00AC46EE"/>
    <w:rsid w:val="00AC6946"/>
    <w:rsid w:val="00AD43CB"/>
    <w:rsid w:val="00AD519E"/>
    <w:rsid w:val="00AD5227"/>
    <w:rsid w:val="00AD74DB"/>
    <w:rsid w:val="00AE316D"/>
    <w:rsid w:val="00AE3C4D"/>
    <w:rsid w:val="00AE6587"/>
    <w:rsid w:val="00AE6E84"/>
    <w:rsid w:val="00AE7283"/>
    <w:rsid w:val="00AF19D6"/>
    <w:rsid w:val="00AF2420"/>
    <w:rsid w:val="00AF2541"/>
    <w:rsid w:val="00AF333D"/>
    <w:rsid w:val="00AF57EC"/>
    <w:rsid w:val="00AF6F94"/>
    <w:rsid w:val="00AF719B"/>
    <w:rsid w:val="00B00C81"/>
    <w:rsid w:val="00B01C05"/>
    <w:rsid w:val="00B0333C"/>
    <w:rsid w:val="00B04B43"/>
    <w:rsid w:val="00B05341"/>
    <w:rsid w:val="00B05378"/>
    <w:rsid w:val="00B05A57"/>
    <w:rsid w:val="00B07DE2"/>
    <w:rsid w:val="00B12877"/>
    <w:rsid w:val="00B140CA"/>
    <w:rsid w:val="00B218AD"/>
    <w:rsid w:val="00B21D7C"/>
    <w:rsid w:val="00B22612"/>
    <w:rsid w:val="00B22D9D"/>
    <w:rsid w:val="00B23C55"/>
    <w:rsid w:val="00B245F2"/>
    <w:rsid w:val="00B2775B"/>
    <w:rsid w:val="00B310EA"/>
    <w:rsid w:val="00B32FD5"/>
    <w:rsid w:val="00B344A5"/>
    <w:rsid w:val="00B34F78"/>
    <w:rsid w:val="00B3571B"/>
    <w:rsid w:val="00B35F30"/>
    <w:rsid w:val="00B36A52"/>
    <w:rsid w:val="00B40BE4"/>
    <w:rsid w:val="00B417BB"/>
    <w:rsid w:val="00B42F46"/>
    <w:rsid w:val="00B45DD1"/>
    <w:rsid w:val="00B46EE0"/>
    <w:rsid w:val="00B474CF"/>
    <w:rsid w:val="00B506B3"/>
    <w:rsid w:val="00B532A6"/>
    <w:rsid w:val="00B54414"/>
    <w:rsid w:val="00B555AF"/>
    <w:rsid w:val="00B57910"/>
    <w:rsid w:val="00B57D21"/>
    <w:rsid w:val="00B60027"/>
    <w:rsid w:val="00B60D0A"/>
    <w:rsid w:val="00B64F4D"/>
    <w:rsid w:val="00B714EB"/>
    <w:rsid w:val="00B72016"/>
    <w:rsid w:val="00B7202C"/>
    <w:rsid w:val="00B745E6"/>
    <w:rsid w:val="00B758E8"/>
    <w:rsid w:val="00B75965"/>
    <w:rsid w:val="00B772FA"/>
    <w:rsid w:val="00B77584"/>
    <w:rsid w:val="00B843FC"/>
    <w:rsid w:val="00B85F8E"/>
    <w:rsid w:val="00B90A67"/>
    <w:rsid w:val="00B90DAD"/>
    <w:rsid w:val="00B91329"/>
    <w:rsid w:val="00B91DE4"/>
    <w:rsid w:val="00B95298"/>
    <w:rsid w:val="00B95B37"/>
    <w:rsid w:val="00B95D27"/>
    <w:rsid w:val="00BA02E8"/>
    <w:rsid w:val="00BA0690"/>
    <w:rsid w:val="00BA4F88"/>
    <w:rsid w:val="00BA6D2D"/>
    <w:rsid w:val="00BB54E2"/>
    <w:rsid w:val="00BC2B4A"/>
    <w:rsid w:val="00BD1FBF"/>
    <w:rsid w:val="00BD26C4"/>
    <w:rsid w:val="00BD34D5"/>
    <w:rsid w:val="00BD61B2"/>
    <w:rsid w:val="00BD79CC"/>
    <w:rsid w:val="00BD7D34"/>
    <w:rsid w:val="00BE054F"/>
    <w:rsid w:val="00BE0B70"/>
    <w:rsid w:val="00BE1C92"/>
    <w:rsid w:val="00BE58C7"/>
    <w:rsid w:val="00BE5D0B"/>
    <w:rsid w:val="00BE7657"/>
    <w:rsid w:val="00BE77B1"/>
    <w:rsid w:val="00BF1E81"/>
    <w:rsid w:val="00BF2886"/>
    <w:rsid w:val="00BF4C62"/>
    <w:rsid w:val="00BF57C3"/>
    <w:rsid w:val="00BF68BE"/>
    <w:rsid w:val="00BF6B25"/>
    <w:rsid w:val="00C01693"/>
    <w:rsid w:val="00C02BE0"/>
    <w:rsid w:val="00C05FE2"/>
    <w:rsid w:val="00C11197"/>
    <w:rsid w:val="00C145E8"/>
    <w:rsid w:val="00C15E13"/>
    <w:rsid w:val="00C16E09"/>
    <w:rsid w:val="00C2038D"/>
    <w:rsid w:val="00C20C52"/>
    <w:rsid w:val="00C22D0F"/>
    <w:rsid w:val="00C230B3"/>
    <w:rsid w:val="00C248EC"/>
    <w:rsid w:val="00C25198"/>
    <w:rsid w:val="00C25CDE"/>
    <w:rsid w:val="00C25E3F"/>
    <w:rsid w:val="00C268C4"/>
    <w:rsid w:val="00C26B8F"/>
    <w:rsid w:val="00C320F5"/>
    <w:rsid w:val="00C360A0"/>
    <w:rsid w:val="00C404EE"/>
    <w:rsid w:val="00C429B2"/>
    <w:rsid w:val="00C43D06"/>
    <w:rsid w:val="00C5001E"/>
    <w:rsid w:val="00C50AA7"/>
    <w:rsid w:val="00C51090"/>
    <w:rsid w:val="00C5137C"/>
    <w:rsid w:val="00C5169E"/>
    <w:rsid w:val="00C53F0B"/>
    <w:rsid w:val="00C56875"/>
    <w:rsid w:val="00C57363"/>
    <w:rsid w:val="00C61A2E"/>
    <w:rsid w:val="00C6318B"/>
    <w:rsid w:val="00C64E34"/>
    <w:rsid w:val="00C67082"/>
    <w:rsid w:val="00C75451"/>
    <w:rsid w:val="00C773C0"/>
    <w:rsid w:val="00C77502"/>
    <w:rsid w:val="00C77721"/>
    <w:rsid w:val="00C82FCC"/>
    <w:rsid w:val="00C8658A"/>
    <w:rsid w:val="00C8721E"/>
    <w:rsid w:val="00C908DB"/>
    <w:rsid w:val="00C910A7"/>
    <w:rsid w:val="00C91DFF"/>
    <w:rsid w:val="00C92E97"/>
    <w:rsid w:val="00C943FD"/>
    <w:rsid w:val="00C94A3E"/>
    <w:rsid w:val="00C96038"/>
    <w:rsid w:val="00CA1F02"/>
    <w:rsid w:val="00CA44C4"/>
    <w:rsid w:val="00CA4BC2"/>
    <w:rsid w:val="00CA558F"/>
    <w:rsid w:val="00CA58B0"/>
    <w:rsid w:val="00CA79D5"/>
    <w:rsid w:val="00CB43EB"/>
    <w:rsid w:val="00CB65AB"/>
    <w:rsid w:val="00CB6B64"/>
    <w:rsid w:val="00CC08AD"/>
    <w:rsid w:val="00CC57CB"/>
    <w:rsid w:val="00CC663F"/>
    <w:rsid w:val="00CC7201"/>
    <w:rsid w:val="00CC7EA2"/>
    <w:rsid w:val="00CD1630"/>
    <w:rsid w:val="00CD4969"/>
    <w:rsid w:val="00CD77AA"/>
    <w:rsid w:val="00CE0F79"/>
    <w:rsid w:val="00CE190A"/>
    <w:rsid w:val="00CE3414"/>
    <w:rsid w:val="00CE39FF"/>
    <w:rsid w:val="00CE3D0F"/>
    <w:rsid w:val="00CE498B"/>
    <w:rsid w:val="00CE4C7D"/>
    <w:rsid w:val="00CE53ED"/>
    <w:rsid w:val="00CF13E6"/>
    <w:rsid w:val="00CF293F"/>
    <w:rsid w:val="00CF4669"/>
    <w:rsid w:val="00CF740C"/>
    <w:rsid w:val="00CF7C24"/>
    <w:rsid w:val="00CF7EE7"/>
    <w:rsid w:val="00D005B3"/>
    <w:rsid w:val="00D021B1"/>
    <w:rsid w:val="00D02473"/>
    <w:rsid w:val="00D02C7D"/>
    <w:rsid w:val="00D03F8B"/>
    <w:rsid w:val="00D06074"/>
    <w:rsid w:val="00D11017"/>
    <w:rsid w:val="00D11042"/>
    <w:rsid w:val="00D12F3F"/>
    <w:rsid w:val="00D13DE0"/>
    <w:rsid w:val="00D1401B"/>
    <w:rsid w:val="00D148F3"/>
    <w:rsid w:val="00D162A5"/>
    <w:rsid w:val="00D1644E"/>
    <w:rsid w:val="00D16840"/>
    <w:rsid w:val="00D16F3A"/>
    <w:rsid w:val="00D202BE"/>
    <w:rsid w:val="00D20E83"/>
    <w:rsid w:val="00D230CD"/>
    <w:rsid w:val="00D264C7"/>
    <w:rsid w:val="00D26BD3"/>
    <w:rsid w:val="00D26E74"/>
    <w:rsid w:val="00D318D0"/>
    <w:rsid w:val="00D3520E"/>
    <w:rsid w:val="00D3561F"/>
    <w:rsid w:val="00D35AC7"/>
    <w:rsid w:val="00D35AD2"/>
    <w:rsid w:val="00D36294"/>
    <w:rsid w:val="00D36989"/>
    <w:rsid w:val="00D37642"/>
    <w:rsid w:val="00D41499"/>
    <w:rsid w:val="00D41E72"/>
    <w:rsid w:val="00D44005"/>
    <w:rsid w:val="00D44DF8"/>
    <w:rsid w:val="00D4502C"/>
    <w:rsid w:val="00D50F0B"/>
    <w:rsid w:val="00D53D16"/>
    <w:rsid w:val="00D55B63"/>
    <w:rsid w:val="00D60524"/>
    <w:rsid w:val="00D60600"/>
    <w:rsid w:val="00D6210C"/>
    <w:rsid w:val="00D62487"/>
    <w:rsid w:val="00D63AB9"/>
    <w:rsid w:val="00D658D1"/>
    <w:rsid w:val="00D665D5"/>
    <w:rsid w:val="00D67B48"/>
    <w:rsid w:val="00D70AAA"/>
    <w:rsid w:val="00D71751"/>
    <w:rsid w:val="00D7213D"/>
    <w:rsid w:val="00D726A5"/>
    <w:rsid w:val="00D74139"/>
    <w:rsid w:val="00D76DB5"/>
    <w:rsid w:val="00D77BAE"/>
    <w:rsid w:val="00D8027B"/>
    <w:rsid w:val="00D80478"/>
    <w:rsid w:val="00D81D26"/>
    <w:rsid w:val="00D8200D"/>
    <w:rsid w:val="00D8228F"/>
    <w:rsid w:val="00D824A6"/>
    <w:rsid w:val="00D82BEF"/>
    <w:rsid w:val="00D8301C"/>
    <w:rsid w:val="00D854CA"/>
    <w:rsid w:val="00D87877"/>
    <w:rsid w:val="00D9011A"/>
    <w:rsid w:val="00D907FC"/>
    <w:rsid w:val="00D9147D"/>
    <w:rsid w:val="00D919AD"/>
    <w:rsid w:val="00D9391F"/>
    <w:rsid w:val="00D94E41"/>
    <w:rsid w:val="00D97154"/>
    <w:rsid w:val="00D97C05"/>
    <w:rsid w:val="00DA117D"/>
    <w:rsid w:val="00DA3859"/>
    <w:rsid w:val="00DA5042"/>
    <w:rsid w:val="00DA5C28"/>
    <w:rsid w:val="00DB0BDB"/>
    <w:rsid w:val="00DB0D92"/>
    <w:rsid w:val="00DB3456"/>
    <w:rsid w:val="00DB4762"/>
    <w:rsid w:val="00DB523C"/>
    <w:rsid w:val="00DB6622"/>
    <w:rsid w:val="00DB6C7A"/>
    <w:rsid w:val="00DB6D7D"/>
    <w:rsid w:val="00DC0C76"/>
    <w:rsid w:val="00DC10B9"/>
    <w:rsid w:val="00DC4082"/>
    <w:rsid w:val="00DC4E20"/>
    <w:rsid w:val="00DC5033"/>
    <w:rsid w:val="00DC5EB6"/>
    <w:rsid w:val="00DC6706"/>
    <w:rsid w:val="00DC75D5"/>
    <w:rsid w:val="00DD2077"/>
    <w:rsid w:val="00DD33FA"/>
    <w:rsid w:val="00DD35F1"/>
    <w:rsid w:val="00DD4785"/>
    <w:rsid w:val="00DD48A3"/>
    <w:rsid w:val="00DD4CAA"/>
    <w:rsid w:val="00DD5DC6"/>
    <w:rsid w:val="00DE1BD7"/>
    <w:rsid w:val="00DE1F78"/>
    <w:rsid w:val="00DE2909"/>
    <w:rsid w:val="00DE346C"/>
    <w:rsid w:val="00DE43BC"/>
    <w:rsid w:val="00DE4A7A"/>
    <w:rsid w:val="00DE600B"/>
    <w:rsid w:val="00DE654E"/>
    <w:rsid w:val="00DE73B7"/>
    <w:rsid w:val="00DF1F35"/>
    <w:rsid w:val="00DF2D2F"/>
    <w:rsid w:val="00DF4A78"/>
    <w:rsid w:val="00DF4C48"/>
    <w:rsid w:val="00DF5DE2"/>
    <w:rsid w:val="00DF7D5C"/>
    <w:rsid w:val="00E0009A"/>
    <w:rsid w:val="00E0154C"/>
    <w:rsid w:val="00E016A3"/>
    <w:rsid w:val="00E0472D"/>
    <w:rsid w:val="00E05D7B"/>
    <w:rsid w:val="00E0645C"/>
    <w:rsid w:val="00E13FFF"/>
    <w:rsid w:val="00E15504"/>
    <w:rsid w:val="00E20289"/>
    <w:rsid w:val="00E21244"/>
    <w:rsid w:val="00E21DE5"/>
    <w:rsid w:val="00E228B3"/>
    <w:rsid w:val="00E22C01"/>
    <w:rsid w:val="00E22D3B"/>
    <w:rsid w:val="00E23A06"/>
    <w:rsid w:val="00E2653D"/>
    <w:rsid w:val="00E270A2"/>
    <w:rsid w:val="00E33EDB"/>
    <w:rsid w:val="00E344A1"/>
    <w:rsid w:val="00E34F70"/>
    <w:rsid w:val="00E3521C"/>
    <w:rsid w:val="00E35651"/>
    <w:rsid w:val="00E36679"/>
    <w:rsid w:val="00E370CD"/>
    <w:rsid w:val="00E40385"/>
    <w:rsid w:val="00E50C5E"/>
    <w:rsid w:val="00E50E3A"/>
    <w:rsid w:val="00E540C0"/>
    <w:rsid w:val="00E618BF"/>
    <w:rsid w:val="00E62256"/>
    <w:rsid w:val="00E656E2"/>
    <w:rsid w:val="00E66495"/>
    <w:rsid w:val="00E66722"/>
    <w:rsid w:val="00E6680A"/>
    <w:rsid w:val="00E66F0F"/>
    <w:rsid w:val="00E67B12"/>
    <w:rsid w:val="00E701BF"/>
    <w:rsid w:val="00E73A70"/>
    <w:rsid w:val="00E73E76"/>
    <w:rsid w:val="00E749D0"/>
    <w:rsid w:val="00E74E40"/>
    <w:rsid w:val="00E7599B"/>
    <w:rsid w:val="00E75C6F"/>
    <w:rsid w:val="00E76140"/>
    <w:rsid w:val="00E76BD9"/>
    <w:rsid w:val="00E801F4"/>
    <w:rsid w:val="00E80688"/>
    <w:rsid w:val="00E816F9"/>
    <w:rsid w:val="00E8212D"/>
    <w:rsid w:val="00E82903"/>
    <w:rsid w:val="00E82A4B"/>
    <w:rsid w:val="00E82F5D"/>
    <w:rsid w:val="00E858DD"/>
    <w:rsid w:val="00E86CD3"/>
    <w:rsid w:val="00E8741E"/>
    <w:rsid w:val="00E87FBE"/>
    <w:rsid w:val="00E90A82"/>
    <w:rsid w:val="00E9429F"/>
    <w:rsid w:val="00E95860"/>
    <w:rsid w:val="00E965EC"/>
    <w:rsid w:val="00E97E16"/>
    <w:rsid w:val="00EA1D2D"/>
    <w:rsid w:val="00EA5F31"/>
    <w:rsid w:val="00EA7EF3"/>
    <w:rsid w:val="00EB158B"/>
    <w:rsid w:val="00EB178F"/>
    <w:rsid w:val="00EB3655"/>
    <w:rsid w:val="00EB4278"/>
    <w:rsid w:val="00EB43F6"/>
    <w:rsid w:val="00EB5DAB"/>
    <w:rsid w:val="00EB6A38"/>
    <w:rsid w:val="00EB6F37"/>
    <w:rsid w:val="00EB7CB9"/>
    <w:rsid w:val="00EB7EF7"/>
    <w:rsid w:val="00EC021D"/>
    <w:rsid w:val="00EC25CD"/>
    <w:rsid w:val="00EC318B"/>
    <w:rsid w:val="00EC6D2A"/>
    <w:rsid w:val="00EC7CE2"/>
    <w:rsid w:val="00ED0CA0"/>
    <w:rsid w:val="00ED33DC"/>
    <w:rsid w:val="00ED3519"/>
    <w:rsid w:val="00ED361D"/>
    <w:rsid w:val="00ED39EB"/>
    <w:rsid w:val="00ED3D7B"/>
    <w:rsid w:val="00ED3EBD"/>
    <w:rsid w:val="00EE2F5F"/>
    <w:rsid w:val="00EE3F95"/>
    <w:rsid w:val="00EE424E"/>
    <w:rsid w:val="00EE64DE"/>
    <w:rsid w:val="00EE6AFF"/>
    <w:rsid w:val="00EE6B46"/>
    <w:rsid w:val="00EF120D"/>
    <w:rsid w:val="00EF5C40"/>
    <w:rsid w:val="00EF6029"/>
    <w:rsid w:val="00EF61B1"/>
    <w:rsid w:val="00F0176E"/>
    <w:rsid w:val="00F025E8"/>
    <w:rsid w:val="00F03C63"/>
    <w:rsid w:val="00F04214"/>
    <w:rsid w:val="00F111DA"/>
    <w:rsid w:val="00F11EF8"/>
    <w:rsid w:val="00F1298C"/>
    <w:rsid w:val="00F12CA0"/>
    <w:rsid w:val="00F131EC"/>
    <w:rsid w:val="00F147EF"/>
    <w:rsid w:val="00F1510F"/>
    <w:rsid w:val="00F15539"/>
    <w:rsid w:val="00F164E0"/>
    <w:rsid w:val="00F1757C"/>
    <w:rsid w:val="00F17FFD"/>
    <w:rsid w:val="00F21151"/>
    <w:rsid w:val="00F26CD1"/>
    <w:rsid w:val="00F316B3"/>
    <w:rsid w:val="00F3231D"/>
    <w:rsid w:val="00F3343F"/>
    <w:rsid w:val="00F347F3"/>
    <w:rsid w:val="00F4040B"/>
    <w:rsid w:val="00F4112C"/>
    <w:rsid w:val="00F439E5"/>
    <w:rsid w:val="00F44314"/>
    <w:rsid w:val="00F47B9A"/>
    <w:rsid w:val="00F5136E"/>
    <w:rsid w:val="00F51E64"/>
    <w:rsid w:val="00F52832"/>
    <w:rsid w:val="00F55B46"/>
    <w:rsid w:val="00F56DB0"/>
    <w:rsid w:val="00F56FD9"/>
    <w:rsid w:val="00F57747"/>
    <w:rsid w:val="00F57CEA"/>
    <w:rsid w:val="00F6261A"/>
    <w:rsid w:val="00F6279C"/>
    <w:rsid w:val="00F6686C"/>
    <w:rsid w:val="00F71CD1"/>
    <w:rsid w:val="00F723D3"/>
    <w:rsid w:val="00F744ED"/>
    <w:rsid w:val="00F75CD7"/>
    <w:rsid w:val="00F82E43"/>
    <w:rsid w:val="00F8394C"/>
    <w:rsid w:val="00F841D5"/>
    <w:rsid w:val="00F855EC"/>
    <w:rsid w:val="00F8635C"/>
    <w:rsid w:val="00F90019"/>
    <w:rsid w:val="00F9088B"/>
    <w:rsid w:val="00F90A4E"/>
    <w:rsid w:val="00F938A8"/>
    <w:rsid w:val="00F93BB6"/>
    <w:rsid w:val="00F9793B"/>
    <w:rsid w:val="00FA1F51"/>
    <w:rsid w:val="00FA4B62"/>
    <w:rsid w:val="00FA5982"/>
    <w:rsid w:val="00FA5E6C"/>
    <w:rsid w:val="00FA6ACB"/>
    <w:rsid w:val="00FA7433"/>
    <w:rsid w:val="00FB0FCC"/>
    <w:rsid w:val="00FB1564"/>
    <w:rsid w:val="00FB163F"/>
    <w:rsid w:val="00FB1D9E"/>
    <w:rsid w:val="00FB21BC"/>
    <w:rsid w:val="00FB27C4"/>
    <w:rsid w:val="00FB4CE4"/>
    <w:rsid w:val="00FB52F9"/>
    <w:rsid w:val="00FB539E"/>
    <w:rsid w:val="00FB72CB"/>
    <w:rsid w:val="00FC1744"/>
    <w:rsid w:val="00FC1B4C"/>
    <w:rsid w:val="00FC20BB"/>
    <w:rsid w:val="00FC2596"/>
    <w:rsid w:val="00FC527A"/>
    <w:rsid w:val="00FC603B"/>
    <w:rsid w:val="00FC628C"/>
    <w:rsid w:val="00FC6B14"/>
    <w:rsid w:val="00FD0D2A"/>
    <w:rsid w:val="00FD184E"/>
    <w:rsid w:val="00FD26D8"/>
    <w:rsid w:val="00FD4841"/>
    <w:rsid w:val="00FD51DD"/>
    <w:rsid w:val="00FD6017"/>
    <w:rsid w:val="00FD7365"/>
    <w:rsid w:val="00FD79A0"/>
    <w:rsid w:val="00FE1DBE"/>
    <w:rsid w:val="00FE5424"/>
    <w:rsid w:val="00FE6CFD"/>
    <w:rsid w:val="00FF11E1"/>
    <w:rsid w:val="00FF1543"/>
    <w:rsid w:val="00FF282D"/>
    <w:rsid w:val="00FF5624"/>
    <w:rsid w:val="00FF5CCD"/>
    <w:rsid w:val="00FF6485"/>
    <w:rsid w:val="00FF738A"/>
    <w:rsid w:val="07EFF55B"/>
    <w:rsid w:val="08DFE4CC"/>
    <w:rsid w:val="0FF86FBA"/>
    <w:rsid w:val="1E111C5A"/>
    <w:rsid w:val="326080BF"/>
    <w:rsid w:val="33FC5120"/>
    <w:rsid w:val="35982181"/>
    <w:rsid w:val="48516ECA"/>
    <w:rsid w:val="502FC227"/>
    <w:rsid w:val="54B55CE3"/>
    <w:rsid w:val="58C63A97"/>
    <w:rsid w:val="5CB6018B"/>
    <w:rsid w:val="7EE30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BDC24"/>
  <w15:docId w15:val="{8D5DC316-79FE-4181-B700-E06410A7A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76C6"/>
    <w:pPr>
      <w:spacing w:line="240" w:lineRule="atLeast"/>
    </w:pPr>
    <w:rPr>
      <w:rFonts w:ascii="Arial" w:eastAsia="SimSun" w:hAnsi="Arial"/>
      <w:lang w:val="en-GB" w:eastAsia="zh-CN"/>
    </w:rPr>
  </w:style>
  <w:style w:type="paragraph" w:styleId="Heading1">
    <w:name w:val="heading 1"/>
    <w:basedOn w:val="Normal"/>
    <w:next w:val="BodyText"/>
    <w:qFormat/>
    <w:rsid w:val="0041101C"/>
    <w:pPr>
      <w:keepNext/>
      <w:spacing w:line="280" w:lineRule="atLeast"/>
      <w:outlineLvl w:val="0"/>
    </w:pPr>
    <w:rPr>
      <w:rFonts w:ascii="Arial Black" w:hAnsi="Arial Black" w:cs="Arial"/>
      <w:kern w:val="32"/>
      <w:szCs w:val="24"/>
    </w:rPr>
  </w:style>
  <w:style w:type="paragraph" w:styleId="Heading2">
    <w:name w:val="heading 2"/>
    <w:basedOn w:val="Heading1"/>
    <w:next w:val="BodyText"/>
    <w:link w:val="Heading2Char"/>
    <w:qFormat/>
    <w:rsid w:val="00B3571B"/>
    <w:pPr>
      <w:outlineLvl w:val="1"/>
    </w:pPr>
    <w:rPr>
      <w:bCs/>
    </w:rPr>
  </w:style>
  <w:style w:type="paragraph" w:styleId="Heading3">
    <w:name w:val="heading 3"/>
    <w:basedOn w:val="Heading2"/>
    <w:next w:val="BodyText"/>
    <w:qFormat/>
    <w:rsid w:val="00B3571B"/>
    <w:pPr>
      <w:outlineLvl w:val="2"/>
    </w:pPr>
    <w:rPr>
      <w:rFonts w:ascii="Arial" w:hAnsi="Arial"/>
      <w:bCs w:val="0"/>
      <w:szCs w:val="22"/>
    </w:rPr>
  </w:style>
  <w:style w:type="paragraph" w:styleId="Heading4">
    <w:name w:val="heading 4"/>
    <w:basedOn w:val="Heading3"/>
    <w:next w:val="BodyText"/>
    <w:qFormat/>
    <w:rsid w:val="00B3571B"/>
    <w:pPr>
      <w:outlineLvl w:val="3"/>
    </w:pPr>
    <w:rPr>
      <w:bCs/>
      <w:i/>
    </w:rPr>
  </w:style>
  <w:style w:type="paragraph" w:styleId="Heading5">
    <w:name w:val="heading 5"/>
    <w:basedOn w:val="Normal"/>
    <w:next w:val="Normal"/>
    <w:qFormat/>
    <w:rsid w:val="00B3571B"/>
    <w:pPr>
      <w:numPr>
        <w:ilvl w:val="4"/>
        <w:numId w:val="39"/>
      </w:numPr>
      <w:spacing w:before="240" w:after="60"/>
      <w:outlineLvl w:val="4"/>
    </w:pPr>
    <w:rPr>
      <w:b/>
      <w:bCs/>
      <w:i/>
      <w:iCs/>
      <w:sz w:val="26"/>
      <w:szCs w:val="26"/>
    </w:rPr>
  </w:style>
  <w:style w:type="paragraph" w:styleId="Heading6">
    <w:name w:val="heading 6"/>
    <w:basedOn w:val="Normal"/>
    <w:next w:val="Normal"/>
    <w:qFormat/>
    <w:rsid w:val="00B3571B"/>
    <w:pPr>
      <w:numPr>
        <w:ilvl w:val="5"/>
        <w:numId w:val="39"/>
      </w:numPr>
      <w:spacing w:before="240" w:after="60"/>
      <w:outlineLvl w:val="5"/>
    </w:pPr>
    <w:rPr>
      <w:rFonts w:ascii="Times New Roman" w:hAnsi="Times New Roman"/>
      <w:b/>
      <w:bCs/>
      <w:szCs w:val="22"/>
    </w:rPr>
  </w:style>
  <w:style w:type="paragraph" w:styleId="Heading7">
    <w:name w:val="heading 7"/>
    <w:basedOn w:val="Normal"/>
    <w:next w:val="Normal"/>
    <w:qFormat/>
    <w:rsid w:val="00B3571B"/>
    <w:pPr>
      <w:numPr>
        <w:ilvl w:val="6"/>
        <w:numId w:val="39"/>
      </w:numPr>
      <w:spacing w:before="240" w:after="60"/>
      <w:outlineLvl w:val="6"/>
    </w:pPr>
    <w:rPr>
      <w:rFonts w:ascii="Times New Roman" w:hAnsi="Times New Roman"/>
      <w:sz w:val="24"/>
      <w:szCs w:val="24"/>
    </w:rPr>
  </w:style>
  <w:style w:type="paragraph" w:styleId="Heading8">
    <w:name w:val="heading 8"/>
    <w:basedOn w:val="Normal"/>
    <w:next w:val="Normal"/>
    <w:qFormat/>
    <w:rsid w:val="00B3571B"/>
    <w:pPr>
      <w:numPr>
        <w:ilvl w:val="7"/>
        <w:numId w:val="39"/>
      </w:numPr>
      <w:spacing w:before="240" w:after="60"/>
      <w:outlineLvl w:val="7"/>
    </w:pPr>
    <w:rPr>
      <w:rFonts w:ascii="Times New Roman" w:hAnsi="Times New Roman"/>
      <w:i/>
      <w:iCs/>
      <w:sz w:val="24"/>
      <w:szCs w:val="24"/>
    </w:rPr>
  </w:style>
  <w:style w:type="paragraph" w:styleId="Heading9">
    <w:name w:val="heading 9"/>
    <w:basedOn w:val="Normal"/>
    <w:next w:val="Normal"/>
    <w:qFormat/>
    <w:rsid w:val="00B3571B"/>
    <w:pPr>
      <w:numPr>
        <w:ilvl w:val="8"/>
        <w:numId w:val="39"/>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284" w:line="280" w:lineRule="atLeast"/>
    </w:pPr>
  </w:style>
  <w:style w:type="paragraph" w:styleId="Header">
    <w:name w:val="header"/>
    <w:pPr>
      <w:tabs>
        <w:tab w:val="right" w:pos="8562"/>
      </w:tabs>
    </w:pPr>
    <w:rPr>
      <w:rFonts w:ascii="Arial" w:hAnsi="Arial" w:cs="Arial"/>
      <w:b/>
      <w:color w:val="747678"/>
      <w:sz w:val="16"/>
    </w:rPr>
  </w:style>
  <w:style w:type="paragraph" w:styleId="Footer">
    <w:name w:val="footer"/>
    <w:pPr>
      <w:tabs>
        <w:tab w:val="center" w:pos="4153"/>
        <w:tab w:val="right" w:pos="8306"/>
      </w:tabs>
    </w:pPr>
    <w:rPr>
      <w:rFonts w:ascii="Arial" w:hAnsi="Arial" w:cs="Arial"/>
      <w:b/>
      <w:color w:val="747678"/>
      <w:sz w:val="13"/>
    </w:rPr>
  </w:style>
  <w:style w:type="paragraph" w:customStyle="1" w:styleId="AppendicesTitle">
    <w:name w:val="Appendices Title"/>
    <w:basedOn w:val="Heading2"/>
    <w:next w:val="Normal"/>
  </w:style>
  <w:style w:type="paragraph" w:styleId="Title">
    <w:name w:val="Title"/>
    <w:basedOn w:val="Normal"/>
    <w:next w:val="BodyText"/>
    <w:qFormat/>
    <w:rsid w:val="00CE4C7D"/>
    <w:pPr>
      <w:spacing w:before="400" w:after="400" w:line="240" w:lineRule="auto"/>
      <w:outlineLvl w:val="0"/>
    </w:pPr>
    <w:rPr>
      <w:b/>
      <w:bCs/>
      <w:color w:val="FF0000"/>
      <w:kern w:val="28"/>
      <w:sz w:val="36"/>
      <w:szCs w:val="40"/>
    </w:rPr>
  </w:style>
  <w:style w:type="paragraph" w:styleId="ListBullet2">
    <w:name w:val="List Bullet 2"/>
    <w:basedOn w:val="Normal"/>
    <w:qFormat/>
    <w:pPr>
      <w:numPr>
        <w:ilvl w:val="1"/>
        <w:numId w:val="20"/>
      </w:numPr>
      <w:spacing w:after="20" w:line="260" w:lineRule="atLeast"/>
    </w:pPr>
  </w:style>
  <w:style w:type="paragraph" w:styleId="ListNumber2">
    <w:name w:val="List Number 2"/>
    <w:basedOn w:val="Normal"/>
    <w:qFormat/>
    <w:pPr>
      <w:numPr>
        <w:ilvl w:val="1"/>
        <w:numId w:val="18"/>
      </w:numPr>
      <w:spacing w:after="284" w:line="280" w:lineRule="atLeast"/>
    </w:pPr>
  </w:style>
  <w:style w:type="paragraph" w:styleId="ListNumber">
    <w:name w:val="List Number"/>
    <w:basedOn w:val="Normal"/>
    <w:qFormat/>
    <w:pPr>
      <w:numPr>
        <w:numId w:val="18"/>
      </w:numPr>
      <w:spacing w:after="284" w:line="280" w:lineRule="atLeast"/>
    </w:pPr>
  </w:style>
  <w:style w:type="paragraph" w:styleId="TOC2">
    <w:name w:val="toc 2"/>
    <w:next w:val="Normal"/>
    <w:semiHidden/>
    <w:pPr>
      <w:tabs>
        <w:tab w:val="right" w:pos="8505"/>
      </w:tabs>
      <w:spacing w:after="100"/>
      <w:ind w:left="198"/>
    </w:pPr>
    <w:rPr>
      <w:rFonts w:ascii="Arial" w:hAnsi="Arial" w:cs="Arial"/>
      <w:sz w:val="19"/>
      <w:szCs w:val="24"/>
    </w:rPr>
  </w:style>
  <w:style w:type="paragraph" w:styleId="TOC3">
    <w:name w:val="toc 3"/>
    <w:basedOn w:val="TOC2"/>
    <w:next w:val="Normal"/>
    <w:semiHidden/>
    <w:pPr>
      <w:ind w:left="403"/>
    </w:pPr>
  </w:style>
  <w:style w:type="paragraph" w:styleId="ListBullet">
    <w:name w:val="List Bullet"/>
    <w:basedOn w:val="Normal"/>
    <w:qFormat/>
    <w:pPr>
      <w:numPr>
        <w:numId w:val="20"/>
      </w:numPr>
      <w:spacing w:after="20" w:line="280" w:lineRule="atLeast"/>
    </w:pPr>
  </w:style>
  <w:style w:type="paragraph" w:customStyle="1" w:styleId="SectionTitle">
    <w:name w:val="Section Title"/>
    <w:next w:val="BodyText"/>
    <w:qFormat/>
    <w:pPr>
      <w:spacing w:after="2520"/>
    </w:pPr>
    <w:rPr>
      <w:rFonts w:ascii="Garamond" w:hAnsi="Garamond" w:cs="Arial"/>
      <w:sz w:val="48"/>
    </w:rPr>
  </w:style>
  <w:style w:type="paragraph" w:customStyle="1" w:styleId="TableText">
    <w:name w:val="Table Text"/>
    <w:qFormat/>
    <w:rPr>
      <w:rFonts w:ascii="Arial" w:hAnsi="Arial" w:cs="Arial"/>
      <w:sz w:val="16"/>
    </w:rPr>
  </w:style>
  <w:style w:type="paragraph" w:customStyle="1" w:styleId="TintBoxTextBlack">
    <w:name w:val="Tint Box Text Black"/>
    <w:pPr>
      <w:spacing w:after="280" w:line="280" w:lineRule="atLeast"/>
    </w:pPr>
    <w:rPr>
      <w:rFonts w:ascii="Arial" w:hAnsi="Arial" w:cs="Arial"/>
      <w:b/>
    </w:rPr>
  </w:style>
  <w:style w:type="paragraph" w:customStyle="1" w:styleId="TintBoxTextWhite">
    <w:name w:val="Tint Box Text White"/>
    <w:basedOn w:val="TintBoxTextBlack"/>
    <w:rPr>
      <w:color w:val="FFFFFF"/>
    </w:rPr>
  </w:style>
  <w:style w:type="paragraph" w:customStyle="1" w:styleId="AppendixTitle">
    <w:name w:val="Appendix Title"/>
    <w:basedOn w:val="Normal"/>
    <w:next w:val="BodyText"/>
    <w:qFormat/>
    <w:pPr>
      <w:spacing w:after="2520"/>
    </w:pPr>
    <w:rPr>
      <w:bCs/>
      <w:kern w:val="28"/>
      <w:sz w:val="48"/>
      <w:szCs w:val="32"/>
    </w:rPr>
  </w:style>
  <w:style w:type="paragraph" w:styleId="ListNumber3">
    <w:name w:val="List Number 3"/>
    <w:basedOn w:val="Normal"/>
    <w:qFormat/>
    <w:pPr>
      <w:numPr>
        <w:ilvl w:val="2"/>
        <w:numId w:val="18"/>
      </w:numPr>
      <w:spacing w:after="284" w:line="280" w:lineRule="atLeast"/>
      <w:ind w:left="1071" w:hanging="357"/>
    </w:pPr>
  </w:style>
  <w:style w:type="paragraph" w:customStyle="1" w:styleId="TableHeading">
    <w:name w:val="Table Heading"/>
    <w:qFormat/>
    <w:rsid w:val="005B36B4"/>
    <w:rPr>
      <w:rFonts w:ascii="Arial" w:hAnsi="Arial" w:cs="Arial"/>
      <w:b/>
      <w:bCs/>
      <w:kern w:val="28"/>
      <w:sz w:val="18"/>
      <w:szCs w:val="32"/>
    </w:rPr>
  </w:style>
  <w:style w:type="paragraph" w:customStyle="1" w:styleId="MarginNotes">
    <w:name w:val="Margin Notes"/>
    <w:qFormat/>
    <w:rPr>
      <w:rFonts w:ascii="Arial" w:hAnsi="Arial" w:cs="Arial"/>
      <w:sz w:val="16"/>
    </w:rPr>
  </w:style>
  <w:style w:type="paragraph" w:styleId="TOC1">
    <w:name w:val="toc 1"/>
    <w:next w:val="Normal"/>
    <w:semiHidden/>
    <w:pPr>
      <w:tabs>
        <w:tab w:val="right" w:pos="8505"/>
      </w:tabs>
      <w:spacing w:before="165" w:after="100"/>
    </w:pPr>
    <w:rPr>
      <w:rFonts w:ascii="Arial" w:hAnsi="Arial" w:cs="Arial"/>
      <w:sz w:val="19"/>
    </w:rPr>
  </w:style>
  <w:style w:type="paragraph" w:styleId="Subtitle">
    <w:name w:val="Subtitle"/>
    <w:qFormat/>
    <w:rsid w:val="00B3571B"/>
    <w:pPr>
      <w:spacing w:line="280" w:lineRule="atLeast"/>
      <w:outlineLvl w:val="1"/>
    </w:pPr>
    <w:rPr>
      <w:rFonts w:ascii="Arial" w:hAnsi="Arial" w:cs="Arial"/>
      <w:bCs/>
      <w:kern w:val="28"/>
      <w:sz w:val="24"/>
      <w:szCs w:val="24"/>
    </w:rPr>
  </w:style>
  <w:style w:type="paragraph" w:customStyle="1" w:styleId="ChapterTitle">
    <w:name w:val="Chapter Title"/>
    <w:basedOn w:val="Subtitle"/>
    <w:qFormat/>
    <w:pPr>
      <w:pBdr>
        <w:bottom w:val="single" w:sz="4" w:space="5" w:color="auto"/>
      </w:pBdr>
    </w:pPr>
    <w:rPr>
      <w:sz w:val="20"/>
    </w:rPr>
  </w:style>
  <w:style w:type="paragraph" w:customStyle="1" w:styleId="Contents">
    <w:name w:val="Contents"/>
    <w:next w:val="Normal"/>
    <w:pPr>
      <w:spacing w:after="2520" w:line="580" w:lineRule="atLeast"/>
    </w:pPr>
    <w:rPr>
      <w:rFonts w:ascii="Garamond" w:hAnsi="Garamond" w:cs="Arial"/>
      <w:sz w:val="66"/>
    </w:rPr>
  </w:style>
  <w:style w:type="paragraph" w:customStyle="1" w:styleId="Copyright">
    <w:name w:val="Copyright"/>
    <w:semiHidden/>
    <w:pPr>
      <w:spacing w:line="220" w:lineRule="atLeast"/>
    </w:pPr>
    <w:rPr>
      <w:rFonts w:ascii="Garamond" w:hAnsi="Garamond" w:cs="Arial"/>
    </w:rPr>
  </w:style>
  <w:style w:type="paragraph" w:customStyle="1" w:styleId="ReferenceText">
    <w:name w:val="Reference Text"/>
    <w:rPr>
      <w:rFonts w:ascii="Arial" w:hAnsi="Arial" w:cs="Arial"/>
      <w:kern w:val="32"/>
      <w:sz w:val="18"/>
      <w:szCs w:val="24"/>
    </w:rPr>
  </w:style>
  <w:style w:type="paragraph" w:customStyle="1" w:styleId="ReferenceTitle">
    <w:name w:val="Reference Title"/>
    <w:next w:val="ReferenceText"/>
    <w:rPr>
      <w:rFonts w:ascii="Arial Black" w:hAnsi="Arial Black" w:cs="Arial"/>
      <w:kern w:val="32"/>
      <w:sz w:val="18"/>
      <w:szCs w:val="24"/>
    </w:rPr>
  </w:style>
  <w:style w:type="paragraph" w:customStyle="1" w:styleId="LandscapeHeader">
    <w:name w:val="Landscape Header"/>
    <w:basedOn w:val="Header"/>
    <w:semiHidden/>
    <w:pPr>
      <w:tabs>
        <w:tab w:val="clear" w:pos="8562"/>
        <w:tab w:val="right" w:pos="13438"/>
      </w:tabs>
    </w:pPr>
  </w:style>
  <w:style w:type="paragraph" w:customStyle="1" w:styleId="ParagraphBullet">
    <w:name w:val="Paragraph Bullet"/>
    <w:basedOn w:val="Normal"/>
    <w:qFormat/>
    <w:pPr>
      <w:numPr>
        <w:numId w:val="32"/>
      </w:numPr>
      <w:spacing w:after="284" w:line="280" w:lineRule="atLeast"/>
    </w:pPr>
  </w:style>
  <w:style w:type="paragraph" w:customStyle="1" w:styleId="ParagraphBullet2">
    <w:name w:val="Paragraph Bullet 2"/>
    <w:basedOn w:val="Normal"/>
    <w:qFormat/>
    <w:pPr>
      <w:numPr>
        <w:ilvl w:val="1"/>
        <w:numId w:val="32"/>
      </w:numPr>
      <w:spacing w:after="284" w:line="280" w:lineRule="atLeast"/>
    </w:pPr>
  </w:style>
  <w:style w:type="paragraph" w:customStyle="1" w:styleId="MarginNotesHeading">
    <w:name w:val="Margin Notes Heading"/>
    <w:basedOn w:val="MarginNotes"/>
    <w:qFormat/>
    <w:rPr>
      <w:b/>
    </w:rPr>
  </w:style>
  <w:style w:type="paragraph" w:styleId="Quote">
    <w:name w:val="Quote"/>
    <w:basedOn w:val="BodyText"/>
    <w:qFormat/>
    <w:rsid w:val="00B3571B"/>
    <w:pPr>
      <w:spacing w:line="340" w:lineRule="atLeast"/>
    </w:pPr>
    <w:rPr>
      <w:sz w:val="28"/>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qFormat/>
    <w:rPr>
      <w:rFonts w:ascii="Arial" w:hAnsi="Arial" w:cs="Arial"/>
      <w:sz w:val="16"/>
    </w:rPr>
  </w:style>
  <w:style w:type="paragraph" w:customStyle="1" w:styleId="ContactDetailsTitle">
    <w:name w:val="Contact Details Title"/>
    <w:basedOn w:val="ContactDetails"/>
    <w:next w:val="ContactDetails"/>
    <w:qFormat/>
    <w:rPr>
      <w:b/>
    </w:rPr>
  </w:style>
  <w:style w:type="paragraph" w:customStyle="1" w:styleId="NumberedHeading1">
    <w:name w:val="Numbered Heading 1"/>
    <w:next w:val="BodyText"/>
    <w:qFormat/>
    <w:pPr>
      <w:numPr>
        <w:numId w:val="34"/>
      </w:numPr>
      <w:spacing w:line="260" w:lineRule="atLeast"/>
    </w:pPr>
    <w:rPr>
      <w:rFonts w:ascii="Arial Black" w:hAnsi="Arial Black" w:cs="Arial"/>
      <w:color w:val="4B217E"/>
      <w:sz w:val="19"/>
    </w:rPr>
  </w:style>
  <w:style w:type="paragraph" w:customStyle="1" w:styleId="NumberedHeading2">
    <w:name w:val="Numbered Heading 2"/>
    <w:next w:val="BodyText"/>
    <w:qFormat/>
    <w:pPr>
      <w:numPr>
        <w:ilvl w:val="1"/>
        <w:numId w:val="34"/>
      </w:numPr>
      <w:spacing w:line="260" w:lineRule="atLeast"/>
    </w:pPr>
    <w:rPr>
      <w:rFonts w:ascii="Arial Black" w:hAnsi="Arial Black" w:cs="Arial"/>
      <w:color w:val="4B217E"/>
      <w:sz w:val="19"/>
    </w:rPr>
  </w:style>
  <w:style w:type="table" w:customStyle="1" w:styleId="GTITableStyle1">
    <w:name w:val="GTI Table Style 1"/>
    <w:basedOn w:val="TableNormal"/>
    <w:uiPriority w:val="99"/>
    <w:rsid w:val="00520EF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TableNormal"/>
    <w:uiPriority w:val="99"/>
    <w:rsid w:val="008612FE"/>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table" w:styleId="TableGrid">
    <w:name w:val="Table Grid"/>
    <w:basedOn w:val="TableNormal"/>
    <w:rsid w:val="007534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CF293F"/>
    <w:rPr>
      <w:rFonts w:ascii="Garamond" w:hAnsi="Garamond" w:cs="Arial"/>
      <w:sz w:val="22"/>
      <w:lang w:val="en-US"/>
    </w:rPr>
  </w:style>
  <w:style w:type="table" w:styleId="MediumList2-Accent1">
    <w:name w:val="Medium List 2 Accent 1"/>
    <w:basedOn w:val="TableNormal"/>
    <w:uiPriority w:val="66"/>
    <w:rsid w:val="00CF293F"/>
    <w:rPr>
      <w:rFonts w:asciiTheme="majorHAnsi" w:eastAsiaTheme="majorEastAsia" w:hAnsiTheme="majorHAnsi" w:cstheme="majorBidi"/>
      <w:color w:val="000000" w:themeColor="text1"/>
      <w:sz w:val="22"/>
      <w:szCs w:val="22"/>
      <w:lang w:eastAsia="ja-JP"/>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rPr>
        <w:sz w:val="24"/>
        <w:szCs w:val="24"/>
      </w:rPr>
      <w:tblPr/>
      <w:tcPr>
        <w:tcBorders>
          <w:top w:val="nil"/>
          <w:left w:val="nil"/>
          <w:bottom w:val="single" w:sz="24" w:space="0" w:color="4F2D7F" w:themeColor="accent1"/>
          <w:right w:val="nil"/>
          <w:insideH w:val="nil"/>
          <w:insideV w:val="nil"/>
        </w:tcBorders>
        <w:shd w:val="clear" w:color="auto" w:fill="FFFFFF" w:themeFill="background1"/>
      </w:tcPr>
    </w:tblStylePr>
    <w:tblStylePr w:type="lastRow">
      <w:tblPr/>
      <w:tcPr>
        <w:tcBorders>
          <w:top w:val="single" w:sz="8" w:space="0" w:color="4F2D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2D7F" w:themeColor="accent1"/>
          <w:insideH w:val="nil"/>
          <w:insideV w:val="nil"/>
        </w:tcBorders>
        <w:shd w:val="clear" w:color="auto" w:fill="FFFFFF" w:themeFill="background1"/>
      </w:tcPr>
    </w:tblStylePr>
    <w:tblStylePr w:type="lastCol">
      <w:tblPr/>
      <w:tcPr>
        <w:tcBorders>
          <w:top w:val="nil"/>
          <w:left w:val="single" w:sz="8" w:space="0" w:color="4F2D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IntenseQuote">
    <w:name w:val="Intense Quote"/>
    <w:basedOn w:val="Normal"/>
    <w:next w:val="Normal"/>
    <w:link w:val="IntenseQuoteChar"/>
    <w:uiPriority w:val="30"/>
    <w:rsid w:val="004C13D3"/>
    <w:pPr>
      <w:pBdr>
        <w:bottom w:val="single" w:sz="4" w:space="4" w:color="4F2D7F" w:themeColor="accent1"/>
      </w:pBdr>
      <w:spacing w:before="200" w:after="280"/>
      <w:ind w:left="936" w:right="936"/>
    </w:pPr>
    <w:rPr>
      <w:b/>
      <w:bCs/>
      <w:i/>
      <w:iCs/>
      <w:color w:val="4F2D7F" w:themeColor="accent1"/>
    </w:rPr>
  </w:style>
  <w:style w:type="character" w:customStyle="1" w:styleId="IntenseQuoteChar">
    <w:name w:val="Intense Quote Char"/>
    <w:basedOn w:val="DefaultParagraphFont"/>
    <w:link w:val="IntenseQuote"/>
    <w:uiPriority w:val="30"/>
    <w:rsid w:val="004C13D3"/>
    <w:rPr>
      <w:rFonts w:ascii="Garamond" w:hAnsi="Garamond" w:cs="Arial"/>
      <w:b/>
      <w:bCs/>
      <w:i/>
      <w:iCs/>
      <w:color w:val="4F2D7F" w:themeColor="accent1"/>
      <w:sz w:val="22"/>
      <w:lang w:val="en-US"/>
    </w:rPr>
  </w:style>
  <w:style w:type="paragraph" w:styleId="BalloonText">
    <w:name w:val="Balloon Text"/>
    <w:basedOn w:val="Normal"/>
    <w:link w:val="BalloonTextChar"/>
    <w:rsid w:val="00DD5DC6"/>
    <w:rPr>
      <w:rFonts w:ascii="Tahoma" w:hAnsi="Tahoma" w:cs="Tahoma"/>
      <w:sz w:val="16"/>
      <w:szCs w:val="16"/>
    </w:rPr>
  </w:style>
  <w:style w:type="character" w:customStyle="1" w:styleId="BalloonTextChar">
    <w:name w:val="Balloon Text Char"/>
    <w:basedOn w:val="DefaultParagraphFont"/>
    <w:link w:val="BalloonText"/>
    <w:rsid w:val="00DD5DC6"/>
    <w:rPr>
      <w:rFonts w:ascii="Tahoma" w:hAnsi="Tahoma" w:cs="Tahoma"/>
      <w:sz w:val="16"/>
      <w:szCs w:val="16"/>
      <w:lang w:val="en-US"/>
    </w:rPr>
  </w:style>
  <w:style w:type="paragraph" w:styleId="Bibliography">
    <w:name w:val="Bibliography"/>
    <w:basedOn w:val="Normal"/>
    <w:next w:val="Normal"/>
    <w:uiPriority w:val="37"/>
    <w:semiHidden/>
    <w:unhideWhenUsed/>
    <w:rsid w:val="00DD5DC6"/>
  </w:style>
  <w:style w:type="paragraph" w:styleId="BlockText">
    <w:name w:val="Block Text"/>
    <w:basedOn w:val="Normal"/>
    <w:rsid w:val="00DD5DC6"/>
    <w:pPr>
      <w:pBdr>
        <w:top w:val="single" w:sz="2" w:space="10" w:color="4F2D7F" w:themeColor="accent1" w:shadow="1"/>
        <w:left w:val="single" w:sz="2" w:space="10" w:color="4F2D7F" w:themeColor="accent1" w:shadow="1"/>
        <w:bottom w:val="single" w:sz="2" w:space="10" w:color="4F2D7F" w:themeColor="accent1" w:shadow="1"/>
        <w:right w:val="single" w:sz="2" w:space="10" w:color="4F2D7F" w:themeColor="accent1" w:shadow="1"/>
      </w:pBdr>
      <w:ind w:left="1152" w:right="1152"/>
    </w:pPr>
    <w:rPr>
      <w:rFonts w:asciiTheme="minorHAnsi" w:eastAsiaTheme="minorEastAsia" w:hAnsiTheme="minorHAnsi" w:cstheme="minorBidi"/>
      <w:i/>
      <w:iCs/>
      <w:color w:val="4F2D7F" w:themeColor="accent1"/>
    </w:rPr>
  </w:style>
  <w:style w:type="paragraph" w:styleId="BodyText2">
    <w:name w:val="Body Text 2"/>
    <w:basedOn w:val="Normal"/>
    <w:link w:val="BodyText2Char"/>
    <w:rsid w:val="00DD5DC6"/>
    <w:pPr>
      <w:spacing w:after="120" w:line="480" w:lineRule="auto"/>
    </w:pPr>
  </w:style>
  <w:style w:type="character" w:customStyle="1" w:styleId="BodyText2Char">
    <w:name w:val="Body Text 2 Char"/>
    <w:basedOn w:val="DefaultParagraphFont"/>
    <w:link w:val="BodyText2"/>
    <w:rsid w:val="00DD5DC6"/>
    <w:rPr>
      <w:rFonts w:ascii="Garamond" w:hAnsi="Garamond" w:cs="Arial"/>
      <w:sz w:val="22"/>
      <w:lang w:val="en-US"/>
    </w:rPr>
  </w:style>
  <w:style w:type="paragraph" w:styleId="BodyText3">
    <w:name w:val="Body Text 3"/>
    <w:basedOn w:val="Normal"/>
    <w:link w:val="BodyText3Char"/>
    <w:rsid w:val="00DD5DC6"/>
    <w:pPr>
      <w:spacing w:after="120"/>
    </w:pPr>
    <w:rPr>
      <w:sz w:val="16"/>
      <w:szCs w:val="16"/>
    </w:rPr>
  </w:style>
  <w:style w:type="character" w:customStyle="1" w:styleId="BodyText3Char">
    <w:name w:val="Body Text 3 Char"/>
    <w:basedOn w:val="DefaultParagraphFont"/>
    <w:link w:val="BodyText3"/>
    <w:rsid w:val="00DD5DC6"/>
    <w:rPr>
      <w:rFonts w:ascii="Garamond" w:hAnsi="Garamond" w:cs="Arial"/>
      <w:sz w:val="16"/>
      <w:szCs w:val="16"/>
      <w:lang w:val="en-US"/>
    </w:rPr>
  </w:style>
  <w:style w:type="paragraph" w:styleId="BodyTextFirstIndent">
    <w:name w:val="Body Text First Indent"/>
    <w:basedOn w:val="BodyText"/>
    <w:link w:val="BodyTextFirstIndentChar"/>
    <w:rsid w:val="00DD5DC6"/>
    <w:pPr>
      <w:spacing w:after="0" w:line="240" w:lineRule="auto"/>
      <w:ind w:firstLine="360"/>
    </w:pPr>
  </w:style>
  <w:style w:type="character" w:customStyle="1" w:styleId="BodyTextFirstIndentChar">
    <w:name w:val="Body Text First Indent Char"/>
    <w:basedOn w:val="BodyTextChar"/>
    <w:link w:val="BodyTextFirstIndent"/>
    <w:rsid w:val="00DD5DC6"/>
    <w:rPr>
      <w:rFonts w:ascii="Garamond" w:hAnsi="Garamond" w:cs="Arial"/>
      <w:sz w:val="22"/>
      <w:lang w:val="en-US"/>
    </w:rPr>
  </w:style>
  <w:style w:type="paragraph" w:styleId="BodyTextIndent">
    <w:name w:val="Body Text Indent"/>
    <w:basedOn w:val="Normal"/>
    <w:link w:val="BodyTextIndentChar"/>
    <w:rsid w:val="00DD5DC6"/>
    <w:pPr>
      <w:spacing w:after="120"/>
      <w:ind w:left="360"/>
    </w:pPr>
  </w:style>
  <w:style w:type="character" w:customStyle="1" w:styleId="BodyTextIndentChar">
    <w:name w:val="Body Text Indent Char"/>
    <w:basedOn w:val="DefaultParagraphFont"/>
    <w:link w:val="BodyTextIndent"/>
    <w:rsid w:val="00DD5DC6"/>
    <w:rPr>
      <w:rFonts w:ascii="Garamond" w:hAnsi="Garamond" w:cs="Arial"/>
      <w:sz w:val="22"/>
      <w:lang w:val="en-US"/>
    </w:rPr>
  </w:style>
  <w:style w:type="paragraph" w:styleId="BodyTextFirstIndent2">
    <w:name w:val="Body Text First Indent 2"/>
    <w:basedOn w:val="BodyTextIndent"/>
    <w:link w:val="BodyTextFirstIndent2Char"/>
    <w:rsid w:val="00DD5DC6"/>
    <w:pPr>
      <w:spacing w:after="0"/>
      <w:ind w:firstLine="360"/>
    </w:pPr>
  </w:style>
  <w:style w:type="character" w:customStyle="1" w:styleId="BodyTextFirstIndent2Char">
    <w:name w:val="Body Text First Indent 2 Char"/>
    <w:basedOn w:val="BodyTextIndentChar"/>
    <w:link w:val="BodyTextFirstIndent2"/>
    <w:rsid w:val="00DD5DC6"/>
    <w:rPr>
      <w:rFonts w:ascii="Garamond" w:hAnsi="Garamond" w:cs="Arial"/>
      <w:sz w:val="22"/>
      <w:lang w:val="en-US"/>
    </w:rPr>
  </w:style>
  <w:style w:type="paragraph" w:styleId="BodyTextIndent2">
    <w:name w:val="Body Text Indent 2"/>
    <w:basedOn w:val="Normal"/>
    <w:link w:val="BodyTextIndent2Char"/>
    <w:rsid w:val="00DD5DC6"/>
    <w:pPr>
      <w:spacing w:after="120" w:line="480" w:lineRule="auto"/>
      <w:ind w:left="360"/>
    </w:pPr>
  </w:style>
  <w:style w:type="character" w:customStyle="1" w:styleId="BodyTextIndent2Char">
    <w:name w:val="Body Text Indent 2 Char"/>
    <w:basedOn w:val="DefaultParagraphFont"/>
    <w:link w:val="BodyTextIndent2"/>
    <w:rsid w:val="00DD5DC6"/>
    <w:rPr>
      <w:rFonts w:ascii="Garamond" w:hAnsi="Garamond" w:cs="Arial"/>
      <w:sz w:val="22"/>
      <w:lang w:val="en-US"/>
    </w:rPr>
  </w:style>
  <w:style w:type="paragraph" w:styleId="BodyTextIndent3">
    <w:name w:val="Body Text Indent 3"/>
    <w:basedOn w:val="Normal"/>
    <w:link w:val="BodyTextIndent3Char"/>
    <w:rsid w:val="00DD5DC6"/>
    <w:pPr>
      <w:spacing w:after="120"/>
      <w:ind w:left="360"/>
    </w:pPr>
    <w:rPr>
      <w:sz w:val="16"/>
      <w:szCs w:val="16"/>
    </w:rPr>
  </w:style>
  <w:style w:type="character" w:customStyle="1" w:styleId="BodyTextIndent3Char">
    <w:name w:val="Body Text Indent 3 Char"/>
    <w:basedOn w:val="DefaultParagraphFont"/>
    <w:link w:val="BodyTextIndent3"/>
    <w:rsid w:val="00DD5DC6"/>
    <w:rPr>
      <w:rFonts w:ascii="Garamond" w:hAnsi="Garamond" w:cs="Arial"/>
      <w:sz w:val="16"/>
      <w:szCs w:val="16"/>
      <w:lang w:val="en-US"/>
    </w:rPr>
  </w:style>
  <w:style w:type="character" w:styleId="BookTitle">
    <w:name w:val="Book Title"/>
    <w:basedOn w:val="DefaultParagraphFont"/>
    <w:uiPriority w:val="33"/>
    <w:rsid w:val="00DD5DC6"/>
    <w:rPr>
      <w:b/>
      <w:bCs/>
      <w:smallCaps/>
      <w:spacing w:val="5"/>
      <w:lang w:val="en-US"/>
    </w:rPr>
  </w:style>
  <w:style w:type="paragraph" w:styleId="Caption">
    <w:name w:val="caption"/>
    <w:basedOn w:val="Normal"/>
    <w:next w:val="Normal"/>
    <w:semiHidden/>
    <w:unhideWhenUsed/>
    <w:qFormat/>
    <w:rsid w:val="00DD5DC6"/>
    <w:pPr>
      <w:spacing w:after="200"/>
    </w:pPr>
    <w:rPr>
      <w:b/>
      <w:bCs/>
      <w:color w:val="4F2D7F" w:themeColor="accent1"/>
      <w:sz w:val="18"/>
      <w:szCs w:val="18"/>
    </w:rPr>
  </w:style>
  <w:style w:type="paragraph" w:styleId="Closing">
    <w:name w:val="Closing"/>
    <w:basedOn w:val="Normal"/>
    <w:link w:val="ClosingChar"/>
    <w:rsid w:val="00DD5DC6"/>
    <w:pPr>
      <w:ind w:left="4320"/>
    </w:pPr>
  </w:style>
  <w:style w:type="character" w:customStyle="1" w:styleId="ClosingChar">
    <w:name w:val="Closing Char"/>
    <w:basedOn w:val="DefaultParagraphFont"/>
    <w:link w:val="Closing"/>
    <w:rsid w:val="00DD5DC6"/>
    <w:rPr>
      <w:rFonts w:ascii="Garamond" w:hAnsi="Garamond" w:cs="Arial"/>
      <w:sz w:val="22"/>
      <w:lang w:val="en-US"/>
    </w:rPr>
  </w:style>
  <w:style w:type="table" w:styleId="ColorfulGrid">
    <w:name w:val="Colorful Grid"/>
    <w:basedOn w:val="TableNormal"/>
    <w:uiPriority w:val="73"/>
    <w:rsid w:val="00DD5DC6"/>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D5DC6"/>
    <w:rPr>
      <w:color w:val="000000" w:themeColor="text1"/>
    </w:rPr>
    <w:tblPr>
      <w:tblStyleRowBandSize w:val="1"/>
      <w:tblStyleColBandSize w:val="1"/>
      <w:tblBorders>
        <w:insideH w:val="single" w:sz="4" w:space="0" w:color="FFFFFF" w:themeColor="background1"/>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rsid w:val="00DD5DC6"/>
    <w:rPr>
      <w:color w:val="000000" w:themeColor="text1"/>
    </w:rPr>
    <w:tblPr>
      <w:tblStyleRowBandSize w:val="1"/>
      <w:tblStyleColBandSize w:val="1"/>
      <w:tblBorders>
        <w:insideH w:val="single" w:sz="4" w:space="0" w:color="FFFFFF" w:themeColor="background1"/>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rsid w:val="00DD5DC6"/>
    <w:rPr>
      <w:color w:val="000000" w:themeColor="text1"/>
    </w:rPr>
    <w:tblPr>
      <w:tblStyleRowBandSize w:val="1"/>
      <w:tblStyleColBandSize w:val="1"/>
      <w:tblBorders>
        <w:insideH w:val="single" w:sz="4" w:space="0" w:color="FFFFFF" w:themeColor="background1"/>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rsid w:val="00DD5DC6"/>
    <w:rPr>
      <w:color w:val="000000" w:themeColor="text1"/>
    </w:rPr>
    <w:tblPr>
      <w:tblStyleRowBandSize w:val="1"/>
      <w:tblStyleColBandSize w:val="1"/>
      <w:tblBorders>
        <w:insideH w:val="single" w:sz="4" w:space="0" w:color="FFFFFF" w:themeColor="background1"/>
      </w:tblBorders>
    </w:tblPr>
    <w:tcPr>
      <w:shd w:val="clear" w:color="auto" w:fill="EAF7D6" w:themeFill="accent4" w:themeFillTint="33"/>
    </w:tcPr>
    <w:tblStylePr w:type="firstRow">
      <w:rPr>
        <w:b/>
        <w:bCs/>
      </w:rPr>
      <w:tblPr/>
      <w:tcPr>
        <w:shd w:val="clear" w:color="auto" w:fill="D6EFAD" w:themeFill="accent4" w:themeFillTint="66"/>
      </w:tcPr>
    </w:tblStylePr>
    <w:tblStylePr w:type="lastRow">
      <w:rPr>
        <w:b/>
        <w:bCs/>
        <w:color w:val="000000" w:themeColor="text1"/>
      </w:rPr>
      <w:tblPr/>
      <w:tcPr>
        <w:shd w:val="clear" w:color="auto" w:fill="D6EFAD" w:themeFill="accent4" w:themeFillTint="66"/>
      </w:tcPr>
    </w:tblStylePr>
    <w:tblStylePr w:type="firstCol">
      <w:rPr>
        <w:color w:val="FFFFFF" w:themeColor="background1"/>
      </w:rPr>
      <w:tblPr/>
      <w:tcPr>
        <w:shd w:val="clear" w:color="auto" w:fill="75A520" w:themeFill="accent4" w:themeFillShade="BF"/>
      </w:tcPr>
    </w:tblStylePr>
    <w:tblStylePr w:type="lastCol">
      <w:rPr>
        <w:color w:val="FFFFFF" w:themeColor="background1"/>
      </w:rPr>
      <w:tblPr/>
      <w:tcPr>
        <w:shd w:val="clear" w:color="auto" w:fill="75A520" w:themeFill="accent4" w:themeFillShade="BF"/>
      </w:tcPr>
    </w:tblStylePr>
    <w:tblStylePr w:type="band1Vert">
      <w:tblPr/>
      <w:tcPr>
        <w:shd w:val="clear" w:color="auto" w:fill="CDEB98" w:themeFill="accent4" w:themeFillTint="7F"/>
      </w:tcPr>
    </w:tblStylePr>
    <w:tblStylePr w:type="band1Horz">
      <w:tblPr/>
      <w:tcPr>
        <w:shd w:val="clear" w:color="auto" w:fill="CDEB98" w:themeFill="accent4" w:themeFillTint="7F"/>
      </w:tcPr>
    </w:tblStylePr>
  </w:style>
  <w:style w:type="table" w:styleId="ColorfulGrid-Accent5">
    <w:name w:val="Colorful Grid Accent 5"/>
    <w:basedOn w:val="TableNormal"/>
    <w:uiPriority w:val="73"/>
    <w:rsid w:val="00DD5DC6"/>
    <w:rPr>
      <w:color w:val="000000" w:themeColor="text1"/>
    </w:rPr>
    <w:tblPr>
      <w:tblStyleRowBandSize w:val="1"/>
      <w:tblStyleColBandSize w:val="1"/>
      <w:tblBorders>
        <w:insideH w:val="single" w:sz="4" w:space="0" w:color="FFFFFF" w:themeColor="background1"/>
      </w:tblBorders>
    </w:tblPr>
    <w:tcPr>
      <w:shd w:val="clear" w:color="auto" w:fill="FFE4D2" w:themeFill="accent5" w:themeFillTint="33"/>
    </w:tcPr>
    <w:tblStylePr w:type="firstRow">
      <w:rPr>
        <w:b/>
        <w:bCs/>
      </w:rPr>
      <w:tblPr/>
      <w:tcPr>
        <w:shd w:val="clear" w:color="auto" w:fill="FFCAA5" w:themeFill="accent5" w:themeFillTint="66"/>
      </w:tcPr>
    </w:tblStylePr>
    <w:tblStylePr w:type="lastRow">
      <w:rPr>
        <w:b/>
        <w:bCs/>
        <w:color w:val="000000" w:themeColor="text1"/>
      </w:rPr>
      <w:tblPr/>
      <w:tcPr>
        <w:shd w:val="clear" w:color="auto" w:fill="FFCAA5" w:themeFill="accent5" w:themeFillTint="66"/>
      </w:tcPr>
    </w:tblStylePr>
    <w:tblStylePr w:type="firstCol">
      <w:rPr>
        <w:color w:val="FFFFFF" w:themeColor="background1"/>
      </w:rPr>
      <w:tblPr/>
      <w:tcPr>
        <w:shd w:val="clear" w:color="auto" w:fill="D55900" w:themeFill="accent5" w:themeFillShade="BF"/>
      </w:tcPr>
    </w:tblStylePr>
    <w:tblStylePr w:type="lastCol">
      <w:rPr>
        <w:color w:val="FFFFFF" w:themeColor="background1"/>
      </w:rPr>
      <w:tblPr/>
      <w:tcPr>
        <w:shd w:val="clear" w:color="auto" w:fill="D55900" w:themeFill="accent5" w:themeFillShade="BF"/>
      </w:tcPr>
    </w:tblStylePr>
    <w:tblStylePr w:type="band1Vert">
      <w:tblPr/>
      <w:tcPr>
        <w:shd w:val="clear" w:color="auto" w:fill="FFBD8E" w:themeFill="accent5" w:themeFillTint="7F"/>
      </w:tcPr>
    </w:tblStylePr>
    <w:tblStylePr w:type="band1Horz">
      <w:tblPr/>
      <w:tcPr>
        <w:shd w:val="clear" w:color="auto" w:fill="FFBD8E" w:themeFill="accent5" w:themeFillTint="7F"/>
      </w:tcPr>
    </w:tblStylePr>
  </w:style>
  <w:style w:type="table" w:styleId="ColorfulGrid-Accent6">
    <w:name w:val="Colorful Grid Accent 6"/>
    <w:basedOn w:val="TableNormal"/>
    <w:uiPriority w:val="73"/>
    <w:rsid w:val="00DD5DC6"/>
    <w:rPr>
      <w:color w:val="000000" w:themeColor="text1"/>
    </w:rPr>
    <w:tblPr>
      <w:tblStyleRowBandSize w:val="1"/>
      <w:tblStyleColBandSize w:val="1"/>
      <w:tblBorders>
        <w:insideH w:val="single" w:sz="4" w:space="0" w:color="FFFFFF" w:themeColor="background1"/>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rsid w:val="00DD5DC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D5DC6"/>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rsid w:val="00DD5DC6"/>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rsid w:val="00DD5DC6"/>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sz="12" w:space="0" w:color="FFFFFF" w:themeColor="background1"/>
        </w:tcBorders>
        <w:shd w:val="clear" w:color="auto" w:fill="7DB122" w:themeFill="accent4" w:themeFillShade="CC"/>
      </w:tcPr>
    </w:tblStylePr>
    <w:tblStylePr w:type="lastRow">
      <w:rPr>
        <w:b/>
        <w:bCs/>
        <w:color w:val="7DB12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rsid w:val="00DD5DC6"/>
    <w:rPr>
      <w:color w:val="000000" w:themeColor="text1"/>
    </w:rPr>
    <w:tblPr>
      <w:tblStyleRowBandSize w:val="1"/>
      <w:tblStyleColBandSize w:val="1"/>
    </w:tblPr>
    <w:tcPr>
      <w:shd w:val="clear" w:color="auto" w:fill="F5FBEA" w:themeFill="accent4" w:themeFillTint="19"/>
    </w:tcPr>
    <w:tblStylePr w:type="firstRow">
      <w:rPr>
        <w:b/>
        <w:bCs/>
        <w:color w:val="FFFFFF" w:themeColor="background1"/>
      </w:rPr>
      <w:tblPr/>
      <w:tcPr>
        <w:tcBorders>
          <w:bottom w:val="single" w:sz="12" w:space="0" w:color="FFFFFF" w:themeColor="background1"/>
        </w:tcBorders>
        <w:shd w:val="clear" w:color="auto" w:fill="008590" w:themeFill="accent3" w:themeFillShade="CC"/>
      </w:tcPr>
    </w:tblStylePr>
    <w:tblStylePr w:type="lastRow">
      <w:rPr>
        <w:b/>
        <w:bCs/>
        <w:color w:val="00859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4" w:themeFillTint="3F"/>
      </w:tcPr>
    </w:tblStylePr>
    <w:tblStylePr w:type="band1Horz">
      <w:tblPr/>
      <w:tcPr>
        <w:shd w:val="clear" w:color="auto" w:fill="EAF7D6" w:themeFill="accent4" w:themeFillTint="33"/>
      </w:tcPr>
    </w:tblStylePr>
  </w:style>
  <w:style w:type="table" w:styleId="ColorfulList-Accent5">
    <w:name w:val="Colorful List Accent 5"/>
    <w:basedOn w:val="TableNormal"/>
    <w:uiPriority w:val="72"/>
    <w:rsid w:val="00DD5DC6"/>
    <w:rPr>
      <w:color w:val="000000" w:themeColor="text1"/>
    </w:rPr>
    <w:tblPr>
      <w:tblStyleRowBandSize w:val="1"/>
      <w:tblStyleColBandSize w:val="1"/>
    </w:tblPr>
    <w:tcPr>
      <w:shd w:val="clear" w:color="auto" w:fill="FFF2E8" w:themeFill="accent5" w:themeFillTint="19"/>
    </w:tcPr>
    <w:tblStylePr w:type="firstRow">
      <w:rPr>
        <w:b/>
        <w:bCs/>
        <w:color w:val="FFFFFF" w:themeColor="background1"/>
      </w:rPr>
      <w:tblPr/>
      <w:tcPr>
        <w:tcBorders>
          <w:bottom w:val="single" w:sz="12" w:space="0" w:color="FFFFFF" w:themeColor="background1"/>
        </w:tcBorders>
        <w:shd w:val="clear" w:color="auto" w:fill="C5142B" w:themeFill="accent6" w:themeFillShade="CC"/>
      </w:tcPr>
    </w:tblStylePr>
    <w:tblStylePr w:type="lastRow">
      <w:rPr>
        <w:b/>
        <w:bCs/>
        <w:color w:val="C5142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5" w:themeFillTint="3F"/>
      </w:tcPr>
    </w:tblStylePr>
    <w:tblStylePr w:type="band1Horz">
      <w:tblPr/>
      <w:tcPr>
        <w:shd w:val="clear" w:color="auto" w:fill="FFE4D2" w:themeFill="accent5" w:themeFillTint="33"/>
      </w:tcPr>
    </w:tblStylePr>
  </w:style>
  <w:style w:type="table" w:styleId="ColorfulList-Accent6">
    <w:name w:val="Colorful List Accent 6"/>
    <w:basedOn w:val="TableNormal"/>
    <w:uiPriority w:val="72"/>
    <w:rsid w:val="00DD5DC6"/>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sz="12" w:space="0" w:color="FFFFFF" w:themeColor="background1"/>
        </w:tcBorders>
        <w:shd w:val="clear" w:color="auto" w:fill="E45F00" w:themeFill="accent5" w:themeFillShade="CC"/>
      </w:tcPr>
    </w:tblStylePr>
    <w:tblStylePr w:type="lastRow">
      <w:rPr>
        <w:b/>
        <w:bCs/>
        <w:color w:val="E45F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rsid w:val="00DD5DC6"/>
    <w:rPr>
      <w:color w:val="000000" w:themeColor="text1"/>
    </w:rPr>
    <w:tblPr>
      <w:tblStyleRowBandSize w:val="1"/>
      <w:tblStyleColBandSize w:val="1"/>
      <w:tblBorders>
        <w:top w:val="single" w:sz="24" w:space="0" w:color="C8BEA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D5DC6"/>
    <w:rPr>
      <w:color w:val="000000" w:themeColor="text1"/>
    </w:rPr>
    <w:tblPr>
      <w:tblStyleRowBandSize w:val="1"/>
      <w:tblStyleColBandSize w:val="1"/>
      <w:tblBorders>
        <w:top w:val="single" w:sz="24" w:space="0" w:color="C8BEAF" w:themeColor="accent2"/>
        <w:left w:val="single" w:sz="4" w:space="0" w:color="4F2D7F" w:themeColor="accent1"/>
        <w:bottom w:val="single" w:sz="4" w:space="0" w:color="4F2D7F" w:themeColor="accent1"/>
        <w:right w:val="single" w:sz="4" w:space="0" w:color="4F2D7F" w:themeColor="accent1"/>
        <w:insideH w:val="single" w:sz="4" w:space="0" w:color="FFFFFF" w:themeColor="background1"/>
        <w:insideV w:val="single" w:sz="4" w:space="0" w:color="FFFFFF" w:themeColor="background1"/>
      </w:tblBorders>
    </w:tblPr>
    <w:tcPr>
      <w:shd w:val="clear" w:color="auto" w:fill="ECE6F6" w:themeFill="accent1"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sz="4" w:space="0" w:color="2F1B4C" w:themeColor="accent1" w:themeShade="99"/>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D5DC6"/>
    <w:rPr>
      <w:color w:val="000000" w:themeColor="text1"/>
    </w:rPr>
    <w:tblPr>
      <w:tblStyleRowBandSize w:val="1"/>
      <w:tblStyleColBandSize w:val="1"/>
      <w:tblBorders>
        <w:top w:val="single" w:sz="24" w:space="0" w:color="C8BEAF" w:themeColor="accent2"/>
        <w:left w:val="single" w:sz="4" w:space="0" w:color="C8BEAF" w:themeColor="accent2"/>
        <w:bottom w:val="single" w:sz="4" w:space="0" w:color="C8BEAF" w:themeColor="accent2"/>
        <w:right w:val="single" w:sz="4" w:space="0" w:color="C8BEAF" w:themeColor="accent2"/>
        <w:insideH w:val="single" w:sz="4" w:space="0" w:color="FFFFFF" w:themeColor="background1"/>
        <w:insideV w:val="single" w:sz="4" w:space="0" w:color="FFFFFF" w:themeColor="background1"/>
      </w:tblBorders>
    </w:tblPr>
    <w:tcPr>
      <w:shd w:val="clear" w:color="auto" w:fill="F9F8F7" w:themeFill="accent2"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sz="4" w:space="0" w:color="85745B" w:themeColor="accent2" w:themeShade="99"/>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D5DC6"/>
    <w:rPr>
      <w:color w:val="000000" w:themeColor="text1"/>
    </w:rPr>
    <w:tblPr>
      <w:tblStyleRowBandSize w:val="1"/>
      <w:tblStyleColBandSize w:val="1"/>
      <w:tblBorders>
        <w:top w:val="single" w:sz="24" w:space="0" w:color="9BD732" w:themeColor="accent4"/>
        <w:left w:val="single" w:sz="4" w:space="0" w:color="00A7B5" w:themeColor="accent3"/>
        <w:bottom w:val="single" w:sz="4" w:space="0" w:color="00A7B5" w:themeColor="accent3"/>
        <w:right w:val="single" w:sz="4" w:space="0" w:color="00A7B5" w:themeColor="accent3"/>
        <w:insideH w:val="single" w:sz="4" w:space="0" w:color="FFFFFF" w:themeColor="background1"/>
        <w:insideV w:val="single" w:sz="4" w:space="0" w:color="FFFFFF" w:themeColor="background1"/>
      </w:tblBorders>
    </w:tblPr>
    <w:tcPr>
      <w:shd w:val="clear" w:color="auto" w:fill="DEFCFF" w:themeFill="accent3" w:themeFillTint="19"/>
    </w:tcPr>
    <w:tblStylePr w:type="firstRow">
      <w:rPr>
        <w:b/>
        <w:bCs/>
      </w:rPr>
      <w:tblPr/>
      <w:tcPr>
        <w:tcBorders>
          <w:top w:val="nil"/>
          <w:left w:val="nil"/>
          <w:bottom w:val="single" w:sz="24" w:space="0" w:color="9BD73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sz="4" w:space="0" w:color="00636C" w:themeColor="accent3" w:themeShade="99"/>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rsid w:val="00DD5DC6"/>
    <w:rPr>
      <w:color w:val="000000" w:themeColor="text1"/>
    </w:rPr>
    <w:tblPr>
      <w:tblStyleRowBandSize w:val="1"/>
      <w:tblStyleColBandSize w:val="1"/>
      <w:tblBorders>
        <w:top w:val="single" w:sz="24" w:space="0" w:color="00A7B5" w:themeColor="accent3"/>
        <w:left w:val="single" w:sz="4" w:space="0" w:color="9BD732" w:themeColor="accent4"/>
        <w:bottom w:val="single" w:sz="4" w:space="0" w:color="9BD732" w:themeColor="accent4"/>
        <w:right w:val="single" w:sz="4" w:space="0" w:color="9BD732" w:themeColor="accent4"/>
        <w:insideH w:val="single" w:sz="4" w:space="0" w:color="FFFFFF" w:themeColor="background1"/>
        <w:insideV w:val="single" w:sz="4" w:space="0" w:color="FFFFFF" w:themeColor="background1"/>
      </w:tblBorders>
    </w:tblPr>
    <w:tcPr>
      <w:shd w:val="clear" w:color="auto" w:fill="F5FBEA" w:themeFill="accent4" w:themeFillTint="19"/>
    </w:tcPr>
    <w:tblStylePr w:type="firstRow">
      <w:rPr>
        <w:b/>
        <w:bCs/>
      </w:rPr>
      <w:tblPr/>
      <w:tcPr>
        <w:tcBorders>
          <w:top w:val="nil"/>
          <w:left w:val="nil"/>
          <w:bottom w:val="single" w:sz="24" w:space="0" w:color="00A7B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D851A" w:themeFill="accent4" w:themeFillShade="99"/>
      </w:tcPr>
    </w:tblStylePr>
    <w:tblStylePr w:type="firstCol">
      <w:rPr>
        <w:color w:val="FFFFFF" w:themeColor="background1"/>
      </w:rPr>
      <w:tblPr/>
      <w:tcPr>
        <w:tcBorders>
          <w:top w:val="nil"/>
          <w:left w:val="nil"/>
          <w:bottom w:val="nil"/>
          <w:right w:val="nil"/>
          <w:insideH w:val="single" w:sz="4" w:space="0" w:color="5D851A" w:themeColor="accent4" w:themeShade="99"/>
          <w:insideV w:val="nil"/>
        </w:tcBorders>
        <w:shd w:val="clear" w:color="auto" w:fill="5D851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4" w:themeFillShade="99"/>
      </w:tcPr>
    </w:tblStylePr>
    <w:tblStylePr w:type="band1Vert">
      <w:tblPr/>
      <w:tcPr>
        <w:shd w:val="clear" w:color="auto" w:fill="D6EFAD" w:themeFill="accent4" w:themeFillTint="66"/>
      </w:tcPr>
    </w:tblStylePr>
    <w:tblStylePr w:type="band1Horz">
      <w:tblPr/>
      <w:tcPr>
        <w:shd w:val="clear" w:color="auto" w:fill="CDEB98"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D5DC6"/>
    <w:rPr>
      <w:color w:val="000000" w:themeColor="text1"/>
    </w:rPr>
    <w:tblPr>
      <w:tblStyleRowBandSize w:val="1"/>
      <w:tblStyleColBandSize w:val="1"/>
      <w:tblBorders>
        <w:top w:val="single" w:sz="24" w:space="0" w:color="E92841" w:themeColor="accent6"/>
        <w:left w:val="single" w:sz="4" w:space="0" w:color="FF7D1E" w:themeColor="accent5"/>
        <w:bottom w:val="single" w:sz="4" w:space="0" w:color="FF7D1E" w:themeColor="accent5"/>
        <w:right w:val="single" w:sz="4" w:space="0" w:color="FF7D1E" w:themeColor="accent5"/>
        <w:insideH w:val="single" w:sz="4" w:space="0" w:color="FFFFFF" w:themeColor="background1"/>
        <w:insideV w:val="single" w:sz="4" w:space="0" w:color="FFFFFF" w:themeColor="background1"/>
      </w:tblBorders>
    </w:tblPr>
    <w:tcPr>
      <w:shd w:val="clear" w:color="auto" w:fill="FFF2E8" w:themeFill="accent5" w:themeFillTint="19"/>
    </w:tcPr>
    <w:tblStylePr w:type="firstRow">
      <w:rPr>
        <w:b/>
        <w:bCs/>
      </w:rPr>
      <w:tblPr/>
      <w:tcPr>
        <w:tcBorders>
          <w:top w:val="nil"/>
          <w:left w:val="nil"/>
          <w:bottom w:val="single" w:sz="24" w:space="0" w:color="E9284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4700" w:themeFill="accent5" w:themeFillShade="99"/>
      </w:tcPr>
    </w:tblStylePr>
    <w:tblStylePr w:type="firstCol">
      <w:rPr>
        <w:color w:val="FFFFFF" w:themeColor="background1"/>
      </w:rPr>
      <w:tblPr/>
      <w:tcPr>
        <w:tcBorders>
          <w:top w:val="nil"/>
          <w:left w:val="nil"/>
          <w:bottom w:val="nil"/>
          <w:right w:val="nil"/>
          <w:insideH w:val="single" w:sz="4" w:space="0" w:color="AB4700" w:themeColor="accent5" w:themeShade="99"/>
          <w:insideV w:val="nil"/>
        </w:tcBorders>
        <w:shd w:val="clear" w:color="auto" w:fill="AB47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5" w:themeFillShade="99"/>
      </w:tcPr>
    </w:tblStylePr>
    <w:tblStylePr w:type="band1Vert">
      <w:tblPr/>
      <w:tcPr>
        <w:shd w:val="clear" w:color="auto" w:fill="FFCAA5" w:themeFill="accent5" w:themeFillTint="66"/>
      </w:tcPr>
    </w:tblStylePr>
    <w:tblStylePr w:type="band1Horz">
      <w:tblPr/>
      <w:tcPr>
        <w:shd w:val="clear" w:color="auto" w:fill="FFBD8E"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D5DC6"/>
    <w:rPr>
      <w:color w:val="000000" w:themeColor="text1"/>
    </w:rPr>
    <w:tblPr>
      <w:tblStyleRowBandSize w:val="1"/>
      <w:tblStyleColBandSize w:val="1"/>
      <w:tblBorders>
        <w:top w:val="single" w:sz="24" w:space="0" w:color="FF7D1E" w:themeColor="accent5"/>
        <w:left w:val="single" w:sz="4" w:space="0" w:color="E92841" w:themeColor="accent6"/>
        <w:bottom w:val="single" w:sz="4" w:space="0" w:color="E92841" w:themeColor="accent6"/>
        <w:right w:val="single" w:sz="4" w:space="0" w:color="E92841" w:themeColor="accent6"/>
        <w:insideH w:val="single" w:sz="4" w:space="0" w:color="FFFFFF" w:themeColor="background1"/>
        <w:insideV w:val="single" w:sz="4" w:space="0" w:color="FFFFFF" w:themeColor="background1"/>
      </w:tblBorders>
    </w:tblPr>
    <w:tcPr>
      <w:shd w:val="clear" w:color="auto" w:fill="FCE9EC" w:themeFill="accent6" w:themeFillTint="19"/>
    </w:tcPr>
    <w:tblStylePr w:type="firstRow">
      <w:rPr>
        <w:b/>
        <w:bCs/>
      </w:rPr>
      <w:tblPr/>
      <w:tcPr>
        <w:tcBorders>
          <w:top w:val="nil"/>
          <w:left w:val="nil"/>
          <w:bottom w:val="single" w:sz="24" w:space="0" w:color="FF7D1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sz="4" w:space="0" w:color="940F20" w:themeColor="accent6" w:themeShade="99"/>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sid w:val="00DD5DC6"/>
    <w:rPr>
      <w:sz w:val="16"/>
      <w:szCs w:val="16"/>
      <w:lang w:val="en-US"/>
    </w:rPr>
  </w:style>
  <w:style w:type="paragraph" w:styleId="CommentText">
    <w:name w:val="annotation text"/>
    <w:basedOn w:val="Normal"/>
    <w:link w:val="CommentTextChar"/>
    <w:uiPriority w:val="99"/>
    <w:rsid w:val="00DD5DC6"/>
  </w:style>
  <w:style w:type="character" w:customStyle="1" w:styleId="CommentTextChar">
    <w:name w:val="Comment Text Char"/>
    <w:basedOn w:val="DefaultParagraphFont"/>
    <w:link w:val="CommentText"/>
    <w:uiPriority w:val="99"/>
    <w:rsid w:val="00DD5DC6"/>
    <w:rPr>
      <w:rFonts w:ascii="Garamond" w:hAnsi="Garamond" w:cs="Arial"/>
      <w:lang w:val="en-US"/>
    </w:rPr>
  </w:style>
  <w:style w:type="paragraph" w:styleId="CommentSubject">
    <w:name w:val="annotation subject"/>
    <w:basedOn w:val="CommentText"/>
    <w:next w:val="CommentText"/>
    <w:link w:val="CommentSubjectChar"/>
    <w:rsid w:val="00DD5DC6"/>
    <w:rPr>
      <w:b/>
      <w:bCs/>
    </w:rPr>
  </w:style>
  <w:style w:type="character" w:customStyle="1" w:styleId="CommentSubjectChar">
    <w:name w:val="Comment Subject Char"/>
    <w:basedOn w:val="CommentTextChar"/>
    <w:link w:val="CommentSubject"/>
    <w:rsid w:val="00DD5DC6"/>
    <w:rPr>
      <w:rFonts w:ascii="Garamond" w:hAnsi="Garamond" w:cs="Arial"/>
      <w:b/>
      <w:bCs/>
      <w:lang w:val="en-US"/>
    </w:rPr>
  </w:style>
  <w:style w:type="table" w:styleId="DarkList">
    <w:name w:val="Dark List"/>
    <w:basedOn w:val="TableNormal"/>
    <w:uiPriority w:val="70"/>
    <w:rsid w:val="00DD5DC6"/>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D5DC6"/>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A21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rsid w:val="00DD5DC6"/>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1907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rsid w:val="00DD5DC6"/>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rsid w:val="00DD5DC6"/>
    <w:rPr>
      <w:color w:val="FFFFFF" w:themeColor="background1"/>
    </w:rPr>
    <w:tblPr>
      <w:tblStyleRowBandSize w:val="1"/>
      <w:tblStyleColBandSize w:val="1"/>
    </w:tblPr>
    <w:tcPr>
      <w:shd w:val="clear" w:color="auto" w:fill="9BD73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6E1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5A52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5A520" w:themeFill="accent4" w:themeFillShade="BF"/>
      </w:tcPr>
    </w:tblStylePr>
    <w:tblStylePr w:type="band1Vert">
      <w:tblPr/>
      <w:tcPr>
        <w:tcBorders>
          <w:top w:val="nil"/>
          <w:left w:val="nil"/>
          <w:bottom w:val="nil"/>
          <w:right w:val="nil"/>
          <w:insideH w:val="nil"/>
          <w:insideV w:val="nil"/>
        </w:tcBorders>
        <w:shd w:val="clear" w:color="auto" w:fill="75A520" w:themeFill="accent4" w:themeFillShade="BF"/>
      </w:tcPr>
    </w:tblStylePr>
    <w:tblStylePr w:type="band1Horz">
      <w:tblPr/>
      <w:tcPr>
        <w:tcBorders>
          <w:top w:val="nil"/>
          <w:left w:val="nil"/>
          <w:bottom w:val="nil"/>
          <w:right w:val="nil"/>
          <w:insideH w:val="nil"/>
          <w:insideV w:val="nil"/>
        </w:tcBorders>
        <w:shd w:val="clear" w:color="auto" w:fill="75A520" w:themeFill="accent4" w:themeFillShade="BF"/>
      </w:tcPr>
    </w:tblStylePr>
  </w:style>
  <w:style w:type="table" w:styleId="DarkList-Accent5">
    <w:name w:val="Dark List Accent 5"/>
    <w:basedOn w:val="TableNormal"/>
    <w:uiPriority w:val="70"/>
    <w:rsid w:val="00DD5DC6"/>
    <w:rPr>
      <w:color w:val="FFFFFF" w:themeColor="background1"/>
    </w:rPr>
    <w:tblPr>
      <w:tblStyleRowBandSize w:val="1"/>
      <w:tblStyleColBandSize w:val="1"/>
    </w:tblPr>
    <w:tcPr>
      <w:shd w:val="clear" w:color="auto" w:fill="FF7D1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3B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59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5900" w:themeFill="accent5" w:themeFillShade="BF"/>
      </w:tcPr>
    </w:tblStylePr>
    <w:tblStylePr w:type="band1Vert">
      <w:tblPr/>
      <w:tcPr>
        <w:tcBorders>
          <w:top w:val="nil"/>
          <w:left w:val="nil"/>
          <w:bottom w:val="nil"/>
          <w:right w:val="nil"/>
          <w:insideH w:val="nil"/>
          <w:insideV w:val="nil"/>
        </w:tcBorders>
        <w:shd w:val="clear" w:color="auto" w:fill="D55900" w:themeFill="accent5" w:themeFillShade="BF"/>
      </w:tcPr>
    </w:tblStylePr>
    <w:tblStylePr w:type="band1Horz">
      <w:tblPr/>
      <w:tcPr>
        <w:tcBorders>
          <w:top w:val="nil"/>
          <w:left w:val="nil"/>
          <w:bottom w:val="nil"/>
          <w:right w:val="nil"/>
          <w:insideH w:val="nil"/>
          <w:insideV w:val="nil"/>
        </w:tcBorders>
        <w:shd w:val="clear" w:color="auto" w:fill="D55900" w:themeFill="accent5" w:themeFillShade="BF"/>
      </w:tcPr>
    </w:tblStylePr>
  </w:style>
  <w:style w:type="table" w:styleId="DarkList-Accent6">
    <w:name w:val="Dark List Accent 6"/>
    <w:basedOn w:val="TableNormal"/>
    <w:uiPriority w:val="70"/>
    <w:rsid w:val="00DD5DC6"/>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9132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rsid w:val="00DD5DC6"/>
  </w:style>
  <w:style w:type="character" w:customStyle="1" w:styleId="DateChar">
    <w:name w:val="Date Char"/>
    <w:basedOn w:val="DefaultParagraphFont"/>
    <w:link w:val="Date"/>
    <w:rsid w:val="00DD5DC6"/>
    <w:rPr>
      <w:rFonts w:ascii="Garamond" w:hAnsi="Garamond" w:cs="Arial"/>
      <w:sz w:val="22"/>
      <w:lang w:val="en-US"/>
    </w:rPr>
  </w:style>
  <w:style w:type="paragraph" w:styleId="DocumentMap">
    <w:name w:val="Document Map"/>
    <w:basedOn w:val="Normal"/>
    <w:link w:val="DocumentMapChar"/>
    <w:rsid w:val="00DD5DC6"/>
    <w:rPr>
      <w:rFonts w:ascii="Tahoma" w:hAnsi="Tahoma" w:cs="Tahoma"/>
      <w:sz w:val="16"/>
      <w:szCs w:val="16"/>
    </w:rPr>
  </w:style>
  <w:style w:type="character" w:customStyle="1" w:styleId="DocumentMapChar">
    <w:name w:val="Document Map Char"/>
    <w:basedOn w:val="DefaultParagraphFont"/>
    <w:link w:val="DocumentMap"/>
    <w:rsid w:val="00DD5DC6"/>
    <w:rPr>
      <w:rFonts w:ascii="Tahoma" w:hAnsi="Tahoma" w:cs="Tahoma"/>
      <w:sz w:val="16"/>
      <w:szCs w:val="16"/>
      <w:lang w:val="en-US"/>
    </w:rPr>
  </w:style>
  <w:style w:type="paragraph" w:styleId="E-mailSignature">
    <w:name w:val="E-mail Signature"/>
    <w:basedOn w:val="Normal"/>
    <w:link w:val="E-mailSignatureChar"/>
    <w:rsid w:val="00DD5DC6"/>
  </w:style>
  <w:style w:type="character" w:customStyle="1" w:styleId="E-mailSignatureChar">
    <w:name w:val="E-mail Signature Char"/>
    <w:basedOn w:val="DefaultParagraphFont"/>
    <w:link w:val="E-mailSignature"/>
    <w:rsid w:val="00DD5DC6"/>
    <w:rPr>
      <w:rFonts w:ascii="Garamond" w:hAnsi="Garamond" w:cs="Arial"/>
      <w:sz w:val="22"/>
      <w:lang w:val="en-US"/>
    </w:rPr>
  </w:style>
  <w:style w:type="character" w:styleId="Emphasis">
    <w:name w:val="Emphasis"/>
    <w:basedOn w:val="DefaultParagraphFont"/>
    <w:rsid w:val="00DD5DC6"/>
    <w:rPr>
      <w:i/>
      <w:iCs/>
      <w:lang w:val="en-US"/>
    </w:rPr>
  </w:style>
  <w:style w:type="character" w:styleId="EndnoteReference">
    <w:name w:val="endnote reference"/>
    <w:basedOn w:val="DefaultParagraphFont"/>
    <w:uiPriority w:val="99"/>
    <w:rsid w:val="00DD5DC6"/>
    <w:rPr>
      <w:vertAlign w:val="superscript"/>
      <w:lang w:val="en-US"/>
    </w:rPr>
  </w:style>
  <w:style w:type="paragraph" w:styleId="EndnoteText">
    <w:name w:val="endnote text"/>
    <w:basedOn w:val="Normal"/>
    <w:link w:val="EndnoteTextChar"/>
    <w:uiPriority w:val="99"/>
    <w:rsid w:val="00DD5DC6"/>
  </w:style>
  <w:style w:type="character" w:customStyle="1" w:styleId="EndnoteTextChar">
    <w:name w:val="Endnote Text Char"/>
    <w:basedOn w:val="DefaultParagraphFont"/>
    <w:link w:val="EndnoteText"/>
    <w:uiPriority w:val="99"/>
    <w:rsid w:val="00DD5DC6"/>
    <w:rPr>
      <w:rFonts w:ascii="Garamond" w:hAnsi="Garamond" w:cs="Arial"/>
      <w:lang w:val="en-US"/>
    </w:rPr>
  </w:style>
  <w:style w:type="paragraph" w:styleId="EnvelopeAddress">
    <w:name w:val="envelope address"/>
    <w:basedOn w:val="Normal"/>
    <w:rsid w:val="00DD5DC6"/>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sid w:val="00DD5DC6"/>
    <w:rPr>
      <w:rFonts w:asciiTheme="majorHAnsi" w:eastAsiaTheme="majorEastAsia" w:hAnsiTheme="majorHAnsi" w:cstheme="majorBidi"/>
    </w:rPr>
  </w:style>
  <w:style w:type="character" w:styleId="FollowedHyperlink">
    <w:name w:val="FollowedHyperlink"/>
    <w:basedOn w:val="DefaultParagraphFont"/>
    <w:rsid w:val="00DD5DC6"/>
    <w:rPr>
      <w:color w:val="C8BEAF" w:themeColor="followedHyperlink"/>
      <w:u w:val="single"/>
      <w:lang w:val="en-US"/>
    </w:rPr>
  </w:style>
  <w:style w:type="character" w:styleId="FootnoteReference">
    <w:name w:val="footnote reference"/>
    <w:basedOn w:val="DefaultParagraphFont"/>
    <w:rsid w:val="00DD5DC6"/>
    <w:rPr>
      <w:vertAlign w:val="superscript"/>
      <w:lang w:val="en-US"/>
    </w:rPr>
  </w:style>
  <w:style w:type="paragraph" w:styleId="FootnoteText">
    <w:name w:val="footnote text"/>
    <w:basedOn w:val="Normal"/>
    <w:link w:val="FootnoteTextChar"/>
    <w:rsid w:val="00DD5DC6"/>
  </w:style>
  <w:style w:type="character" w:customStyle="1" w:styleId="FootnoteTextChar">
    <w:name w:val="Footnote Text Char"/>
    <w:basedOn w:val="DefaultParagraphFont"/>
    <w:link w:val="FootnoteText"/>
    <w:rsid w:val="00DD5DC6"/>
    <w:rPr>
      <w:rFonts w:ascii="Garamond" w:hAnsi="Garamond" w:cs="Arial"/>
      <w:lang w:val="en-US"/>
    </w:rPr>
  </w:style>
  <w:style w:type="character" w:styleId="HTMLAcronym">
    <w:name w:val="HTML Acronym"/>
    <w:basedOn w:val="DefaultParagraphFont"/>
    <w:rsid w:val="00DD5DC6"/>
    <w:rPr>
      <w:lang w:val="en-US"/>
    </w:rPr>
  </w:style>
  <w:style w:type="paragraph" w:styleId="HTMLAddress">
    <w:name w:val="HTML Address"/>
    <w:basedOn w:val="Normal"/>
    <w:link w:val="HTMLAddressChar"/>
    <w:rsid w:val="00DD5DC6"/>
    <w:rPr>
      <w:i/>
      <w:iCs/>
    </w:rPr>
  </w:style>
  <w:style w:type="character" w:customStyle="1" w:styleId="HTMLAddressChar">
    <w:name w:val="HTML Address Char"/>
    <w:basedOn w:val="DefaultParagraphFont"/>
    <w:link w:val="HTMLAddress"/>
    <w:rsid w:val="00DD5DC6"/>
    <w:rPr>
      <w:rFonts w:ascii="Garamond" w:hAnsi="Garamond" w:cs="Arial"/>
      <w:i/>
      <w:iCs/>
      <w:sz w:val="22"/>
      <w:lang w:val="en-US"/>
    </w:rPr>
  </w:style>
  <w:style w:type="character" w:styleId="HTMLCite">
    <w:name w:val="HTML Cite"/>
    <w:basedOn w:val="DefaultParagraphFont"/>
    <w:rsid w:val="00DD5DC6"/>
    <w:rPr>
      <w:i/>
      <w:iCs/>
      <w:lang w:val="en-US"/>
    </w:rPr>
  </w:style>
  <w:style w:type="character" w:styleId="HTMLCode">
    <w:name w:val="HTML Code"/>
    <w:basedOn w:val="DefaultParagraphFont"/>
    <w:rsid w:val="00DD5DC6"/>
    <w:rPr>
      <w:rFonts w:ascii="Consolas" w:hAnsi="Consolas"/>
      <w:sz w:val="20"/>
      <w:szCs w:val="20"/>
      <w:lang w:val="en-US"/>
    </w:rPr>
  </w:style>
  <w:style w:type="character" w:styleId="HTMLDefinition">
    <w:name w:val="HTML Definition"/>
    <w:basedOn w:val="DefaultParagraphFont"/>
    <w:rsid w:val="00DD5DC6"/>
    <w:rPr>
      <w:i/>
      <w:iCs/>
      <w:lang w:val="en-US"/>
    </w:rPr>
  </w:style>
  <w:style w:type="character" w:styleId="HTMLKeyboard">
    <w:name w:val="HTML Keyboard"/>
    <w:basedOn w:val="DefaultParagraphFont"/>
    <w:rsid w:val="00DD5DC6"/>
    <w:rPr>
      <w:rFonts w:ascii="Consolas" w:hAnsi="Consolas"/>
      <w:sz w:val="20"/>
      <w:szCs w:val="20"/>
      <w:lang w:val="en-US"/>
    </w:rPr>
  </w:style>
  <w:style w:type="paragraph" w:styleId="HTMLPreformatted">
    <w:name w:val="HTML Preformatted"/>
    <w:basedOn w:val="Normal"/>
    <w:link w:val="HTMLPreformattedChar"/>
    <w:rsid w:val="00DD5DC6"/>
    <w:rPr>
      <w:rFonts w:ascii="Consolas" w:hAnsi="Consolas"/>
    </w:rPr>
  </w:style>
  <w:style w:type="character" w:customStyle="1" w:styleId="HTMLPreformattedChar">
    <w:name w:val="HTML Preformatted Char"/>
    <w:basedOn w:val="DefaultParagraphFont"/>
    <w:link w:val="HTMLPreformatted"/>
    <w:rsid w:val="00DD5DC6"/>
    <w:rPr>
      <w:rFonts w:ascii="Consolas" w:hAnsi="Consolas" w:cs="Arial"/>
      <w:lang w:val="en-US"/>
    </w:rPr>
  </w:style>
  <w:style w:type="character" w:styleId="HTMLSample">
    <w:name w:val="HTML Sample"/>
    <w:basedOn w:val="DefaultParagraphFont"/>
    <w:rsid w:val="00DD5DC6"/>
    <w:rPr>
      <w:rFonts w:ascii="Consolas" w:hAnsi="Consolas"/>
      <w:sz w:val="24"/>
      <w:szCs w:val="24"/>
      <w:lang w:val="en-US"/>
    </w:rPr>
  </w:style>
  <w:style w:type="character" w:styleId="HTMLTypewriter">
    <w:name w:val="HTML Typewriter"/>
    <w:basedOn w:val="DefaultParagraphFont"/>
    <w:rsid w:val="00DD5DC6"/>
    <w:rPr>
      <w:rFonts w:ascii="Consolas" w:hAnsi="Consolas"/>
      <w:sz w:val="20"/>
      <w:szCs w:val="20"/>
      <w:lang w:val="en-US"/>
    </w:rPr>
  </w:style>
  <w:style w:type="character" w:styleId="HTMLVariable">
    <w:name w:val="HTML Variable"/>
    <w:basedOn w:val="DefaultParagraphFont"/>
    <w:rsid w:val="00DD5DC6"/>
    <w:rPr>
      <w:i/>
      <w:iCs/>
      <w:lang w:val="en-US"/>
    </w:rPr>
  </w:style>
  <w:style w:type="character" w:styleId="Hyperlink">
    <w:name w:val="Hyperlink"/>
    <w:basedOn w:val="DefaultParagraphFont"/>
    <w:rsid w:val="00DD5DC6"/>
    <w:rPr>
      <w:color w:val="4F2D7F" w:themeColor="hyperlink"/>
      <w:u w:val="single"/>
      <w:lang w:val="en-US"/>
    </w:rPr>
  </w:style>
  <w:style w:type="paragraph" w:styleId="Index1">
    <w:name w:val="index 1"/>
    <w:basedOn w:val="Normal"/>
    <w:next w:val="Normal"/>
    <w:autoRedefine/>
    <w:rsid w:val="00DD5DC6"/>
    <w:pPr>
      <w:ind w:left="220" w:hanging="220"/>
    </w:pPr>
  </w:style>
  <w:style w:type="paragraph" w:styleId="Index2">
    <w:name w:val="index 2"/>
    <w:basedOn w:val="Normal"/>
    <w:next w:val="Normal"/>
    <w:autoRedefine/>
    <w:rsid w:val="00DD5DC6"/>
    <w:pPr>
      <w:ind w:left="440" w:hanging="220"/>
    </w:pPr>
  </w:style>
  <w:style w:type="paragraph" w:styleId="Index3">
    <w:name w:val="index 3"/>
    <w:basedOn w:val="Normal"/>
    <w:next w:val="Normal"/>
    <w:autoRedefine/>
    <w:rsid w:val="00DD5DC6"/>
    <w:pPr>
      <w:ind w:left="660" w:hanging="220"/>
    </w:pPr>
  </w:style>
  <w:style w:type="paragraph" w:styleId="Index4">
    <w:name w:val="index 4"/>
    <w:basedOn w:val="Normal"/>
    <w:next w:val="Normal"/>
    <w:autoRedefine/>
    <w:rsid w:val="00DD5DC6"/>
    <w:pPr>
      <w:ind w:left="880" w:hanging="220"/>
    </w:pPr>
  </w:style>
  <w:style w:type="paragraph" w:styleId="Index5">
    <w:name w:val="index 5"/>
    <w:basedOn w:val="Normal"/>
    <w:next w:val="Normal"/>
    <w:autoRedefine/>
    <w:rsid w:val="00DD5DC6"/>
    <w:pPr>
      <w:ind w:left="1100" w:hanging="220"/>
    </w:pPr>
  </w:style>
  <w:style w:type="paragraph" w:styleId="Index6">
    <w:name w:val="index 6"/>
    <w:basedOn w:val="Normal"/>
    <w:next w:val="Normal"/>
    <w:autoRedefine/>
    <w:rsid w:val="00DD5DC6"/>
    <w:pPr>
      <w:ind w:left="1320" w:hanging="220"/>
    </w:pPr>
  </w:style>
  <w:style w:type="paragraph" w:styleId="Index7">
    <w:name w:val="index 7"/>
    <w:basedOn w:val="Normal"/>
    <w:next w:val="Normal"/>
    <w:autoRedefine/>
    <w:rsid w:val="00DD5DC6"/>
    <w:pPr>
      <w:ind w:left="1540" w:hanging="220"/>
    </w:pPr>
  </w:style>
  <w:style w:type="paragraph" w:styleId="Index8">
    <w:name w:val="index 8"/>
    <w:basedOn w:val="Normal"/>
    <w:next w:val="Normal"/>
    <w:autoRedefine/>
    <w:rsid w:val="00DD5DC6"/>
    <w:pPr>
      <w:ind w:left="1760" w:hanging="220"/>
    </w:pPr>
  </w:style>
  <w:style w:type="paragraph" w:styleId="Index9">
    <w:name w:val="index 9"/>
    <w:basedOn w:val="Normal"/>
    <w:next w:val="Normal"/>
    <w:autoRedefine/>
    <w:rsid w:val="00DD5DC6"/>
    <w:pPr>
      <w:ind w:left="1980" w:hanging="220"/>
    </w:pPr>
  </w:style>
  <w:style w:type="paragraph" w:styleId="IndexHeading">
    <w:name w:val="index heading"/>
    <w:basedOn w:val="Normal"/>
    <w:next w:val="Index1"/>
    <w:rsid w:val="00DD5DC6"/>
    <w:rPr>
      <w:rFonts w:asciiTheme="majorHAnsi" w:eastAsiaTheme="majorEastAsia" w:hAnsiTheme="majorHAnsi" w:cstheme="majorBidi"/>
      <w:b/>
      <w:bCs/>
    </w:rPr>
  </w:style>
  <w:style w:type="character" w:styleId="IntenseEmphasis">
    <w:name w:val="Intense Emphasis"/>
    <w:basedOn w:val="DefaultParagraphFont"/>
    <w:uiPriority w:val="21"/>
    <w:rsid w:val="00DD5DC6"/>
    <w:rPr>
      <w:b/>
      <w:bCs/>
      <w:i/>
      <w:iCs/>
      <w:color w:val="4F2D7F" w:themeColor="accent1"/>
      <w:lang w:val="en-US"/>
    </w:rPr>
  </w:style>
  <w:style w:type="character" w:styleId="IntenseReference">
    <w:name w:val="Intense Reference"/>
    <w:basedOn w:val="DefaultParagraphFont"/>
    <w:uiPriority w:val="32"/>
    <w:rsid w:val="00DD5DC6"/>
    <w:rPr>
      <w:b/>
      <w:bCs/>
      <w:smallCaps/>
      <w:color w:val="C8BEAF" w:themeColor="accent2"/>
      <w:spacing w:val="5"/>
      <w:u w:val="single"/>
      <w:lang w:val="en-US"/>
    </w:rPr>
  </w:style>
  <w:style w:type="table" w:styleId="LightGrid">
    <w:name w:val="Light Grid"/>
    <w:basedOn w:val="TableNormal"/>
    <w:uiPriority w:val="62"/>
    <w:rsid w:val="00DD5DC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D5DC6"/>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18" w:space="0" w:color="4F2D7F" w:themeColor="accent1"/>
          <w:right w:val="single" w:sz="8" w:space="0" w:color="4F2D7F" w:themeColor="accent1"/>
          <w:insideH w:val="nil"/>
          <w:insideV w:val="single" w:sz="8" w:space="0" w:color="4F2D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insideH w:val="nil"/>
          <w:insideV w:val="single" w:sz="8" w:space="0" w:color="4F2D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shd w:val="clear" w:color="auto" w:fill="D1C1E9" w:themeFill="accent1" w:themeFillTint="3F"/>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shd w:val="clear" w:color="auto" w:fill="D1C1E9" w:themeFill="accent1" w:themeFillTint="3F"/>
      </w:tcPr>
    </w:tblStylePr>
    <w:tblStylePr w:type="band2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tcPr>
    </w:tblStylePr>
  </w:style>
  <w:style w:type="table" w:styleId="LightGrid-Accent2">
    <w:name w:val="Light Grid Accent 2"/>
    <w:basedOn w:val="TableNormal"/>
    <w:uiPriority w:val="62"/>
    <w:rsid w:val="00DD5DC6"/>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insideH w:val="single" w:sz="8" w:space="0" w:color="C8BEAF" w:themeColor="accent2"/>
        <w:insideV w:val="single" w:sz="8" w:space="0" w:color="C8BEA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8BEAF" w:themeColor="accent2"/>
          <w:left w:val="single" w:sz="8" w:space="0" w:color="C8BEAF" w:themeColor="accent2"/>
          <w:bottom w:val="single" w:sz="18" w:space="0" w:color="C8BEAF" w:themeColor="accent2"/>
          <w:right w:val="single" w:sz="8" w:space="0" w:color="C8BEAF" w:themeColor="accent2"/>
          <w:insideH w:val="nil"/>
          <w:insideV w:val="single" w:sz="8" w:space="0" w:color="C8BEA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8BEAF" w:themeColor="accent2"/>
          <w:left w:val="single" w:sz="8" w:space="0" w:color="C8BEAF" w:themeColor="accent2"/>
          <w:bottom w:val="single" w:sz="8" w:space="0" w:color="C8BEAF" w:themeColor="accent2"/>
          <w:right w:val="single" w:sz="8" w:space="0" w:color="C8BEAF" w:themeColor="accent2"/>
          <w:insideH w:val="nil"/>
          <w:insideV w:val="single" w:sz="8" w:space="0" w:color="C8BEA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tblStylePr w:type="band1Vert">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shd w:val="clear" w:color="auto" w:fill="F1EEEB" w:themeFill="accent2" w:themeFillTint="3F"/>
      </w:tcPr>
    </w:tblStylePr>
    <w:tblStylePr w:type="band1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insideV w:val="single" w:sz="8" w:space="0" w:color="C8BEAF" w:themeColor="accent2"/>
        </w:tcBorders>
        <w:shd w:val="clear" w:color="auto" w:fill="F1EEEB" w:themeFill="accent2" w:themeFillTint="3F"/>
      </w:tcPr>
    </w:tblStylePr>
    <w:tblStylePr w:type="band2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insideV w:val="single" w:sz="8" w:space="0" w:color="C8BEAF" w:themeColor="accent2"/>
        </w:tcBorders>
      </w:tcPr>
    </w:tblStylePr>
  </w:style>
  <w:style w:type="table" w:styleId="LightGrid-Accent3">
    <w:name w:val="Light Grid Accent 3"/>
    <w:basedOn w:val="TableNormal"/>
    <w:uiPriority w:val="62"/>
    <w:rsid w:val="00DD5DC6"/>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insideH w:val="single" w:sz="8" w:space="0" w:color="00A7B5" w:themeColor="accent3"/>
        <w:insideV w:val="single" w:sz="8" w:space="0" w:color="00A7B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7B5" w:themeColor="accent3"/>
          <w:left w:val="single" w:sz="8" w:space="0" w:color="00A7B5" w:themeColor="accent3"/>
          <w:bottom w:val="single" w:sz="18" w:space="0" w:color="00A7B5" w:themeColor="accent3"/>
          <w:right w:val="single" w:sz="8" w:space="0" w:color="00A7B5" w:themeColor="accent3"/>
          <w:insideH w:val="nil"/>
          <w:insideV w:val="single" w:sz="8" w:space="0" w:color="00A7B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7B5" w:themeColor="accent3"/>
          <w:left w:val="single" w:sz="8" w:space="0" w:color="00A7B5" w:themeColor="accent3"/>
          <w:bottom w:val="single" w:sz="8" w:space="0" w:color="00A7B5" w:themeColor="accent3"/>
          <w:right w:val="single" w:sz="8" w:space="0" w:color="00A7B5" w:themeColor="accent3"/>
          <w:insideH w:val="nil"/>
          <w:insideV w:val="single" w:sz="8" w:space="0" w:color="00A7B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tblStylePr w:type="band1Vert">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shd w:val="clear" w:color="auto" w:fill="ADF8FF" w:themeFill="accent3" w:themeFillTint="3F"/>
      </w:tcPr>
    </w:tblStylePr>
    <w:tblStylePr w:type="band1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insideV w:val="single" w:sz="8" w:space="0" w:color="00A7B5" w:themeColor="accent3"/>
        </w:tcBorders>
        <w:shd w:val="clear" w:color="auto" w:fill="ADF8FF" w:themeFill="accent3" w:themeFillTint="3F"/>
      </w:tcPr>
    </w:tblStylePr>
    <w:tblStylePr w:type="band2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insideV w:val="single" w:sz="8" w:space="0" w:color="00A7B5" w:themeColor="accent3"/>
        </w:tcBorders>
      </w:tcPr>
    </w:tblStylePr>
  </w:style>
  <w:style w:type="table" w:styleId="LightGrid-Accent4">
    <w:name w:val="Light Grid Accent 4"/>
    <w:basedOn w:val="TableNormal"/>
    <w:uiPriority w:val="62"/>
    <w:rsid w:val="00DD5DC6"/>
    <w:tblPr>
      <w:tblStyleRowBandSize w:val="1"/>
      <w:tblStyleColBandSize w:val="1"/>
      <w:tblBorders>
        <w:top w:val="single" w:sz="8" w:space="0" w:color="9BD732" w:themeColor="accent4"/>
        <w:left w:val="single" w:sz="8" w:space="0" w:color="9BD732" w:themeColor="accent4"/>
        <w:bottom w:val="single" w:sz="8" w:space="0" w:color="9BD732" w:themeColor="accent4"/>
        <w:right w:val="single" w:sz="8" w:space="0" w:color="9BD732" w:themeColor="accent4"/>
        <w:insideH w:val="single" w:sz="8" w:space="0" w:color="9BD732" w:themeColor="accent4"/>
        <w:insideV w:val="single" w:sz="8" w:space="0" w:color="9BD73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D732" w:themeColor="accent4"/>
          <w:left w:val="single" w:sz="8" w:space="0" w:color="9BD732" w:themeColor="accent4"/>
          <w:bottom w:val="single" w:sz="18" w:space="0" w:color="9BD732" w:themeColor="accent4"/>
          <w:right w:val="single" w:sz="8" w:space="0" w:color="9BD732" w:themeColor="accent4"/>
          <w:insideH w:val="nil"/>
          <w:insideV w:val="single" w:sz="8" w:space="0" w:color="9BD73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D732" w:themeColor="accent4"/>
          <w:left w:val="single" w:sz="8" w:space="0" w:color="9BD732" w:themeColor="accent4"/>
          <w:bottom w:val="single" w:sz="8" w:space="0" w:color="9BD732" w:themeColor="accent4"/>
          <w:right w:val="single" w:sz="8" w:space="0" w:color="9BD732" w:themeColor="accent4"/>
          <w:insideH w:val="nil"/>
          <w:insideV w:val="single" w:sz="8" w:space="0" w:color="9BD73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D732" w:themeColor="accent4"/>
          <w:left w:val="single" w:sz="8" w:space="0" w:color="9BD732" w:themeColor="accent4"/>
          <w:bottom w:val="single" w:sz="8" w:space="0" w:color="9BD732" w:themeColor="accent4"/>
          <w:right w:val="single" w:sz="8" w:space="0" w:color="9BD732" w:themeColor="accent4"/>
        </w:tcBorders>
      </w:tcPr>
    </w:tblStylePr>
    <w:tblStylePr w:type="band1Vert">
      <w:tblPr/>
      <w:tcPr>
        <w:tcBorders>
          <w:top w:val="single" w:sz="8" w:space="0" w:color="9BD732" w:themeColor="accent4"/>
          <w:left w:val="single" w:sz="8" w:space="0" w:color="9BD732" w:themeColor="accent4"/>
          <w:bottom w:val="single" w:sz="8" w:space="0" w:color="9BD732" w:themeColor="accent4"/>
          <w:right w:val="single" w:sz="8" w:space="0" w:color="9BD732" w:themeColor="accent4"/>
        </w:tcBorders>
        <w:shd w:val="clear" w:color="auto" w:fill="E6F5CC" w:themeFill="accent4" w:themeFillTint="3F"/>
      </w:tcPr>
    </w:tblStylePr>
    <w:tblStylePr w:type="band1Horz">
      <w:tblPr/>
      <w:tcPr>
        <w:tcBorders>
          <w:top w:val="single" w:sz="8" w:space="0" w:color="9BD732" w:themeColor="accent4"/>
          <w:left w:val="single" w:sz="8" w:space="0" w:color="9BD732" w:themeColor="accent4"/>
          <w:bottom w:val="single" w:sz="8" w:space="0" w:color="9BD732" w:themeColor="accent4"/>
          <w:right w:val="single" w:sz="8" w:space="0" w:color="9BD732" w:themeColor="accent4"/>
          <w:insideV w:val="single" w:sz="8" w:space="0" w:color="9BD732" w:themeColor="accent4"/>
        </w:tcBorders>
        <w:shd w:val="clear" w:color="auto" w:fill="E6F5CC" w:themeFill="accent4" w:themeFillTint="3F"/>
      </w:tcPr>
    </w:tblStylePr>
    <w:tblStylePr w:type="band2Horz">
      <w:tblPr/>
      <w:tcPr>
        <w:tcBorders>
          <w:top w:val="single" w:sz="8" w:space="0" w:color="9BD732" w:themeColor="accent4"/>
          <w:left w:val="single" w:sz="8" w:space="0" w:color="9BD732" w:themeColor="accent4"/>
          <w:bottom w:val="single" w:sz="8" w:space="0" w:color="9BD732" w:themeColor="accent4"/>
          <w:right w:val="single" w:sz="8" w:space="0" w:color="9BD732" w:themeColor="accent4"/>
          <w:insideV w:val="single" w:sz="8" w:space="0" w:color="9BD732" w:themeColor="accent4"/>
        </w:tcBorders>
      </w:tcPr>
    </w:tblStylePr>
  </w:style>
  <w:style w:type="table" w:styleId="LightGrid-Accent5">
    <w:name w:val="Light Grid Accent 5"/>
    <w:basedOn w:val="TableNormal"/>
    <w:uiPriority w:val="62"/>
    <w:rsid w:val="00DD5DC6"/>
    <w:tblPr>
      <w:tblStyleRowBandSize w:val="1"/>
      <w:tblStyleColBandSize w:val="1"/>
      <w:tblBorders>
        <w:top w:val="single" w:sz="8" w:space="0" w:color="FF7D1E" w:themeColor="accent5"/>
        <w:left w:val="single" w:sz="8" w:space="0" w:color="FF7D1E" w:themeColor="accent5"/>
        <w:bottom w:val="single" w:sz="8" w:space="0" w:color="FF7D1E" w:themeColor="accent5"/>
        <w:right w:val="single" w:sz="8" w:space="0" w:color="FF7D1E" w:themeColor="accent5"/>
        <w:insideH w:val="single" w:sz="8" w:space="0" w:color="FF7D1E" w:themeColor="accent5"/>
        <w:insideV w:val="single" w:sz="8" w:space="0" w:color="FF7D1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7D1E" w:themeColor="accent5"/>
          <w:left w:val="single" w:sz="8" w:space="0" w:color="FF7D1E" w:themeColor="accent5"/>
          <w:bottom w:val="single" w:sz="18" w:space="0" w:color="FF7D1E" w:themeColor="accent5"/>
          <w:right w:val="single" w:sz="8" w:space="0" w:color="FF7D1E" w:themeColor="accent5"/>
          <w:insideH w:val="nil"/>
          <w:insideV w:val="single" w:sz="8" w:space="0" w:color="FF7D1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7D1E" w:themeColor="accent5"/>
          <w:left w:val="single" w:sz="8" w:space="0" w:color="FF7D1E" w:themeColor="accent5"/>
          <w:bottom w:val="single" w:sz="8" w:space="0" w:color="FF7D1E" w:themeColor="accent5"/>
          <w:right w:val="single" w:sz="8" w:space="0" w:color="FF7D1E" w:themeColor="accent5"/>
          <w:insideH w:val="nil"/>
          <w:insideV w:val="single" w:sz="8" w:space="0" w:color="FF7D1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7D1E" w:themeColor="accent5"/>
          <w:left w:val="single" w:sz="8" w:space="0" w:color="FF7D1E" w:themeColor="accent5"/>
          <w:bottom w:val="single" w:sz="8" w:space="0" w:color="FF7D1E" w:themeColor="accent5"/>
          <w:right w:val="single" w:sz="8" w:space="0" w:color="FF7D1E" w:themeColor="accent5"/>
        </w:tcBorders>
      </w:tcPr>
    </w:tblStylePr>
    <w:tblStylePr w:type="band1Vert">
      <w:tblPr/>
      <w:tcPr>
        <w:tcBorders>
          <w:top w:val="single" w:sz="8" w:space="0" w:color="FF7D1E" w:themeColor="accent5"/>
          <w:left w:val="single" w:sz="8" w:space="0" w:color="FF7D1E" w:themeColor="accent5"/>
          <w:bottom w:val="single" w:sz="8" w:space="0" w:color="FF7D1E" w:themeColor="accent5"/>
          <w:right w:val="single" w:sz="8" w:space="0" w:color="FF7D1E" w:themeColor="accent5"/>
        </w:tcBorders>
        <w:shd w:val="clear" w:color="auto" w:fill="FFDEC7" w:themeFill="accent5" w:themeFillTint="3F"/>
      </w:tcPr>
    </w:tblStylePr>
    <w:tblStylePr w:type="band1Horz">
      <w:tblPr/>
      <w:tcPr>
        <w:tcBorders>
          <w:top w:val="single" w:sz="8" w:space="0" w:color="FF7D1E" w:themeColor="accent5"/>
          <w:left w:val="single" w:sz="8" w:space="0" w:color="FF7D1E" w:themeColor="accent5"/>
          <w:bottom w:val="single" w:sz="8" w:space="0" w:color="FF7D1E" w:themeColor="accent5"/>
          <w:right w:val="single" w:sz="8" w:space="0" w:color="FF7D1E" w:themeColor="accent5"/>
          <w:insideV w:val="single" w:sz="8" w:space="0" w:color="FF7D1E" w:themeColor="accent5"/>
        </w:tcBorders>
        <w:shd w:val="clear" w:color="auto" w:fill="FFDEC7" w:themeFill="accent5" w:themeFillTint="3F"/>
      </w:tcPr>
    </w:tblStylePr>
    <w:tblStylePr w:type="band2Horz">
      <w:tblPr/>
      <w:tcPr>
        <w:tcBorders>
          <w:top w:val="single" w:sz="8" w:space="0" w:color="FF7D1E" w:themeColor="accent5"/>
          <w:left w:val="single" w:sz="8" w:space="0" w:color="FF7D1E" w:themeColor="accent5"/>
          <w:bottom w:val="single" w:sz="8" w:space="0" w:color="FF7D1E" w:themeColor="accent5"/>
          <w:right w:val="single" w:sz="8" w:space="0" w:color="FF7D1E" w:themeColor="accent5"/>
          <w:insideV w:val="single" w:sz="8" w:space="0" w:color="FF7D1E" w:themeColor="accent5"/>
        </w:tcBorders>
      </w:tcPr>
    </w:tblStylePr>
  </w:style>
  <w:style w:type="table" w:styleId="LightGrid-Accent6">
    <w:name w:val="Light Grid Accent 6"/>
    <w:basedOn w:val="TableNormal"/>
    <w:uiPriority w:val="62"/>
    <w:rsid w:val="00DD5DC6"/>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insideH w:val="single" w:sz="8" w:space="0" w:color="E92841" w:themeColor="accent6"/>
        <w:insideV w:val="single" w:sz="8" w:space="0" w:color="E9284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2841" w:themeColor="accent6"/>
          <w:left w:val="single" w:sz="8" w:space="0" w:color="E92841" w:themeColor="accent6"/>
          <w:bottom w:val="single" w:sz="18" w:space="0" w:color="E92841" w:themeColor="accent6"/>
          <w:right w:val="single" w:sz="8" w:space="0" w:color="E92841" w:themeColor="accent6"/>
          <w:insideH w:val="nil"/>
          <w:insideV w:val="single" w:sz="8" w:space="0" w:color="E9284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2841" w:themeColor="accent6"/>
          <w:left w:val="single" w:sz="8" w:space="0" w:color="E92841" w:themeColor="accent6"/>
          <w:bottom w:val="single" w:sz="8" w:space="0" w:color="E92841" w:themeColor="accent6"/>
          <w:right w:val="single" w:sz="8" w:space="0" w:color="E92841" w:themeColor="accent6"/>
          <w:insideH w:val="nil"/>
          <w:insideV w:val="single" w:sz="8" w:space="0" w:color="E9284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tblStylePr w:type="band1Vert">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shd w:val="clear" w:color="auto" w:fill="F9C9CF" w:themeFill="accent6" w:themeFillTint="3F"/>
      </w:tcPr>
    </w:tblStylePr>
    <w:tblStylePr w:type="band1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insideV w:val="single" w:sz="8" w:space="0" w:color="E92841" w:themeColor="accent6"/>
        </w:tcBorders>
        <w:shd w:val="clear" w:color="auto" w:fill="F9C9CF" w:themeFill="accent6" w:themeFillTint="3F"/>
      </w:tcPr>
    </w:tblStylePr>
    <w:tblStylePr w:type="band2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insideV w:val="single" w:sz="8" w:space="0" w:color="E92841" w:themeColor="accent6"/>
        </w:tcBorders>
      </w:tcPr>
    </w:tblStylePr>
  </w:style>
  <w:style w:type="table" w:styleId="LightList">
    <w:name w:val="Light List"/>
    <w:basedOn w:val="TableNormal"/>
    <w:uiPriority w:val="61"/>
    <w:rsid w:val="00DD5DC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D5DC6"/>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tcBorders>
      </w:tcPr>
    </w:tblStylePr>
    <w:tblStylePr w:type="firstCol">
      <w:rPr>
        <w:b/>
        <w:bCs/>
      </w:rPr>
    </w:tblStylePr>
    <w:tblStylePr w:type="lastCol">
      <w:rPr>
        <w:b/>
        <w:bCs/>
      </w:r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style>
  <w:style w:type="table" w:styleId="LightList-Accent2">
    <w:name w:val="Light List Accent 2"/>
    <w:basedOn w:val="TableNormal"/>
    <w:uiPriority w:val="61"/>
    <w:rsid w:val="00DD5DC6"/>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sz="6" w:space="0" w:color="C8BEAF" w:themeColor="accent2"/>
          <w:left w:val="single" w:sz="8" w:space="0" w:color="C8BEAF" w:themeColor="accent2"/>
          <w:bottom w:val="single" w:sz="8" w:space="0" w:color="C8BEAF" w:themeColor="accent2"/>
          <w:right w:val="single" w:sz="8" w:space="0" w:color="C8BEAF" w:themeColor="accent2"/>
        </w:tcBorders>
      </w:tcPr>
    </w:tblStylePr>
    <w:tblStylePr w:type="firstCol">
      <w:rPr>
        <w:b/>
        <w:bCs/>
      </w:rPr>
    </w:tblStylePr>
    <w:tblStylePr w:type="lastCol">
      <w:rPr>
        <w:b/>
        <w:bCs/>
      </w:rPr>
    </w:tblStylePr>
    <w:tblStylePr w:type="band1Vert">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tblStylePr w:type="band1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style>
  <w:style w:type="table" w:styleId="LightList-Accent3">
    <w:name w:val="Light List Accent 3"/>
    <w:basedOn w:val="TableNormal"/>
    <w:uiPriority w:val="61"/>
    <w:rsid w:val="00DD5DC6"/>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sz="6" w:space="0" w:color="00A7B5" w:themeColor="accent3"/>
          <w:left w:val="single" w:sz="8" w:space="0" w:color="00A7B5" w:themeColor="accent3"/>
          <w:bottom w:val="single" w:sz="8" w:space="0" w:color="00A7B5" w:themeColor="accent3"/>
          <w:right w:val="single" w:sz="8" w:space="0" w:color="00A7B5" w:themeColor="accent3"/>
        </w:tcBorders>
      </w:tcPr>
    </w:tblStylePr>
    <w:tblStylePr w:type="firstCol">
      <w:rPr>
        <w:b/>
        <w:bCs/>
      </w:rPr>
    </w:tblStylePr>
    <w:tblStylePr w:type="lastCol">
      <w:rPr>
        <w:b/>
        <w:bCs/>
      </w:rPr>
    </w:tblStylePr>
    <w:tblStylePr w:type="band1Vert">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tblStylePr w:type="band1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style>
  <w:style w:type="table" w:styleId="LightList-Accent4">
    <w:name w:val="Light List Accent 4"/>
    <w:basedOn w:val="TableNormal"/>
    <w:uiPriority w:val="61"/>
    <w:rsid w:val="00DD5DC6"/>
    <w:tblPr>
      <w:tblStyleRowBandSize w:val="1"/>
      <w:tblStyleColBandSize w:val="1"/>
      <w:tblBorders>
        <w:top w:val="single" w:sz="8" w:space="0" w:color="9BD732" w:themeColor="accent4"/>
        <w:left w:val="single" w:sz="8" w:space="0" w:color="9BD732" w:themeColor="accent4"/>
        <w:bottom w:val="single" w:sz="8" w:space="0" w:color="9BD732" w:themeColor="accent4"/>
        <w:right w:val="single" w:sz="8" w:space="0" w:color="9BD732" w:themeColor="accent4"/>
      </w:tblBorders>
    </w:tblPr>
    <w:tblStylePr w:type="firstRow">
      <w:pPr>
        <w:spacing w:before="0" w:after="0" w:line="240" w:lineRule="auto"/>
      </w:pPr>
      <w:rPr>
        <w:b/>
        <w:bCs/>
        <w:color w:val="FFFFFF" w:themeColor="background1"/>
      </w:rPr>
      <w:tblPr/>
      <w:tcPr>
        <w:shd w:val="clear" w:color="auto" w:fill="9BD732" w:themeFill="accent4"/>
      </w:tcPr>
    </w:tblStylePr>
    <w:tblStylePr w:type="lastRow">
      <w:pPr>
        <w:spacing w:before="0" w:after="0" w:line="240" w:lineRule="auto"/>
      </w:pPr>
      <w:rPr>
        <w:b/>
        <w:bCs/>
      </w:rPr>
      <w:tblPr/>
      <w:tcPr>
        <w:tcBorders>
          <w:top w:val="double" w:sz="6" w:space="0" w:color="9BD732" w:themeColor="accent4"/>
          <w:left w:val="single" w:sz="8" w:space="0" w:color="9BD732" w:themeColor="accent4"/>
          <w:bottom w:val="single" w:sz="8" w:space="0" w:color="9BD732" w:themeColor="accent4"/>
          <w:right w:val="single" w:sz="8" w:space="0" w:color="9BD732" w:themeColor="accent4"/>
        </w:tcBorders>
      </w:tcPr>
    </w:tblStylePr>
    <w:tblStylePr w:type="firstCol">
      <w:rPr>
        <w:b/>
        <w:bCs/>
      </w:rPr>
    </w:tblStylePr>
    <w:tblStylePr w:type="lastCol">
      <w:rPr>
        <w:b/>
        <w:bCs/>
      </w:rPr>
    </w:tblStylePr>
    <w:tblStylePr w:type="band1Vert">
      <w:tblPr/>
      <w:tcPr>
        <w:tcBorders>
          <w:top w:val="single" w:sz="8" w:space="0" w:color="9BD732" w:themeColor="accent4"/>
          <w:left w:val="single" w:sz="8" w:space="0" w:color="9BD732" w:themeColor="accent4"/>
          <w:bottom w:val="single" w:sz="8" w:space="0" w:color="9BD732" w:themeColor="accent4"/>
          <w:right w:val="single" w:sz="8" w:space="0" w:color="9BD732" w:themeColor="accent4"/>
        </w:tcBorders>
      </w:tcPr>
    </w:tblStylePr>
    <w:tblStylePr w:type="band1Horz">
      <w:tblPr/>
      <w:tcPr>
        <w:tcBorders>
          <w:top w:val="single" w:sz="8" w:space="0" w:color="9BD732" w:themeColor="accent4"/>
          <w:left w:val="single" w:sz="8" w:space="0" w:color="9BD732" w:themeColor="accent4"/>
          <w:bottom w:val="single" w:sz="8" w:space="0" w:color="9BD732" w:themeColor="accent4"/>
          <w:right w:val="single" w:sz="8" w:space="0" w:color="9BD732" w:themeColor="accent4"/>
        </w:tcBorders>
      </w:tcPr>
    </w:tblStylePr>
  </w:style>
  <w:style w:type="table" w:styleId="LightList-Accent5">
    <w:name w:val="Light List Accent 5"/>
    <w:basedOn w:val="TableNormal"/>
    <w:uiPriority w:val="61"/>
    <w:rsid w:val="00DD5DC6"/>
    <w:tblPr>
      <w:tblStyleRowBandSize w:val="1"/>
      <w:tblStyleColBandSize w:val="1"/>
      <w:tblBorders>
        <w:top w:val="single" w:sz="8" w:space="0" w:color="FF7D1E" w:themeColor="accent5"/>
        <w:left w:val="single" w:sz="8" w:space="0" w:color="FF7D1E" w:themeColor="accent5"/>
        <w:bottom w:val="single" w:sz="8" w:space="0" w:color="FF7D1E" w:themeColor="accent5"/>
        <w:right w:val="single" w:sz="8" w:space="0" w:color="FF7D1E" w:themeColor="accent5"/>
      </w:tblBorders>
    </w:tblPr>
    <w:tblStylePr w:type="firstRow">
      <w:pPr>
        <w:spacing w:before="0" w:after="0" w:line="240" w:lineRule="auto"/>
      </w:pPr>
      <w:rPr>
        <w:b/>
        <w:bCs/>
        <w:color w:val="FFFFFF" w:themeColor="background1"/>
      </w:rPr>
      <w:tblPr/>
      <w:tcPr>
        <w:shd w:val="clear" w:color="auto" w:fill="FF7D1E" w:themeFill="accent5"/>
      </w:tcPr>
    </w:tblStylePr>
    <w:tblStylePr w:type="lastRow">
      <w:pPr>
        <w:spacing w:before="0" w:after="0" w:line="240" w:lineRule="auto"/>
      </w:pPr>
      <w:rPr>
        <w:b/>
        <w:bCs/>
      </w:rPr>
      <w:tblPr/>
      <w:tcPr>
        <w:tcBorders>
          <w:top w:val="double" w:sz="6" w:space="0" w:color="FF7D1E" w:themeColor="accent5"/>
          <w:left w:val="single" w:sz="8" w:space="0" w:color="FF7D1E" w:themeColor="accent5"/>
          <w:bottom w:val="single" w:sz="8" w:space="0" w:color="FF7D1E" w:themeColor="accent5"/>
          <w:right w:val="single" w:sz="8" w:space="0" w:color="FF7D1E" w:themeColor="accent5"/>
        </w:tcBorders>
      </w:tcPr>
    </w:tblStylePr>
    <w:tblStylePr w:type="firstCol">
      <w:rPr>
        <w:b/>
        <w:bCs/>
      </w:rPr>
    </w:tblStylePr>
    <w:tblStylePr w:type="lastCol">
      <w:rPr>
        <w:b/>
        <w:bCs/>
      </w:rPr>
    </w:tblStylePr>
    <w:tblStylePr w:type="band1Vert">
      <w:tblPr/>
      <w:tcPr>
        <w:tcBorders>
          <w:top w:val="single" w:sz="8" w:space="0" w:color="FF7D1E" w:themeColor="accent5"/>
          <w:left w:val="single" w:sz="8" w:space="0" w:color="FF7D1E" w:themeColor="accent5"/>
          <w:bottom w:val="single" w:sz="8" w:space="0" w:color="FF7D1E" w:themeColor="accent5"/>
          <w:right w:val="single" w:sz="8" w:space="0" w:color="FF7D1E" w:themeColor="accent5"/>
        </w:tcBorders>
      </w:tcPr>
    </w:tblStylePr>
    <w:tblStylePr w:type="band1Horz">
      <w:tblPr/>
      <w:tcPr>
        <w:tcBorders>
          <w:top w:val="single" w:sz="8" w:space="0" w:color="FF7D1E" w:themeColor="accent5"/>
          <w:left w:val="single" w:sz="8" w:space="0" w:color="FF7D1E" w:themeColor="accent5"/>
          <w:bottom w:val="single" w:sz="8" w:space="0" w:color="FF7D1E" w:themeColor="accent5"/>
          <w:right w:val="single" w:sz="8" w:space="0" w:color="FF7D1E" w:themeColor="accent5"/>
        </w:tcBorders>
      </w:tcPr>
    </w:tblStylePr>
  </w:style>
  <w:style w:type="table" w:styleId="LightList-Accent6">
    <w:name w:val="Light List Accent 6"/>
    <w:basedOn w:val="TableNormal"/>
    <w:uiPriority w:val="61"/>
    <w:rsid w:val="00DD5DC6"/>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sz="6" w:space="0" w:color="E92841" w:themeColor="accent6"/>
          <w:left w:val="single" w:sz="8" w:space="0" w:color="E92841" w:themeColor="accent6"/>
          <w:bottom w:val="single" w:sz="8" w:space="0" w:color="E92841" w:themeColor="accent6"/>
          <w:right w:val="single" w:sz="8" w:space="0" w:color="E92841" w:themeColor="accent6"/>
        </w:tcBorders>
      </w:tcPr>
    </w:tblStylePr>
    <w:tblStylePr w:type="firstCol">
      <w:rPr>
        <w:b/>
        <w:bCs/>
      </w:rPr>
    </w:tblStylePr>
    <w:tblStylePr w:type="lastCol">
      <w:rPr>
        <w:b/>
        <w:bCs/>
      </w:rPr>
    </w:tblStylePr>
    <w:tblStylePr w:type="band1Vert">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tblStylePr w:type="band1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style>
  <w:style w:type="table" w:styleId="LightShading">
    <w:name w:val="Light Shading"/>
    <w:basedOn w:val="TableNormal"/>
    <w:uiPriority w:val="60"/>
    <w:rsid w:val="00DD5DC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D5DC6"/>
    <w:rPr>
      <w:color w:val="3A215E" w:themeColor="accent1" w:themeShade="BF"/>
    </w:rPr>
    <w:tblPr>
      <w:tblStyleRowBandSize w:val="1"/>
      <w:tblStyleColBandSize w:val="1"/>
      <w:tblBorders>
        <w:top w:val="single" w:sz="8" w:space="0" w:color="4F2D7F" w:themeColor="accent1"/>
        <w:bottom w:val="single" w:sz="8" w:space="0" w:color="4F2D7F" w:themeColor="accent1"/>
      </w:tblBorders>
    </w:tblPr>
    <w:tblStylePr w:type="fir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la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rsid w:val="00DD5DC6"/>
    <w:rPr>
      <w:color w:val="A19077" w:themeColor="accent2" w:themeShade="BF"/>
    </w:rPr>
    <w:tblPr>
      <w:tblStyleRowBandSize w:val="1"/>
      <w:tblStyleColBandSize w:val="1"/>
      <w:tblBorders>
        <w:top w:val="single" w:sz="8" w:space="0" w:color="C8BEAF" w:themeColor="accent2"/>
        <w:bottom w:val="single" w:sz="8" w:space="0" w:color="C8BEAF" w:themeColor="accent2"/>
      </w:tblBorders>
    </w:tblPr>
    <w:tblStylePr w:type="firstRow">
      <w:pPr>
        <w:spacing w:before="0" w:after="0" w:line="240" w:lineRule="auto"/>
      </w:pPr>
      <w:rPr>
        <w:b/>
        <w:bCs/>
      </w:rPr>
      <w:tblPr/>
      <w:tcPr>
        <w:tcBorders>
          <w:top w:val="single" w:sz="8" w:space="0" w:color="C8BEAF" w:themeColor="accent2"/>
          <w:left w:val="nil"/>
          <w:bottom w:val="single" w:sz="8" w:space="0" w:color="C8BEAF" w:themeColor="accent2"/>
          <w:right w:val="nil"/>
          <w:insideH w:val="nil"/>
          <w:insideV w:val="nil"/>
        </w:tcBorders>
      </w:tcPr>
    </w:tblStylePr>
    <w:tblStylePr w:type="lastRow">
      <w:pPr>
        <w:spacing w:before="0" w:after="0" w:line="240" w:lineRule="auto"/>
      </w:pPr>
      <w:rPr>
        <w:b/>
        <w:bCs/>
      </w:rPr>
      <w:tblPr/>
      <w:tcPr>
        <w:tcBorders>
          <w:top w:val="single" w:sz="8" w:space="0" w:color="C8BEAF" w:themeColor="accent2"/>
          <w:left w:val="nil"/>
          <w:bottom w:val="single" w:sz="8" w:space="0" w:color="C8BEA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rsid w:val="00DD5DC6"/>
    <w:rPr>
      <w:color w:val="007C87" w:themeColor="accent3" w:themeShade="BF"/>
    </w:rPr>
    <w:tblPr>
      <w:tblStyleRowBandSize w:val="1"/>
      <w:tblStyleColBandSize w:val="1"/>
      <w:tblBorders>
        <w:top w:val="single" w:sz="8" w:space="0" w:color="00A7B5" w:themeColor="accent3"/>
        <w:bottom w:val="single" w:sz="8" w:space="0" w:color="00A7B5" w:themeColor="accent3"/>
      </w:tblBorders>
    </w:tblPr>
    <w:tblStylePr w:type="firstRow">
      <w:pPr>
        <w:spacing w:before="0" w:after="0" w:line="240" w:lineRule="auto"/>
      </w:pPr>
      <w:rPr>
        <w:b/>
        <w:bCs/>
      </w:rPr>
      <w:tblPr/>
      <w:tcPr>
        <w:tcBorders>
          <w:top w:val="single" w:sz="8" w:space="0" w:color="00A7B5" w:themeColor="accent3"/>
          <w:left w:val="nil"/>
          <w:bottom w:val="single" w:sz="8" w:space="0" w:color="00A7B5" w:themeColor="accent3"/>
          <w:right w:val="nil"/>
          <w:insideH w:val="nil"/>
          <w:insideV w:val="nil"/>
        </w:tcBorders>
      </w:tcPr>
    </w:tblStylePr>
    <w:tblStylePr w:type="lastRow">
      <w:pPr>
        <w:spacing w:before="0" w:after="0" w:line="240" w:lineRule="auto"/>
      </w:pPr>
      <w:rPr>
        <w:b/>
        <w:bCs/>
      </w:rPr>
      <w:tblPr/>
      <w:tcPr>
        <w:tcBorders>
          <w:top w:val="single" w:sz="8" w:space="0" w:color="00A7B5" w:themeColor="accent3"/>
          <w:left w:val="nil"/>
          <w:bottom w:val="single" w:sz="8" w:space="0" w:color="00A7B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rsid w:val="00DD5DC6"/>
    <w:rPr>
      <w:color w:val="75A520" w:themeColor="accent4" w:themeShade="BF"/>
    </w:rPr>
    <w:tblPr>
      <w:tblStyleRowBandSize w:val="1"/>
      <w:tblStyleColBandSize w:val="1"/>
      <w:tblBorders>
        <w:top w:val="single" w:sz="8" w:space="0" w:color="9BD732" w:themeColor="accent4"/>
        <w:bottom w:val="single" w:sz="8" w:space="0" w:color="9BD732" w:themeColor="accent4"/>
      </w:tblBorders>
    </w:tblPr>
    <w:tblStylePr w:type="firstRow">
      <w:pPr>
        <w:spacing w:before="0" w:after="0" w:line="240" w:lineRule="auto"/>
      </w:pPr>
      <w:rPr>
        <w:b/>
        <w:bCs/>
      </w:rPr>
      <w:tblPr/>
      <w:tcPr>
        <w:tcBorders>
          <w:top w:val="single" w:sz="8" w:space="0" w:color="9BD732" w:themeColor="accent4"/>
          <w:left w:val="nil"/>
          <w:bottom w:val="single" w:sz="8" w:space="0" w:color="9BD732" w:themeColor="accent4"/>
          <w:right w:val="nil"/>
          <w:insideH w:val="nil"/>
          <w:insideV w:val="nil"/>
        </w:tcBorders>
      </w:tcPr>
    </w:tblStylePr>
    <w:tblStylePr w:type="lastRow">
      <w:pPr>
        <w:spacing w:before="0" w:after="0" w:line="240" w:lineRule="auto"/>
      </w:pPr>
      <w:rPr>
        <w:b/>
        <w:bCs/>
      </w:rPr>
      <w:tblPr/>
      <w:tcPr>
        <w:tcBorders>
          <w:top w:val="single" w:sz="8" w:space="0" w:color="9BD732" w:themeColor="accent4"/>
          <w:left w:val="nil"/>
          <w:bottom w:val="single" w:sz="8" w:space="0" w:color="9BD73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4" w:themeFillTint="3F"/>
      </w:tcPr>
    </w:tblStylePr>
    <w:tblStylePr w:type="band1Horz">
      <w:tblPr/>
      <w:tcPr>
        <w:tcBorders>
          <w:left w:val="nil"/>
          <w:right w:val="nil"/>
          <w:insideH w:val="nil"/>
          <w:insideV w:val="nil"/>
        </w:tcBorders>
        <w:shd w:val="clear" w:color="auto" w:fill="E6F5CC" w:themeFill="accent4" w:themeFillTint="3F"/>
      </w:tcPr>
    </w:tblStylePr>
  </w:style>
  <w:style w:type="table" w:styleId="LightShading-Accent5">
    <w:name w:val="Light Shading Accent 5"/>
    <w:basedOn w:val="TableNormal"/>
    <w:uiPriority w:val="60"/>
    <w:rsid w:val="00DD5DC6"/>
    <w:rPr>
      <w:color w:val="D55900" w:themeColor="accent5" w:themeShade="BF"/>
    </w:rPr>
    <w:tblPr>
      <w:tblStyleRowBandSize w:val="1"/>
      <w:tblStyleColBandSize w:val="1"/>
      <w:tblBorders>
        <w:top w:val="single" w:sz="8" w:space="0" w:color="FF7D1E" w:themeColor="accent5"/>
        <w:bottom w:val="single" w:sz="8" w:space="0" w:color="FF7D1E" w:themeColor="accent5"/>
      </w:tblBorders>
    </w:tblPr>
    <w:tblStylePr w:type="firstRow">
      <w:pPr>
        <w:spacing w:before="0" w:after="0" w:line="240" w:lineRule="auto"/>
      </w:pPr>
      <w:rPr>
        <w:b/>
        <w:bCs/>
      </w:rPr>
      <w:tblPr/>
      <w:tcPr>
        <w:tcBorders>
          <w:top w:val="single" w:sz="8" w:space="0" w:color="FF7D1E" w:themeColor="accent5"/>
          <w:left w:val="nil"/>
          <w:bottom w:val="single" w:sz="8" w:space="0" w:color="FF7D1E" w:themeColor="accent5"/>
          <w:right w:val="nil"/>
          <w:insideH w:val="nil"/>
          <w:insideV w:val="nil"/>
        </w:tcBorders>
      </w:tcPr>
    </w:tblStylePr>
    <w:tblStylePr w:type="lastRow">
      <w:pPr>
        <w:spacing w:before="0" w:after="0" w:line="240" w:lineRule="auto"/>
      </w:pPr>
      <w:rPr>
        <w:b/>
        <w:bCs/>
      </w:rPr>
      <w:tblPr/>
      <w:tcPr>
        <w:tcBorders>
          <w:top w:val="single" w:sz="8" w:space="0" w:color="FF7D1E" w:themeColor="accent5"/>
          <w:left w:val="nil"/>
          <w:bottom w:val="single" w:sz="8" w:space="0" w:color="FF7D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5" w:themeFillTint="3F"/>
      </w:tcPr>
    </w:tblStylePr>
    <w:tblStylePr w:type="band1Horz">
      <w:tblPr/>
      <w:tcPr>
        <w:tcBorders>
          <w:left w:val="nil"/>
          <w:right w:val="nil"/>
          <w:insideH w:val="nil"/>
          <w:insideV w:val="nil"/>
        </w:tcBorders>
        <w:shd w:val="clear" w:color="auto" w:fill="FFDEC7" w:themeFill="accent5" w:themeFillTint="3F"/>
      </w:tcPr>
    </w:tblStylePr>
  </w:style>
  <w:style w:type="table" w:styleId="LightShading-Accent6">
    <w:name w:val="Light Shading Accent 6"/>
    <w:basedOn w:val="TableNormal"/>
    <w:uiPriority w:val="60"/>
    <w:rsid w:val="00DD5DC6"/>
    <w:rPr>
      <w:color w:val="B91328" w:themeColor="accent6" w:themeShade="BF"/>
    </w:rPr>
    <w:tblPr>
      <w:tblStyleRowBandSize w:val="1"/>
      <w:tblStyleColBandSize w:val="1"/>
      <w:tblBorders>
        <w:top w:val="single" w:sz="8" w:space="0" w:color="E92841" w:themeColor="accent6"/>
        <w:bottom w:val="single" w:sz="8" w:space="0" w:color="E92841" w:themeColor="accent6"/>
      </w:tblBorders>
    </w:tblPr>
    <w:tblStylePr w:type="firstRow">
      <w:pPr>
        <w:spacing w:before="0" w:after="0" w:line="240" w:lineRule="auto"/>
      </w:pPr>
      <w:rPr>
        <w:b/>
        <w:bCs/>
      </w:rPr>
      <w:tblPr/>
      <w:tcPr>
        <w:tcBorders>
          <w:top w:val="single" w:sz="8" w:space="0" w:color="E92841" w:themeColor="accent6"/>
          <w:left w:val="nil"/>
          <w:bottom w:val="single" w:sz="8" w:space="0" w:color="E92841" w:themeColor="accent6"/>
          <w:right w:val="nil"/>
          <w:insideH w:val="nil"/>
          <w:insideV w:val="nil"/>
        </w:tcBorders>
      </w:tcPr>
    </w:tblStylePr>
    <w:tblStylePr w:type="lastRow">
      <w:pPr>
        <w:spacing w:before="0" w:after="0" w:line="240" w:lineRule="auto"/>
      </w:pPr>
      <w:rPr>
        <w:b/>
        <w:bCs/>
      </w:rPr>
      <w:tblPr/>
      <w:tcPr>
        <w:tcBorders>
          <w:top w:val="single" w:sz="8" w:space="0" w:color="E92841" w:themeColor="accent6"/>
          <w:left w:val="nil"/>
          <w:bottom w:val="single" w:sz="8" w:space="0" w:color="E9284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rsid w:val="00DD5DC6"/>
    <w:rPr>
      <w:lang w:val="en-US"/>
    </w:rPr>
  </w:style>
  <w:style w:type="paragraph" w:styleId="List">
    <w:name w:val="List"/>
    <w:basedOn w:val="Normal"/>
    <w:rsid w:val="00DD5DC6"/>
    <w:pPr>
      <w:ind w:left="360" w:hanging="360"/>
      <w:contextualSpacing/>
    </w:pPr>
  </w:style>
  <w:style w:type="paragraph" w:styleId="List2">
    <w:name w:val="List 2"/>
    <w:basedOn w:val="Normal"/>
    <w:rsid w:val="00DD5DC6"/>
    <w:pPr>
      <w:ind w:left="720" w:hanging="360"/>
      <w:contextualSpacing/>
    </w:pPr>
  </w:style>
  <w:style w:type="paragraph" w:styleId="List3">
    <w:name w:val="List 3"/>
    <w:basedOn w:val="Normal"/>
    <w:rsid w:val="00DD5DC6"/>
    <w:pPr>
      <w:ind w:left="1080" w:hanging="360"/>
      <w:contextualSpacing/>
    </w:pPr>
  </w:style>
  <w:style w:type="paragraph" w:styleId="List4">
    <w:name w:val="List 4"/>
    <w:basedOn w:val="Normal"/>
    <w:rsid w:val="00DD5DC6"/>
    <w:pPr>
      <w:ind w:left="1440" w:hanging="360"/>
      <w:contextualSpacing/>
    </w:pPr>
  </w:style>
  <w:style w:type="paragraph" w:styleId="List5">
    <w:name w:val="List 5"/>
    <w:basedOn w:val="Normal"/>
    <w:rsid w:val="00DD5DC6"/>
    <w:pPr>
      <w:ind w:left="1800" w:hanging="360"/>
      <w:contextualSpacing/>
    </w:pPr>
  </w:style>
  <w:style w:type="paragraph" w:styleId="ListBullet3">
    <w:name w:val="List Bullet 3"/>
    <w:basedOn w:val="Normal"/>
    <w:rsid w:val="00DD5DC6"/>
    <w:pPr>
      <w:numPr>
        <w:numId w:val="4"/>
      </w:numPr>
      <w:contextualSpacing/>
    </w:pPr>
  </w:style>
  <w:style w:type="paragraph" w:styleId="ListBullet4">
    <w:name w:val="List Bullet 4"/>
    <w:basedOn w:val="Normal"/>
    <w:rsid w:val="00DD5DC6"/>
    <w:pPr>
      <w:numPr>
        <w:numId w:val="22"/>
      </w:numPr>
      <w:contextualSpacing/>
    </w:pPr>
  </w:style>
  <w:style w:type="paragraph" w:styleId="ListBullet5">
    <w:name w:val="List Bullet 5"/>
    <w:basedOn w:val="Normal"/>
    <w:rsid w:val="00DD5DC6"/>
    <w:pPr>
      <w:numPr>
        <w:numId w:val="23"/>
      </w:numPr>
      <w:contextualSpacing/>
    </w:pPr>
  </w:style>
  <w:style w:type="paragraph" w:styleId="ListContinue">
    <w:name w:val="List Continue"/>
    <w:basedOn w:val="Normal"/>
    <w:rsid w:val="00DD5DC6"/>
    <w:pPr>
      <w:spacing w:after="120"/>
      <w:ind w:left="360"/>
      <w:contextualSpacing/>
    </w:pPr>
  </w:style>
  <w:style w:type="paragraph" w:styleId="ListContinue2">
    <w:name w:val="List Continue 2"/>
    <w:basedOn w:val="Normal"/>
    <w:rsid w:val="00DD5DC6"/>
    <w:pPr>
      <w:spacing w:after="120"/>
      <w:ind w:left="720"/>
      <w:contextualSpacing/>
    </w:pPr>
  </w:style>
  <w:style w:type="paragraph" w:styleId="ListContinue3">
    <w:name w:val="List Continue 3"/>
    <w:basedOn w:val="Normal"/>
    <w:rsid w:val="00DD5DC6"/>
    <w:pPr>
      <w:spacing w:after="120"/>
      <w:ind w:left="1080"/>
      <w:contextualSpacing/>
    </w:pPr>
  </w:style>
  <w:style w:type="paragraph" w:styleId="ListContinue4">
    <w:name w:val="List Continue 4"/>
    <w:basedOn w:val="Normal"/>
    <w:rsid w:val="00DD5DC6"/>
    <w:pPr>
      <w:spacing w:after="120"/>
      <w:ind w:left="1440"/>
      <w:contextualSpacing/>
    </w:pPr>
  </w:style>
  <w:style w:type="paragraph" w:styleId="ListContinue5">
    <w:name w:val="List Continue 5"/>
    <w:basedOn w:val="Normal"/>
    <w:rsid w:val="00DD5DC6"/>
    <w:pPr>
      <w:spacing w:after="120"/>
      <w:ind w:left="1800"/>
      <w:contextualSpacing/>
    </w:pPr>
  </w:style>
  <w:style w:type="paragraph" w:styleId="ListNumber4">
    <w:name w:val="List Number 4"/>
    <w:basedOn w:val="Normal"/>
    <w:rsid w:val="00DD5DC6"/>
    <w:pPr>
      <w:numPr>
        <w:numId w:val="25"/>
      </w:numPr>
      <w:contextualSpacing/>
    </w:pPr>
  </w:style>
  <w:style w:type="paragraph" w:styleId="ListNumber5">
    <w:name w:val="List Number 5"/>
    <w:basedOn w:val="Normal"/>
    <w:rsid w:val="00DD5DC6"/>
    <w:pPr>
      <w:numPr>
        <w:numId w:val="26"/>
      </w:numPr>
      <w:contextualSpacing/>
    </w:pPr>
  </w:style>
  <w:style w:type="paragraph" w:styleId="ListParagraph">
    <w:name w:val="List Paragraph"/>
    <w:basedOn w:val="Normal"/>
    <w:uiPriority w:val="34"/>
    <w:qFormat/>
    <w:rsid w:val="00DD5DC6"/>
    <w:pPr>
      <w:ind w:left="720"/>
      <w:contextualSpacing/>
    </w:pPr>
  </w:style>
  <w:style w:type="table" w:styleId="MediumGrid1">
    <w:name w:val="Medium Grid 1"/>
    <w:basedOn w:val="TableNormal"/>
    <w:uiPriority w:val="67"/>
    <w:rsid w:val="00DD5DC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D5DC6"/>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insideV w:val="single" w:sz="8" w:space="0" w:color="7543BC" w:themeColor="accent1" w:themeTint="BF"/>
      </w:tblBorders>
    </w:tblPr>
    <w:tcPr>
      <w:shd w:val="clear" w:color="auto" w:fill="D1C1E9" w:themeFill="accent1" w:themeFillTint="3F"/>
    </w:tcPr>
    <w:tblStylePr w:type="firstRow">
      <w:rPr>
        <w:b/>
        <w:bCs/>
      </w:rPr>
    </w:tblStylePr>
    <w:tblStylePr w:type="lastRow">
      <w:rPr>
        <w:b/>
        <w:bCs/>
      </w:rPr>
      <w:tblPr/>
      <w:tcPr>
        <w:tcBorders>
          <w:top w:val="single" w:sz="18" w:space="0" w:color="7543BC" w:themeColor="accent1" w:themeTint="BF"/>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rsid w:val="00DD5DC6"/>
    <w:tblPr>
      <w:tblStyleRowBandSize w:val="1"/>
      <w:tblStyleColBandSize w:val="1"/>
      <w:tbl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single" w:sz="8" w:space="0" w:color="D5CEC2" w:themeColor="accent2" w:themeTint="BF"/>
        <w:insideV w:val="single" w:sz="8" w:space="0" w:color="D5CEC2" w:themeColor="accent2" w:themeTint="BF"/>
      </w:tblBorders>
    </w:tblPr>
    <w:tcPr>
      <w:shd w:val="clear" w:color="auto" w:fill="F1EEEB" w:themeFill="accent2" w:themeFillTint="3F"/>
    </w:tcPr>
    <w:tblStylePr w:type="firstRow">
      <w:rPr>
        <w:b/>
        <w:bCs/>
      </w:rPr>
    </w:tblStylePr>
    <w:tblStylePr w:type="lastRow">
      <w:rPr>
        <w:b/>
        <w:bCs/>
      </w:rPr>
      <w:tblPr/>
      <w:tcPr>
        <w:tcBorders>
          <w:top w:val="single" w:sz="18" w:space="0" w:color="D5CEC2" w:themeColor="accent2" w:themeTint="BF"/>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rsid w:val="00DD5DC6"/>
    <w:tblPr>
      <w:tblStyleRowBandSize w:val="1"/>
      <w:tblStyleColBandSize w:val="1"/>
      <w:tbl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single" w:sz="8" w:space="0" w:color="08EBFF" w:themeColor="accent3" w:themeTint="BF"/>
        <w:insideV w:val="single" w:sz="8" w:space="0" w:color="08EBFF" w:themeColor="accent3" w:themeTint="BF"/>
      </w:tblBorders>
    </w:tblPr>
    <w:tcPr>
      <w:shd w:val="clear" w:color="auto" w:fill="ADF8FF" w:themeFill="accent3" w:themeFillTint="3F"/>
    </w:tcPr>
    <w:tblStylePr w:type="firstRow">
      <w:rPr>
        <w:b/>
        <w:bCs/>
      </w:rPr>
    </w:tblStylePr>
    <w:tblStylePr w:type="lastRow">
      <w:rPr>
        <w:b/>
        <w:bCs/>
      </w:rPr>
      <w:tblPr/>
      <w:tcPr>
        <w:tcBorders>
          <w:top w:val="single" w:sz="18" w:space="0" w:color="08EBFF" w:themeColor="accent3" w:themeTint="BF"/>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rsid w:val="00DD5DC6"/>
    <w:tblPr>
      <w:tblStyleRowBandSize w:val="1"/>
      <w:tblStyleColBandSize w:val="1"/>
      <w:tblBorders>
        <w:top w:val="single" w:sz="8" w:space="0" w:color="B3E165" w:themeColor="accent4" w:themeTint="BF"/>
        <w:left w:val="single" w:sz="8" w:space="0" w:color="B3E165" w:themeColor="accent4" w:themeTint="BF"/>
        <w:bottom w:val="single" w:sz="8" w:space="0" w:color="B3E165" w:themeColor="accent4" w:themeTint="BF"/>
        <w:right w:val="single" w:sz="8" w:space="0" w:color="B3E165" w:themeColor="accent4" w:themeTint="BF"/>
        <w:insideH w:val="single" w:sz="8" w:space="0" w:color="B3E165" w:themeColor="accent4" w:themeTint="BF"/>
        <w:insideV w:val="single" w:sz="8" w:space="0" w:color="B3E165" w:themeColor="accent4" w:themeTint="BF"/>
      </w:tblBorders>
    </w:tblPr>
    <w:tcPr>
      <w:shd w:val="clear" w:color="auto" w:fill="E6F5CC" w:themeFill="accent4" w:themeFillTint="3F"/>
    </w:tcPr>
    <w:tblStylePr w:type="firstRow">
      <w:rPr>
        <w:b/>
        <w:bCs/>
      </w:rPr>
    </w:tblStylePr>
    <w:tblStylePr w:type="lastRow">
      <w:rPr>
        <w:b/>
        <w:bCs/>
      </w:rPr>
      <w:tblPr/>
      <w:tcPr>
        <w:tcBorders>
          <w:top w:val="single" w:sz="18" w:space="0" w:color="B3E165" w:themeColor="accent4" w:themeTint="BF"/>
        </w:tcBorders>
      </w:tcPr>
    </w:tblStylePr>
    <w:tblStylePr w:type="firstCol">
      <w:rPr>
        <w:b/>
        <w:bCs/>
      </w:rPr>
    </w:tblStylePr>
    <w:tblStylePr w:type="lastCol">
      <w:rPr>
        <w:b/>
        <w:bCs/>
      </w:rPr>
    </w:tblStylePr>
    <w:tblStylePr w:type="band1Vert">
      <w:tblPr/>
      <w:tcPr>
        <w:shd w:val="clear" w:color="auto" w:fill="CDEB98" w:themeFill="accent4" w:themeFillTint="7F"/>
      </w:tcPr>
    </w:tblStylePr>
    <w:tblStylePr w:type="band1Horz">
      <w:tblPr/>
      <w:tcPr>
        <w:shd w:val="clear" w:color="auto" w:fill="CDEB98" w:themeFill="accent4" w:themeFillTint="7F"/>
      </w:tcPr>
    </w:tblStylePr>
  </w:style>
  <w:style w:type="table" w:styleId="MediumGrid1-Accent5">
    <w:name w:val="Medium Grid 1 Accent 5"/>
    <w:basedOn w:val="TableNormal"/>
    <w:uiPriority w:val="67"/>
    <w:rsid w:val="00DD5DC6"/>
    <w:tblPr>
      <w:tblStyleRowBandSize w:val="1"/>
      <w:tblStyleColBandSize w:val="1"/>
      <w:tblBorders>
        <w:top w:val="single" w:sz="8" w:space="0" w:color="FF9D56" w:themeColor="accent5" w:themeTint="BF"/>
        <w:left w:val="single" w:sz="8" w:space="0" w:color="FF9D56" w:themeColor="accent5" w:themeTint="BF"/>
        <w:bottom w:val="single" w:sz="8" w:space="0" w:color="FF9D56" w:themeColor="accent5" w:themeTint="BF"/>
        <w:right w:val="single" w:sz="8" w:space="0" w:color="FF9D56" w:themeColor="accent5" w:themeTint="BF"/>
        <w:insideH w:val="single" w:sz="8" w:space="0" w:color="FF9D56" w:themeColor="accent5" w:themeTint="BF"/>
        <w:insideV w:val="single" w:sz="8" w:space="0" w:color="FF9D56" w:themeColor="accent5" w:themeTint="BF"/>
      </w:tblBorders>
    </w:tblPr>
    <w:tcPr>
      <w:shd w:val="clear" w:color="auto" w:fill="FFDEC7" w:themeFill="accent5" w:themeFillTint="3F"/>
    </w:tcPr>
    <w:tblStylePr w:type="firstRow">
      <w:rPr>
        <w:b/>
        <w:bCs/>
      </w:rPr>
    </w:tblStylePr>
    <w:tblStylePr w:type="lastRow">
      <w:rPr>
        <w:b/>
        <w:bCs/>
      </w:rPr>
      <w:tblPr/>
      <w:tcPr>
        <w:tcBorders>
          <w:top w:val="single" w:sz="18" w:space="0" w:color="FF9D56" w:themeColor="accent5" w:themeTint="BF"/>
        </w:tcBorders>
      </w:tcPr>
    </w:tblStylePr>
    <w:tblStylePr w:type="firstCol">
      <w:rPr>
        <w:b/>
        <w:bCs/>
      </w:rPr>
    </w:tblStylePr>
    <w:tblStylePr w:type="lastCol">
      <w:rPr>
        <w:b/>
        <w:bCs/>
      </w:rPr>
    </w:tblStylePr>
    <w:tblStylePr w:type="band1Vert">
      <w:tblPr/>
      <w:tcPr>
        <w:shd w:val="clear" w:color="auto" w:fill="FFBD8E" w:themeFill="accent5" w:themeFillTint="7F"/>
      </w:tcPr>
    </w:tblStylePr>
    <w:tblStylePr w:type="band1Horz">
      <w:tblPr/>
      <w:tcPr>
        <w:shd w:val="clear" w:color="auto" w:fill="FFBD8E" w:themeFill="accent5" w:themeFillTint="7F"/>
      </w:tcPr>
    </w:tblStylePr>
  </w:style>
  <w:style w:type="table" w:styleId="MediumGrid1-Accent6">
    <w:name w:val="Medium Grid 1 Accent 6"/>
    <w:basedOn w:val="TableNormal"/>
    <w:uiPriority w:val="67"/>
    <w:rsid w:val="00DD5DC6"/>
    <w:tblPr>
      <w:tblStyleRowBandSize w:val="1"/>
      <w:tblStyleColBandSize w:val="1"/>
      <w:tbl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single" w:sz="8" w:space="0" w:color="EE5D70" w:themeColor="accent6" w:themeTint="BF"/>
        <w:insideV w:val="single" w:sz="8" w:space="0" w:color="EE5D70" w:themeColor="accent6" w:themeTint="BF"/>
      </w:tblBorders>
    </w:tblPr>
    <w:tcPr>
      <w:shd w:val="clear" w:color="auto" w:fill="F9C9CF" w:themeFill="accent6" w:themeFillTint="3F"/>
    </w:tcPr>
    <w:tblStylePr w:type="firstRow">
      <w:rPr>
        <w:b/>
        <w:bCs/>
      </w:rPr>
    </w:tblStylePr>
    <w:tblStylePr w:type="lastRow">
      <w:rPr>
        <w:b/>
        <w:bCs/>
      </w:rPr>
      <w:tblPr/>
      <w:tcPr>
        <w:tcBorders>
          <w:top w:val="single" w:sz="18" w:space="0" w:color="EE5D70" w:themeColor="accent6" w:themeTint="BF"/>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rsid w:val="00DD5DC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D5DC6"/>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sz="6" w:space="0" w:color="4F2D7F" w:themeColor="accent1"/>
          <w:insideV w:val="single" w:sz="6" w:space="0" w:color="4F2D7F" w:themeColor="accent1"/>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D5DC6"/>
    <w:rPr>
      <w:rFonts w:asciiTheme="majorHAnsi" w:eastAsiaTheme="majorEastAsia" w:hAnsiTheme="majorHAnsi" w:cstheme="majorBidi"/>
      <w:color w:val="000000" w:themeColor="text1"/>
    </w:rPr>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insideH w:val="single" w:sz="8" w:space="0" w:color="C8BEAF" w:themeColor="accent2"/>
        <w:insideV w:val="single" w:sz="8" w:space="0" w:color="C8BEAF" w:themeColor="accent2"/>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sz="6" w:space="0" w:color="C8BEAF" w:themeColor="accent2"/>
          <w:insideV w:val="single" w:sz="6" w:space="0" w:color="C8BEAF" w:themeColor="accent2"/>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D5DC6"/>
    <w:rPr>
      <w:rFonts w:asciiTheme="majorHAnsi" w:eastAsiaTheme="majorEastAsia" w:hAnsiTheme="majorHAnsi" w:cstheme="majorBidi"/>
      <w:color w:val="000000" w:themeColor="text1"/>
    </w:rPr>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insideH w:val="single" w:sz="8" w:space="0" w:color="00A7B5" w:themeColor="accent3"/>
        <w:insideV w:val="single" w:sz="8" w:space="0" w:color="00A7B5" w:themeColor="accent3"/>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sz="6" w:space="0" w:color="00A7B5" w:themeColor="accent3"/>
          <w:insideV w:val="single" w:sz="6" w:space="0" w:color="00A7B5" w:themeColor="accent3"/>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D5DC6"/>
    <w:rPr>
      <w:rFonts w:asciiTheme="majorHAnsi" w:eastAsiaTheme="majorEastAsia" w:hAnsiTheme="majorHAnsi" w:cstheme="majorBidi"/>
      <w:color w:val="000000" w:themeColor="text1"/>
    </w:rPr>
    <w:tblPr>
      <w:tblStyleRowBandSize w:val="1"/>
      <w:tblStyleColBandSize w:val="1"/>
      <w:tblBorders>
        <w:top w:val="single" w:sz="8" w:space="0" w:color="9BD732" w:themeColor="accent4"/>
        <w:left w:val="single" w:sz="8" w:space="0" w:color="9BD732" w:themeColor="accent4"/>
        <w:bottom w:val="single" w:sz="8" w:space="0" w:color="9BD732" w:themeColor="accent4"/>
        <w:right w:val="single" w:sz="8" w:space="0" w:color="9BD732" w:themeColor="accent4"/>
        <w:insideH w:val="single" w:sz="8" w:space="0" w:color="9BD732" w:themeColor="accent4"/>
        <w:insideV w:val="single" w:sz="8" w:space="0" w:color="9BD732" w:themeColor="accent4"/>
      </w:tblBorders>
    </w:tblPr>
    <w:tcPr>
      <w:shd w:val="clear" w:color="auto" w:fill="E6F5CC" w:themeFill="accent4" w:themeFillTint="3F"/>
    </w:tcPr>
    <w:tblStylePr w:type="firstRow">
      <w:rPr>
        <w:b/>
        <w:bCs/>
        <w:color w:val="000000" w:themeColor="text1"/>
      </w:rPr>
      <w:tblPr/>
      <w:tcPr>
        <w:shd w:val="clear" w:color="auto" w:fill="F5FBE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4" w:themeFillTint="33"/>
      </w:tcPr>
    </w:tblStylePr>
    <w:tblStylePr w:type="band1Vert">
      <w:tblPr/>
      <w:tcPr>
        <w:shd w:val="clear" w:color="auto" w:fill="CDEB98" w:themeFill="accent4" w:themeFillTint="7F"/>
      </w:tcPr>
    </w:tblStylePr>
    <w:tblStylePr w:type="band1Horz">
      <w:tblPr/>
      <w:tcPr>
        <w:tcBorders>
          <w:insideH w:val="single" w:sz="6" w:space="0" w:color="9BD732" w:themeColor="accent4"/>
          <w:insideV w:val="single" w:sz="6" w:space="0" w:color="9BD732" w:themeColor="accent4"/>
        </w:tcBorders>
        <w:shd w:val="clear" w:color="auto" w:fill="CDEB98"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D5DC6"/>
    <w:rPr>
      <w:rFonts w:asciiTheme="majorHAnsi" w:eastAsiaTheme="majorEastAsia" w:hAnsiTheme="majorHAnsi" w:cstheme="majorBidi"/>
      <w:color w:val="000000" w:themeColor="text1"/>
    </w:rPr>
    <w:tblPr>
      <w:tblStyleRowBandSize w:val="1"/>
      <w:tblStyleColBandSize w:val="1"/>
      <w:tblBorders>
        <w:top w:val="single" w:sz="8" w:space="0" w:color="FF7D1E" w:themeColor="accent5"/>
        <w:left w:val="single" w:sz="8" w:space="0" w:color="FF7D1E" w:themeColor="accent5"/>
        <w:bottom w:val="single" w:sz="8" w:space="0" w:color="FF7D1E" w:themeColor="accent5"/>
        <w:right w:val="single" w:sz="8" w:space="0" w:color="FF7D1E" w:themeColor="accent5"/>
        <w:insideH w:val="single" w:sz="8" w:space="0" w:color="FF7D1E" w:themeColor="accent5"/>
        <w:insideV w:val="single" w:sz="8" w:space="0" w:color="FF7D1E" w:themeColor="accent5"/>
      </w:tblBorders>
    </w:tblPr>
    <w:tcPr>
      <w:shd w:val="clear" w:color="auto" w:fill="FFDEC7" w:themeFill="accent5" w:themeFillTint="3F"/>
    </w:tcPr>
    <w:tblStylePr w:type="firstRow">
      <w:rPr>
        <w:b/>
        <w:bCs/>
        <w:color w:val="000000" w:themeColor="text1"/>
      </w:rPr>
      <w:tblPr/>
      <w:tcPr>
        <w:shd w:val="clear" w:color="auto" w:fill="FFF2E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5" w:themeFillTint="33"/>
      </w:tcPr>
    </w:tblStylePr>
    <w:tblStylePr w:type="band1Vert">
      <w:tblPr/>
      <w:tcPr>
        <w:shd w:val="clear" w:color="auto" w:fill="FFBD8E" w:themeFill="accent5" w:themeFillTint="7F"/>
      </w:tcPr>
    </w:tblStylePr>
    <w:tblStylePr w:type="band1Horz">
      <w:tblPr/>
      <w:tcPr>
        <w:tcBorders>
          <w:insideH w:val="single" w:sz="6" w:space="0" w:color="FF7D1E" w:themeColor="accent5"/>
          <w:insideV w:val="single" w:sz="6" w:space="0" w:color="FF7D1E" w:themeColor="accent5"/>
        </w:tcBorders>
        <w:shd w:val="clear" w:color="auto" w:fill="FFBD8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D5DC6"/>
    <w:rPr>
      <w:rFonts w:asciiTheme="majorHAnsi" w:eastAsiaTheme="majorEastAsia" w:hAnsiTheme="majorHAnsi" w:cstheme="majorBidi"/>
      <w:color w:val="000000" w:themeColor="text1"/>
    </w:rPr>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insideH w:val="single" w:sz="8" w:space="0" w:color="E92841" w:themeColor="accent6"/>
        <w:insideV w:val="single" w:sz="8" w:space="0" w:color="E92841" w:themeColor="accent6"/>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sz="6" w:space="0" w:color="E92841" w:themeColor="accent6"/>
          <w:insideV w:val="single" w:sz="6" w:space="0" w:color="E92841" w:themeColor="accent6"/>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D5DC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D5DC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C1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2D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2D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82D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82D3" w:themeFill="accent1" w:themeFillTint="7F"/>
      </w:tcPr>
    </w:tblStylePr>
  </w:style>
  <w:style w:type="table" w:styleId="MediumGrid3-Accent2">
    <w:name w:val="Medium Grid 3 Accent 2"/>
    <w:basedOn w:val="TableNormal"/>
    <w:uiPriority w:val="69"/>
    <w:rsid w:val="00DD5DC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EE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8BEA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8BEA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8BEA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8BEA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3DED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3DED7" w:themeFill="accent2" w:themeFillTint="7F"/>
      </w:tcPr>
    </w:tblStylePr>
  </w:style>
  <w:style w:type="table" w:styleId="MediumGrid3-Accent3">
    <w:name w:val="Medium Grid 3 Accent 3"/>
    <w:basedOn w:val="TableNormal"/>
    <w:uiPriority w:val="69"/>
    <w:rsid w:val="00DD5DC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DF8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7B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7B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7B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7B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BF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BF2FF" w:themeFill="accent3" w:themeFillTint="7F"/>
      </w:tcPr>
    </w:tblStylePr>
  </w:style>
  <w:style w:type="table" w:styleId="MediumGrid3-Accent4">
    <w:name w:val="Medium Grid 3 Accent 4"/>
    <w:basedOn w:val="TableNormal"/>
    <w:uiPriority w:val="69"/>
    <w:rsid w:val="00DD5DC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F5CC"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D73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D73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D73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D73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EB98"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EB98" w:themeFill="accent4" w:themeFillTint="7F"/>
      </w:tcPr>
    </w:tblStylePr>
  </w:style>
  <w:style w:type="table" w:styleId="MediumGrid3-Accent5">
    <w:name w:val="Medium Grid 3 Accent 5"/>
    <w:basedOn w:val="TableNormal"/>
    <w:uiPriority w:val="69"/>
    <w:rsid w:val="00DD5DC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EC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D1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D1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D1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D1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D8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D8E" w:themeFill="accent5" w:themeFillTint="7F"/>
      </w:tcPr>
    </w:tblStylePr>
  </w:style>
  <w:style w:type="table" w:styleId="MediumGrid3-Accent6">
    <w:name w:val="Medium Grid 3 Accent 6"/>
    <w:basedOn w:val="TableNormal"/>
    <w:uiPriority w:val="69"/>
    <w:rsid w:val="00DD5DC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C9C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284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284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284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284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93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93A0" w:themeFill="accent6" w:themeFillTint="7F"/>
      </w:tcPr>
    </w:tblStylePr>
  </w:style>
  <w:style w:type="table" w:styleId="MediumList1">
    <w:name w:val="Medium List 1"/>
    <w:basedOn w:val="TableNormal"/>
    <w:uiPriority w:val="65"/>
    <w:rsid w:val="00DD5DC6"/>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F2D7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D5DC6"/>
    <w:rPr>
      <w:color w:val="000000" w:themeColor="text1"/>
    </w:rPr>
    <w:tblPr>
      <w:tblStyleRowBandSize w:val="1"/>
      <w:tblStyleColBandSize w:val="1"/>
      <w:tblBorders>
        <w:top w:val="single" w:sz="8" w:space="0" w:color="4F2D7F" w:themeColor="accent1"/>
        <w:bottom w:val="single" w:sz="8" w:space="0" w:color="4F2D7F" w:themeColor="accent1"/>
      </w:tblBorders>
    </w:tblPr>
    <w:tblStylePr w:type="firstRow">
      <w:rPr>
        <w:rFonts w:asciiTheme="majorHAnsi" w:eastAsiaTheme="majorEastAsia" w:hAnsiTheme="majorHAnsi" w:cstheme="majorBidi"/>
      </w:rPr>
      <w:tblPr/>
      <w:tcPr>
        <w:tcBorders>
          <w:top w:val="nil"/>
          <w:bottom w:val="single" w:sz="8" w:space="0" w:color="4F2D7F" w:themeColor="accent1"/>
        </w:tcBorders>
      </w:tcPr>
    </w:tblStylePr>
    <w:tblStylePr w:type="lastRow">
      <w:rPr>
        <w:b/>
        <w:bCs/>
        <w:color w:val="4F2D7F" w:themeColor="text2"/>
      </w:rPr>
      <w:tblPr/>
      <w:tcPr>
        <w:tcBorders>
          <w:top w:val="single" w:sz="8" w:space="0" w:color="4F2D7F" w:themeColor="accent1"/>
          <w:bottom w:val="single" w:sz="8" w:space="0" w:color="4F2D7F" w:themeColor="accent1"/>
        </w:tcBorders>
      </w:tcPr>
    </w:tblStylePr>
    <w:tblStylePr w:type="firstCol">
      <w:rPr>
        <w:b/>
        <w:bCs/>
      </w:rPr>
    </w:tblStylePr>
    <w:tblStylePr w:type="lastCol">
      <w:rPr>
        <w:b/>
        <w:bCs/>
      </w:rPr>
      <w:tblPr/>
      <w:tcPr>
        <w:tcBorders>
          <w:top w:val="single" w:sz="8" w:space="0" w:color="4F2D7F" w:themeColor="accent1"/>
          <w:bottom w:val="single" w:sz="8" w:space="0" w:color="4F2D7F" w:themeColor="accent1"/>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rsid w:val="00DD5DC6"/>
    <w:rPr>
      <w:color w:val="000000" w:themeColor="text1"/>
    </w:rPr>
    <w:tblPr>
      <w:tblStyleRowBandSize w:val="1"/>
      <w:tblStyleColBandSize w:val="1"/>
      <w:tblBorders>
        <w:top w:val="single" w:sz="8" w:space="0" w:color="C8BEAF" w:themeColor="accent2"/>
        <w:bottom w:val="single" w:sz="8" w:space="0" w:color="C8BEAF" w:themeColor="accent2"/>
      </w:tblBorders>
    </w:tblPr>
    <w:tblStylePr w:type="firstRow">
      <w:rPr>
        <w:rFonts w:asciiTheme="majorHAnsi" w:eastAsiaTheme="majorEastAsia" w:hAnsiTheme="majorHAnsi" w:cstheme="majorBidi"/>
      </w:rPr>
      <w:tblPr/>
      <w:tcPr>
        <w:tcBorders>
          <w:top w:val="nil"/>
          <w:bottom w:val="single" w:sz="8" w:space="0" w:color="C8BEAF" w:themeColor="accent2"/>
        </w:tcBorders>
      </w:tcPr>
    </w:tblStylePr>
    <w:tblStylePr w:type="lastRow">
      <w:rPr>
        <w:b/>
        <w:bCs/>
        <w:color w:val="4F2D7F" w:themeColor="text2"/>
      </w:rPr>
      <w:tblPr/>
      <w:tcPr>
        <w:tcBorders>
          <w:top w:val="single" w:sz="8" w:space="0" w:color="C8BEAF" w:themeColor="accent2"/>
          <w:bottom w:val="single" w:sz="8" w:space="0" w:color="C8BEAF" w:themeColor="accent2"/>
        </w:tcBorders>
      </w:tcPr>
    </w:tblStylePr>
    <w:tblStylePr w:type="firstCol">
      <w:rPr>
        <w:b/>
        <w:bCs/>
      </w:rPr>
    </w:tblStylePr>
    <w:tblStylePr w:type="lastCol">
      <w:rPr>
        <w:b/>
        <w:bCs/>
      </w:rPr>
      <w:tblPr/>
      <w:tcPr>
        <w:tcBorders>
          <w:top w:val="single" w:sz="8" w:space="0" w:color="C8BEAF" w:themeColor="accent2"/>
          <w:bottom w:val="single" w:sz="8" w:space="0" w:color="C8BEAF" w:themeColor="accent2"/>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rsid w:val="00DD5DC6"/>
    <w:rPr>
      <w:color w:val="000000" w:themeColor="text1"/>
    </w:rPr>
    <w:tblPr>
      <w:tblStyleRowBandSize w:val="1"/>
      <w:tblStyleColBandSize w:val="1"/>
      <w:tblBorders>
        <w:top w:val="single" w:sz="8" w:space="0" w:color="00A7B5" w:themeColor="accent3"/>
        <w:bottom w:val="single" w:sz="8" w:space="0" w:color="00A7B5" w:themeColor="accent3"/>
      </w:tblBorders>
    </w:tblPr>
    <w:tblStylePr w:type="firstRow">
      <w:rPr>
        <w:rFonts w:asciiTheme="majorHAnsi" w:eastAsiaTheme="majorEastAsia" w:hAnsiTheme="majorHAnsi" w:cstheme="majorBidi"/>
      </w:rPr>
      <w:tblPr/>
      <w:tcPr>
        <w:tcBorders>
          <w:top w:val="nil"/>
          <w:bottom w:val="single" w:sz="8" w:space="0" w:color="00A7B5" w:themeColor="accent3"/>
        </w:tcBorders>
      </w:tcPr>
    </w:tblStylePr>
    <w:tblStylePr w:type="lastRow">
      <w:rPr>
        <w:b/>
        <w:bCs/>
        <w:color w:val="4F2D7F" w:themeColor="text2"/>
      </w:rPr>
      <w:tblPr/>
      <w:tcPr>
        <w:tcBorders>
          <w:top w:val="single" w:sz="8" w:space="0" w:color="00A7B5" w:themeColor="accent3"/>
          <w:bottom w:val="single" w:sz="8" w:space="0" w:color="00A7B5" w:themeColor="accent3"/>
        </w:tcBorders>
      </w:tcPr>
    </w:tblStylePr>
    <w:tblStylePr w:type="firstCol">
      <w:rPr>
        <w:b/>
        <w:bCs/>
      </w:rPr>
    </w:tblStylePr>
    <w:tblStylePr w:type="lastCol">
      <w:rPr>
        <w:b/>
        <w:bCs/>
      </w:rPr>
      <w:tblPr/>
      <w:tcPr>
        <w:tcBorders>
          <w:top w:val="single" w:sz="8" w:space="0" w:color="00A7B5" w:themeColor="accent3"/>
          <w:bottom w:val="single" w:sz="8" w:space="0" w:color="00A7B5" w:themeColor="accent3"/>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rsid w:val="00DD5DC6"/>
    <w:rPr>
      <w:color w:val="000000" w:themeColor="text1"/>
    </w:rPr>
    <w:tblPr>
      <w:tblStyleRowBandSize w:val="1"/>
      <w:tblStyleColBandSize w:val="1"/>
      <w:tblBorders>
        <w:top w:val="single" w:sz="8" w:space="0" w:color="9BD732" w:themeColor="accent4"/>
        <w:bottom w:val="single" w:sz="8" w:space="0" w:color="9BD732" w:themeColor="accent4"/>
      </w:tblBorders>
    </w:tblPr>
    <w:tblStylePr w:type="firstRow">
      <w:rPr>
        <w:rFonts w:asciiTheme="majorHAnsi" w:eastAsiaTheme="majorEastAsia" w:hAnsiTheme="majorHAnsi" w:cstheme="majorBidi"/>
      </w:rPr>
      <w:tblPr/>
      <w:tcPr>
        <w:tcBorders>
          <w:top w:val="nil"/>
          <w:bottom w:val="single" w:sz="8" w:space="0" w:color="9BD732" w:themeColor="accent4"/>
        </w:tcBorders>
      </w:tcPr>
    </w:tblStylePr>
    <w:tblStylePr w:type="lastRow">
      <w:rPr>
        <w:b/>
        <w:bCs/>
        <w:color w:val="4F2D7F" w:themeColor="text2"/>
      </w:rPr>
      <w:tblPr/>
      <w:tcPr>
        <w:tcBorders>
          <w:top w:val="single" w:sz="8" w:space="0" w:color="9BD732" w:themeColor="accent4"/>
          <w:bottom w:val="single" w:sz="8" w:space="0" w:color="9BD732" w:themeColor="accent4"/>
        </w:tcBorders>
      </w:tcPr>
    </w:tblStylePr>
    <w:tblStylePr w:type="firstCol">
      <w:rPr>
        <w:b/>
        <w:bCs/>
      </w:rPr>
    </w:tblStylePr>
    <w:tblStylePr w:type="lastCol">
      <w:rPr>
        <w:b/>
        <w:bCs/>
      </w:rPr>
      <w:tblPr/>
      <w:tcPr>
        <w:tcBorders>
          <w:top w:val="single" w:sz="8" w:space="0" w:color="9BD732" w:themeColor="accent4"/>
          <w:bottom w:val="single" w:sz="8" w:space="0" w:color="9BD732" w:themeColor="accent4"/>
        </w:tcBorders>
      </w:tcPr>
    </w:tblStylePr>
    <w:tblStylePr w:type="band1Vert">
      <w:tblPr/>
      <w:tcPr>
        <w:shd w:val="clear" w:color="auto" w:fill="E6F5CC" w:themeFill="accent4" w:themeFillTint="3F"/>
      </w:tcPr>
    </w:tblStylePr>
    <w:tblStylePr w:type="band1Horz">
      <w:tblPr/>
      <w:tcPr>
        <w:shd w:val="clear" w:color="auto" w:fill="E6F5CC" w:themeFill="accent4" w:themeFillTint="3F"/>
      </w:tcPr>
    </w:tblStylePr>
  </w:style>
  <w:style w:type="table" w:styleId="MediumList1-Accent5">
    <w:name w:val="Medium List 1 Accent 5"/>
    <w:basedOn w:val="TableNormal"/>
    <w:uiPriority w:val="65"/>
    <w:rsid w:val="00DD5DC6"/>
    <w:rPr>
      <w:color w:val="000000" w:themeColor="text1"/>
    </w:rPr>
    <w:tblPr>
      <w:tblStyleRowBandSize w:val="1"/>
      <w:tblStyleColBandSize w:val="1"/>
      <w:tblBorders>
        <w:top w:val="single" w:sz="8" w:space="0" w:color="FF7D1E" w:themeColor="accent5"/>
        <w:bottom w:val="single" w:sz="8" w:space="0" w:color="FF7D1E" w:themeColor="accent5"/>
      </w:tblBorders>
    </w:tblPr>
    <w:tblStylePr w:type="firstRow">
      <w:rPr>
        <w:rFonts w:asciiTheme="majorHAnsi" w:eastAsiaTheme="majorEastAsia" w:hAnsiTheme="majorHAnsi" w:cstheme="majorBidi"/>
      </w:rPr>
      <w:tblPr/>
      <w:tcPr>
        <w:tcBorders>
          <w:top w:val="nil"/>
          <w:bottom w:val="single" w:sz="8" w:space="0" w:color="FF7D1E" w:themeColor="accent5"/>
        </w:tcBorders>
      </w:tcPr>
    </w:tblStylePr>
    <w:tblStylePr w:type="lastRow">
      <w:rPr>
        <w:b/>
        <w:bCs/>
        <w:color w:val="4F2D7F" w:themeColor="text2"/>
      </w:rPr>
      <w:tblPr/>
      <w:tcPr>
        <w:tcBorders>
          <w:top w:val="single" w:sz="8" w:space="0" w:color="FF7D1E" w:themeColor="accent5"/>
          <w:bottom w:val="single" w:sz="8" w:space="0" w:color="FF7D1E" w:themeColor="accent5"/>
        </w:tcBorders>
      </w:tcPr>
    </w:tblStylePr>
    <w:tblStylePr w:type="firstCol">
      <w:rPr>
        <w:b/>
        <w:bCs/>
      </w:rPr>
    </w:tblStylePr>
    <w:tblStylePr w:type="lastCol">
      <w:rPr>
        <w:b/>
        <w:bCs/>
      </w:rPr>
      <w:tblPr/>
      <w:tcPr>
        <w:tcBorders>
          <w:top w:val="single" w:sz="8" w:space="0" w:color="FF7D1E" w:themeColor="accent5"/>
          <w:bottom w:val="single" w:sz="8" w:space="0" w:color="FF7D1E" w:themeColor="accent5"/>
        </w:tcBorders>
      </w:tcPr>
    </w:tblStylePr>
    <w:tblStylePr w:type="band1Vert">
      <w:tblPr/>
      <w:tcPr>
        <w:shd w:val="clear" w:color="auto" w:fill="FFDEC7" w:themeFill="accent5" w:themeFillTint="3F"/>
      </w:tcPr>
    </w:tblStylePr>
    <w:tblStylePr w:type="band1Horz">
      <w:tblPr/>
      <w:tcPr>
        <w:shd w:val="clear" w:color="auto" w:fill="FFDEC7" w:themeFill="accent5" w:themeFillTint="3F"/>
      </w:tcPr>
    </w:tblStylePr>
  </w:style>
  <w:style w:type="table" w:styleId="MediumList1-Accent6">
    <w:name w:val="Medium List 1 Accent 6"/>
    <w:basedOn w:val="TableNormal"/>
    <w:uiPriority w:val="65"/>
    <w:rsid w:val="00DD5DC6"/>
    <w:rPr>
      <w:color w:val="000000" w:themeColor="text1"/>
    </w:rPr>
    <w:tblPr>
      <w:tblStyleRowBandSize w:val="1"/>
      <w:tblStyleColBandSize w:val="1"/>
      <w:tblBorders>
        <w:top w:val="single" w:sz="8" w:space="0" w:color="E92841" w:themeColor="accent6"/>
        <w:bottom w:val="single" w:sz="8" w:space="0" w:color="E92841" w:themeColor="accent6"/>
      </w:tblBorders>
    </w:tblPr>
    <w:tblStylePr w:type="firstRow">
      <w:rPr>
        <w:rFonts w:asciiTheme="majorHAnsi" w:eastAsiaTheme="majorEastAsia" w:hAnsiTheme="majorHAnsi" w:cstheme="majorBidi"/>
      </w:rPr>
      <w:tblPr/>
      <w:tcPr>
        <w:tcBorders>
          <w:top w:val="nil"/>
          <w:bottom w:val="single" w:sz="8" w:space="0" w:color="E92841" w:themeColor="accent6"/>
        </w:tcBorders>
      </w:tcPr>
    </w:tblStylePr>
    <w:tblStylePr w:type="lastRow">
      <w:rPr>
        <w:b/>
        <w:bCs/>
        <w:color w:val="4F2D7F" w:themeColor="text2"/>
      </w:rPr>
      <w:tblPr/>
      <w:tcPr>
        <w:tcBorders>
          <w:top w:val="single" w:sz="8" w:space="0" w:color="E92841" w:themeColor="accent6"/>
          <w:bottom w:val="single" w:sz="8" w:space="0" w:color="E92841" w:themeColor="accent6"/>
        </w:tcBorders>
      </w:tcPr>
    </w:tblStylePr>
    <w:tblStylePr w:type="firstCol">
      <w:rPr>
        <w:b/>
        <w:bCs/>
      </w:rPr>
    </w:tblStylePr>
    <w:tblStylePr w:type="lastCol">
      <w:rPr>
        <w:b/>
        <w:bCs/>
      </w:rPr>
      <w:tblPr/>
      <w:tcPr>
        <w:tcBorders>
          <w:top w:val="single" w:sz="8" w:space="0" w:color="E92841" w:themeColor="accent6"/>
          <w:bottom w:val="single" w:sz="8" w:space="0" w:color="E92841" w:themeColor="accent6"/>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rsid w:val="00DD5DC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D5DC6"/>
    <w:rPr>
      <w:rFonts w:asciiTheme="majorHAnsi" w:eastAsiaTheme="majorEastAsia" w:hAnsiTheme="majorHAnsi" w:cstheme="majorBidi"/>
      <w:color w:val="000000" w:themeColor="text1"/>
    </w:rPr>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tblBorders>
    </w:tblPr>
    <w:tblStylePr w:type="firstRow">
      <w:rPr>
        <w:sz w:val="24"/>
        <w:szCs w:val="24"/>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tblPr/>
      <w:tcPr>
        <w:tcBorders>
          <w:top w:val="single" w:sz="8" w:space="0" w:color="C8BEA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8BEAF" w:themeColor="accent2"/>
          <w:insideH w:val="nil"/>
          <w:insideV w:val="nil"/>
        </w:tcBorders>
        <w:shd w:val="clear" w:color="auto" w:fill="FFFFFF" w:themeFill="background1"/>
      </w:tcPr>
    </w:tblStylePr>
    <w:tblStylePr w:type="lastCol">
      <w:tblPr/>
      <w:tcPr>
        <w:tcBorders>
          <w:top w:val="nil"/>
          <w:left w:val="single" w:sz="8" w:space="0" w:color="C8BEA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D5DC6"/>
    <w:rPr>
      <w:rFonts w:asciiTheme="majorHAnsi" w:eastAsiaTheme="majorEastAsia" w:hAnsiTheme="majorHAnsi" w:cstheme="majorBidi"/>
      <w:color w:val="000000" w:themeColor="text1"/>
    </w:rPr>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tblBorders>
    </w:tblPr>
    <w:tblStylePr w:type="firstRow">
      <w:rPr>
        <w:sz w:val="24"/>
        <w:szCs w:val="24"/>
      </w:rPr>
      <w:tblPr/>
      <w:tcPr>
        <w:tcBorders>
          <w:top w:val="nil"/>
          <w:left w:val="nil"/>
          <w:bottom w:val="single" w:sz="24" w:space="0" w:color="00A7B5" w:themeColor="accent3"/>
          <w:right w:val="nil"/>
          <w:insideH w:val="nil"/>
          <w:insideV w:val="nil"/>
        </w:tcBorders>
        <w:shd w:val="clear" w:color="auto" w:fill="FFFFFF" w:themeFill="background1"/>
      </w:tcPr>
    </w:tblStylePr>
    <w:tblStylePr w:type="lastRow">
      <w:tblPr/>
      <w:tcPr>
        <w:tcBorders>
          <w:top w:val="single" w:sz="8" w:space="0" w:color="00A7B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7B5" w:themeColor="accent3"/>
          <w:insideH w:val="nil"/>
          <w:insideV w:val="nil"/>
        </w:tcBorders>
        <w:shd w:val="clear" w:color="auto" w:fill="FFFFFF" w:themeFill="background1"/>
      </w:tcPr>
    </w:tblStylePr>
    <w:tblStylePr w:type="lastCol">
      <w:tblPr/>
      <w:tcPr>
        <w:tcBorders>
          <w:top w:val="nil"/>
          <w:left w:val="single" w:sz="8" w:space="0" w:color="00A7B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D5DC6"/>
    <w:rPr>
      <w:rFonts w:asciiTheme="majorHAnsi" w:eastAsiaTheme="majorEastAsia" w:hAnsiTheme="majorHAnsi" w:cstheme="majorBidi"/>
      <w:color w:val="000000" w:themeColor="text1"/>
    </w:rPr>
    <w:tblPr>
      <w:tblStyleRowBandSize w:val="1"/>
      <w:tblStyleColBandSize w:val="1"/>
      <w:tblBorders>
        <w:top w:val="single" w:sz="8" w:space="0" w:color="9BD732" w:themeColor="accent4"/>
        <w:left w:val="single" w:sz="8" w:space="0" w:color="9BD732" w:themeColor="accent4"/>
        <w:bottom w:val="single" w:sz="8" w:space="0" w:color="9BD732" w:themeColor="accent4"/>
        <w:right w:val="single" w:sz="8" w:space="0" w:color="9BD732" w:themeColor="accent4"/>
      </w:tblBorders>
    </w:tblPr>
    <w:tblStylePr w:type="firstRow">
      <w:rPr>
        <w:sz w:val="24"/>
        <w:szCs w:val="24"/>
      </w:rPr>
      <w:tblPr/>
      <w:tcPr>
        <w:tcBorders>
          <w:top w:val="nil"/>
          <w:left w:val="nil"/>
          <w:bottom w:val="single" w:sz="24" w:space="0" w:color="9BD732" w:themeColor="accent4"/>
          <w:right w:val="nil"/>
          <w:insideH w:val="nil"/>
          <w:insideV w:val="nil"/>
        </w:tcBorders>
        <w:shd w:val="clear" w:color="auto" w:fill="FFFFFF" w:themeFill="background1"/>
      </w:tcPr>
    </w:tblStylePr>
    <w:tblStylePr w:type="lastRow">
      <w:tblPr/>
      <w:tcPr>
        <w:tcBorders>
          <w:top w:val="single" w:sz="8" w:space="0" w:color="9BD73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D732" w:themeColor="accent4"/>
          <w:insideH w:val="nil"/>
          <w:insideV w:val="nil"/>
        </w:tcBorders>
        <w:shd w:val="clear" w:color="auto" w:fill="FFFFFF" w:themeFill="background1"/>
      </w:tcPr>
    </w:tblStylePr>
    <w:tblStylePr w:type="lastCol">
      <w:tblPr/>
      <w:tcPr>
        <w:tcBorders>
          <w:top w:val="nil"/>
          <w:left w:val="single" w:sz="8" w:space="0" w:color="9BD73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4" w:themeFillTint="3F"/>
      </w:tcPr>
    </w:tblStylePr>
    <w:tblStylePr w:type="band1Horz">
      <w:tblPr/>
      <w:tcPr>
        <w:tcBorders>
          <w:top w:val="nil"/>
          <w:bottom w:val="nil"/>
          <w:insideH w:val="nil"/>
          <w:insideV w:val="nil"/>
        </w:tcBorders>
        <w:shd w:val="clear" w:color="auto" w:fill="E6F5C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D5DC6"/>
    <w:rPr>
      <w:rFonts w:asciiTheme="majorHAnsi" w:eastAsiaTheme="majorEastAsia" w:hAnsiTheme="majorHAnsi" w:cstheme="majorBidi"/>
      <w:color w:val="000000" w:themeColor="text1"/>
    </w:rPr>
    <w:tblPr>
      <w:tblStyleRowBandSize w:val="1"/>
      <w:tblStyleColBandSize w:val="1"/>
      <w:tblBorders>
        <w:top w:val="single" w:sz="8" w:space="0" w:color="FF7D1E" w:themeColor="accent5"/>
        <w:left w:val="single" w:sz="8" w:space="0" w:color="FF7D1E" w:themeColor="accent5"/>
        <w:bottom w:val="single" w:sz="8" w:space="0" w:color="FF7D1E" w:themeColor="accent5"/>
        <w:right w:val="single" w:sz="8" w:space="0" w:color="FF7D1E" w:themeColor="accent5"/>
      </w:tblBorders>
    </w:tblPr>
    <w:tblStylePr w:type="firstRow">
      <w:rPr>
        <w:sz w:val="24"/>
        <w:szCs w:val="24"/>
      </w:rPr>
      <w:tblPr/>
      <w:tcPr>
        <w:tcBorders>
          <w:top w:val="nil"/>
          <w:left w:val="nil"/>
          <w:bottom w:val="single" w:sz="24" w:space="0" w:color="FF7D1E" w:themeColor="accent5"/>
          <w:right w:val="nil"/>
          <w:insideH w:val="nil"/>
          <w:insideV w:val="nil"/>
        </w:tcBorders>
        <w:shd w:val="clear" w:color="auto" w:fill="FFFFFF" w:themeFill="background1"/>
      </w:tcPr>
    </w:tblStylePr>
    <w:tblStylePr w:type="lastRow">
      <w:tblPr/>
      <w:tcPr>
        <w:tcBorders>
          <w:top w:val="single" w:sz="8" w:space="0" w:color="FF7D1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7D1E" w:themeColor="accent5"/>
          <w:insideH w:val="nil"/>
          <w:insideV w:val="nil"/>
        </w:tcBorders>
        <w:shd w:val="clear" w:color="auto" w:fill="FFFFFF" w:themeFill="background1"/>
      </w:tcPr>
    </w:tblStylePr>
    <w:tblStylePr w:type="lastCol">
      <w:tblPr/>
      <w:tcPr>
        <w:tcBorders>
          <w:top w:val="nil"/>
          <w:left w:val="single" w:sz="8" w:space="0" w:color="FF7D1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5" w:themeFillTint="3F"/>
      </w:tcPr>
    </w:tblStylePr>
    <w:tblStylePr w:type="band1Horz">
      <w:tblPr/>
      <w:tcPr>
        <w:tcBorders>
          <w:top w:val="nil"/>
          <w:bottom w:val="nil"/>
          <w:insideH w:val="nil"/>
          <w:insideV w:val="nil"/>
        </w:tcBorders>
        <w:shd w:val="clear" w:color="auto" w:fill="FFDEC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D5DC6"/>
    <w:rPr>
      <w:rFonts w:asciiTheme="majorHAnsi" w:eastAsiaTheme="majorEastAsia" w:hAnsiTheme="majorHAnsi" w:cstheme="majorBidi"/>
      <w:color w:val="000000" w:themeColor="text1"/>
    </w:rPr>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tblBorders>
    </w:tblPr>
    <w:tblStylePr w:type="firstRow">
      <w:rPr>
        <w:sz w:val="24"/>
        <w:szCs w:val="24"/>
      </w:rPr>
      <w:tblPr/>
      <w:tcPr>
        <w:tcBorders>
          <w:top w:val="nil"/>
          <w:left w:val="nil"/>
          <w:bottom w:val="single" w:sz="24" w:space="0" w:color="E92841" w:themeColor="accent6"/>
          <w:right w:val="nil"/>
          <w:insideH w:val="nil"/>
          <w:insideV w:val="nil"/>
        </w:tcBorders>
        <w:shd w:val="clear" w:color="auto" w:fill="FFFFFF" w:themeFill="background1"/>
      </w:tcPr>
    </w:tblStylePr>
    <w:tblStylePr w:type="lastRow">
      <w:tblPr/>
      <w:tcPr>
        <w:tcBorders>
          <w:top w:val="single" w:sz="8" w:space="0" w:color="E92841"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2841" w:themeColor="accent6"/>
          <w:insideH w:val="nil"/>
          <w:insideV w:val="nil"/>
        </w:tcBorders>
        <w:shd w:val="clear" w:color="auto" w:fill="FFFFFF" w:themeFill="background1"/>
      </w:tcPr>
    </w:tblStylePr>
    <w:tblStylePr w:type="lastCol">
      <w:tblPr/>
      <w:tcPr>
        <w:tcBorders>
          <w:top w:val="nil"/>
          <w:left w:val="single" w:sz="8" w:space="0" w:color="E9284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DD5DC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D5DC6"/>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tblBorders>
    </w:tblPr>
    <w:tblStylePr w:type="firstRow">
      <w:pPr>
        <w:spacing w:before="0" w:after="0" w:line="240" w:lineRule="auto"/>
      </w:pPr>
      <w:rPr>
        <w:b/>
        <w:bCs/>
        <w:color w:val="FFFFFF" w:themeColor="background1"/>
      </w:rPr>
      <w:tblPr/>
      <w:tcPr>
        <w:tc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shd w:val="clear" w:color="auto" w:fill="4F2D7F" w:themeFill="accent1"/>
      </w:tcPr>
    </w:tblStylePr>
    <w:tblStylePr w:type="lastRow">
      <w:pPr>
        <w:spacing w:before="0" w:after="0" w:line="240" w:lineRule="auto"/>
      </w:pPr>
      <w:rPr>
        <w:b/>
        <w:bCs/>
      </w:rPr>
      <w:tblPr/>
      <w:tcPr>
        <w:tcBorders>
          <w:top w:val="double" w:sz="6"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D5DC6"/>
    <w:tblPr>
      <w:tblStyleRowBandSize w:val="1"/>
      <w:tblStyleColBandSize w:val="1"/>
      <w:tbl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single" w:sz="8" w:space="0" w:color="D5CEC2" w:themeColor="accent2" w:themeTint="BF"/>
      </w:tblBorders>
    </w:tblPr>
    <w:tblStylePr w:type="firstRow">
      <w:pPr>
        <w:spacing w:before="0" w:after="0" w:line="240" w:lineRule="auto"/>
      </w:pPr>
      <w:rPr>
        <w:b/>
        <w:bCs/>
        <w:color w:val="FFFFFF" w:themeColor="background1"/>
      </w:rPr>
      <w:tblPr/>
      <w:tcPr>
        <w:tc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nil"/>
          <w:insideV w:val="nil"/>
        </w:tcBorders>
        <w:shd w:val="clear" w:color="auto" w:fill="C8BEAF" w:themeFill="accent2"/>
      </w:tcPr>
    </w:tblStylePr>
    <w:tblStylePr w:type="lastRow">
      <w:pPr>
        <w:spacing w:before="0" w:after="0" w:line="240" w:lineRule="auto"/>
      </w:pPr>
      <w:rPr>
        <w:b/>
        <w:bCs/>
      </w:rPr>
      <w:tblPr/>
      <w:tcPr>
        <w:tcBorders>
          <w:top w:val="double" w:sz="6"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D5DC6"/>
    <w:tblPr>
      <w:tblStyleRowBandSize w:val="1"/>
      <w:tblStyleColBandSize w:val="1"/>
      <w:tbl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single" w:sz="8" w:space="0" w:color="08EBFF" w:themeColor="accent3" w:themeTint="BF"/>
      </w:tblBorders>
    </w:tblPr>
    <w:tblStylePr w:type="firstRow">
      <w:pPr>
        <w:spacing w:before="0" w:after="0" w:line="240" w:lineRule="auto"/>
      </w:pPr>
      <w:rPr>
        <w:b/>
        <w:bCs/>
        <w:color w:val="FFFFFF" w:themeColor="background1"/>
      </w:rPr>
      <w:tblPr/>
      <w:tcPr>
        <w:tc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nil"/>
          <w:insideV w:val="nil"/>
        </w:tcBorders>
        <w:shd w:val="clear" w:color="auto" w:fill="00A7B5" w:themeFill="accent3"/>
      </w:tcPr>
    </w:tblStylePr>
    <w:tblStylePr w:type="lastRow">
      <w:pPr>
        <w:spacing w:before="0" w:after="0" w:line="240" w:lineRule="auto"/>
      </w:pPr>
      <w:rPr>
        <w:b/>
        <w:bCs/>
      </w:rPr>
      <w:tblPr/>
      <w:tcPr>
        <w:tcBorders>
          <w:top w:val="double" w:sz="6"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D5DC6"/>
    <w:tblPr>
      <w:tblStyleRowBandSize w:val="1"/>
      <w:tblStyleColBandSize w:val="1"/>
      <w:tblBorders>
        <w:top w:val="single" w:sz="8" w:space="0" w:color="B3E165" w:themeColor="accent4" w:themeTint="BF"/>
        <w:left w:val="single" w:sz="8" w:space="0" w:color="B3E165" w:themeColor="accent4" w:themeTint="BF"/>
        <w:bottom w:val="single" w:sz="8" w:space="0" w:color="B3E165" w:themeColor="accent4" w:themeTint="BF"/>
        <w:right w:val="single" w:sz="8" w:space="0" w:color="B3E165" w:themeColor="accent4" w:themeTint="BF"/>
        <w:insideH w:val="single" w:sz="8" w:space="0" w:color="B3E165" w:themeColor="accent4" w:themeTint="BF"/>
      </w:tblBorders>
    </w:tblPr>
    <w:tblStylePr w:type="firstRow">
      <w:pPr>
        <w:spacing w:before="0" w:after="0" w:line="240" w:lineRule="auto"/>
      </w:pPr>
      <w:rPr>
        <w:b/>
        <w:bCs/>
        <w:color w:val="FFFFFF" w:themeColor="background1"/>
      </w:rPr>
      <w:tblPr/>
      <w:tcPr>
        <w:tcBorders>
          <w:top w:val="single" w:sz="8" w:space="0" w:color="B3E165" w:themeColor="accent4" w:themeTint="BF"/>
          <w:left w:val="single" w:sz="8" w:space="0" w:color="B3E165" w:themeColor="accent4" w:themeTint="BF"/>
          <w:bottom w:val="single" w:sz="8" w:space="0" w:color="B3E165" w:themeColor="accent4" w:themeTint="BF"/>
          <w:right w:val="single" w:sz="8" w:space="0" w:color="B3E165" w:themeColor="accent4" w:themeTint="BF"/>
          <w:insideH w:val="nil"/>
          <w:insideV w:val="nil"/>
        </w:tcBorders>
        <w:shd w:val="clear" w:color="auto" w:fill="9BD732" w:themeFill="accent4"/>
      </w:tcPr>
    </w:tblStylePr>
    <w:tblStylePr w:type="lastRow">
      <w:pPr>
        <w:spacing w:before="0" w:after="0" w:line="240" w:lineRule="auto"/>
      </w:pPr>
      <w:rPr>
        <w:b/>
        <w:bCs/>
      </w:rPr>
      <w:tblPr/>
      <w:tcPr>
        <w:tcBorders>
          <w:top w:val="double" w:sz="6" w:space="0" w:color="B3E165" w:themeColor="accent4" w:themeTint="BF"/>
          <w:left w:val="single" w:sz="8" w:space="0" w:color="B3E165" w:themeColor="accent4" w:themeTint="BF"/>
          <w:bottom w:val="single" w:sz="8" w:space="0" w:color="B3E165" w:themeColor="accent4" w:themeTint="BF"/>
          <w:right w:val="single" w:sz="8" w:space="0" w:color="B3E165" w:themeColor="accent4" w:themeTint="BF"/>
          <w:insideH w:val="nil"/>
          <w:insideV w:val="nil"/>
        </w:tcBorders>
      </w:tcPr>
    </w:tblStylePr>
    <w:tblStylePr w:type="firstCol">
      <w:rPr>
        <w:b/>
        <w:bCs/>
      </w:rPr>
    </w:tblStylePr>
    <w:tblStylePr w:type="lastCol">
      <w:rPr>
        <w:b/>
        <w:bCs/>
      </w:rPr>
    </w:tblStylePr>
    <w:tblStylePr w:type="band1Vert">
      <w:tblPr/>
      <w:tcPr>
        <w:shd w:val="clear" w:color="auto" w:fill="E6F5CC" w:themeFill="accent4" w:themeFillTint="3F"/>
      </w:tcPr>
    </w:tblStylePr>
    <w:tblStylePr w:type="band1Horz">
      <w:tblPr/>
      <w:tcPr>
        <w:tcBorders>
          <w:insideH w:val="nil"/>
          <w:insideV w:val="nil"/>
        </w:tcBorders>
        <w:shd w:val="clear" w:color="auto" w:fill="E6F5CC"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D5DC6"/>
    <w:tblPr>
      <w:tblStyleRowBandSize w:val="1"/>
      <w:tblStyleColBandSize w:val="1"/>
      <w:tblBorders>
        <w:top w:val="single" w:sz="8" w:space="0" w:color="FF9D56" w:themeColor="accent5" w:themeTint="BF"/>
        <w:left w:val="single" w:sz="8" w:space="0" w:color="FF9D56" w:themeColor="accent5" w:themeTint="BF"/>
        <w:bottom w:val="single" w:sz="8" w:space="0" w:color="FF9D56" w:themeColor="accent5" w:themeTint="BF"/>
        <w:right w:val="single" w:sz="8" w:space="0" w:color="FF9D56" w:themeColor="accent5" w:themeTint="BF"/>
        <w:insideH w:val="single" w:sz="8" w:space="0" w:color="FF9D56" w:themeColor="accent5" w:themeTint="BF"/>
      </w:tblBorders>
    </w:tblPr>
    <w:tblStylePr w:type="firstRow">
      <w:pPr>
        <w:spacing w:before="0" w:after="0" w:line="240" w:lineRule="auto"/>
      </w:pPr>
      <w:rPr>
        <w:b/>
        <w:bCs/>
        <w:color w:val="FFFFFF" w:themeColor="background1"/>
      </w:rPr>
      <w:tblPr/>
      <w:tcPr>
        <w:tcBorders>
          <w:top w:val="single" w:sz="8" w:space="0" w:color="FF9D56" w:themeColor="accent5" w:themeTint="BF"/>
          <w:left w:val="single" w:sz="8" w:space="0" w:color="FF9D56" w:themeColor="accent5" w:themeTint="BF"/>
          <w:bottom w:val="single" w:sz="8" w:space="0" w:color="FF9D56" w:themeColor="accent5" w:themeTint="BF"/>
          <w:right w:val="single" w:sz="8" w:space="0" w:color="FF9D56" w:themeColor="accent5" w:themeTint="BF"/>
          <w:insideH w:val="nil"/>
          <w:insideV w:val="nil"/>
        </w:tcBorders>
        <w:shd w:val="clear" w:color="auto" w:fill="FF7D1E" w:themeFill="accent5"/>
      </w:tcPr>
    </w:tblStylePr>
    <w:tblStylePr w:type="lastRow">
      <w:pPr>
        <w:spacing w:before="0" w:after="0" w:line="240" w:lineRule="auto"/>
      </w:pPr>
      <w:rPr>
        <w:b/>
        <w:bCs/>
      </w:rPr>
      <w:tblPr/>
      <w:tcPr>
        <w:tcBorders>
          <w:top w:val="double" w:sz="6" w:space="0" w:color="FF9D56" w:themeColor="accent5" w:themeTint="BF"/>
          <w:left w:val="single" w:sz="8" w:space="0" w:color="FF9D56" w:themeColor="accent5" w:themeTint="BF"/>
          <w:bottom w:val="single" w:sz="8" w:space="0" w:color="FF9D56" w:themeColor="accent5" w:themeTint="BF"/>
          <w:right w:val="single" w:sz="8" w:space="0" w:color="FF9D56"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EC7" w:themeFill="accent5" w:themeFillTint="3F"/>
      </w:tcPr>
    </w:tblStylePr>
    <w:tblStylePr w:type="band1Horz">
      <w:tblPr/>
      <w:tcPr>
        <w:tcBorders>
          <w:insideH w:val="nil"/>
          <w:insideV w:val="nil"/>
        </w:tcBorders>
        <w:shd w:val="clear" w:color="auto" w:fill="FFDEC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D5DC6"/>
    <w:tblPr>
      <w:tblStyleRowBandSize w:val="1"/>
      <w:tblStyleColBandSize w:val="1"/>
      <w:tbl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single" w:sz="8" w:space="0" w:color="EE5D70" w:themeColor="accent6" w:themeTint="BF"/>
      </w:tblBorders>
    </w:tblPr>
    <w:tblStylePr w:type="firstRow">
      <w:pPr>
        <w:spacing w:before="0" w:after="0" w:line="240" w:lineRule="auto"/>
      </w:pPr>
      <w:rPr>
        <w:b/>
        <w:bCs/>
        <w:color w:val="FFFFFF" w:themeColor="background1"/>
      </w:rPr>
      <w:tblPr/>
      <w:tcPr>
        <w:tc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nil"/>
          <w:insideV w:val="nil"/>
        </w:tcBorders>
        <w:shd w:val="clear" w:color="auto" w:fill="E92841" w:themeFill="accent6"/>
      </w:tcPr>
    </w:tblStylePr>
    <w:tblStylePr w:type="lastRow">
      <w:pPr>
        <w:spacing w:before="0" w:after="0" w:line="240" w:lineRule="auto"/>
      </w:pPr>
      <w:rPr>
        <w:b/>
        <w:bCs/>
      </w:rPr>
      <w:tblPr/>
      <w:tcPr>
        <w:tcBorders>
          <w:top w:val="double" w:sz="6"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D73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D732" w:themeFill="accent4"/>
      </w:tcPr>
    </w:tblStylePr>
    <w:tblStylePr w:type="lastCol">
      <w:rPr>
        <w:b/>
        <w:bCs/>
        <w:color w:val="FFFFFF" w:themeColor="background1"/>
      </w:rPr>
      <w:tblPr/>
      <w:tcPr>
        <w:tcBorders>
          <w:left w:val="nil"/>
          <w:right w:val="nil"/>
          <w:insideH w:val="nil"/>
          <w:insideV w:val="nil"/>
        </w:tcBorders>
        <w:shd w:val="clear" w:color="auto" w:fill="9BD73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7D1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7D1E" w:themeFill="accent5"/>
      </w:tcPr>
    </w:tblStylePr>
    <w:tblStylePr w:type="lastCol">
      <w:rPr>
        <w:b/>
        <w:bCs/>
        <w:color w:val="FFFFFF" w:themeColor="background1"/>
      </w:rPr>
      <w:tblPr/>
      <w:tcPr>
        <w:tcBorders>
          <w:left w:val="nil"/>
          <w:right w:val="nil"/>
          <w:insideH w:val="nil"/>
          <w:insideV w:val="nil"/>
        </w:tcBorders>
        <w:shd w:val="clear" w:color="auto" w:fill="FF7D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DD5DC6"/>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DD5DC6"/>
    <w:rPr>
      <w:rFonts w:asciiTheme="majorHAnsi" w:eastAsiaTheme="majorEastAsia" w:hAnsiTheme="majorHAnsi" w:cstheme="majorBidi"/>
      <w:sz w:val="24"/>
      <w:szCs w:val="24"/>
      <w:shd w:val="pct20" w:color="auto" w:fill="auto"/>
      <w:lang w:val="en-US"/>
    </w:rPr>
  </w:style>
  <w:style w:type="paragraph" w:styleId="NoSpacing">
    <w:name w:val="No Spacing"/>
    <w:uiPriority w:val="1"/>
    <w:rsid w:val="00DD5DC6"/>
    <w:rPr>
      <w:rFonts w:ascii="Garamond" w:hAnsi="Garamond" w:cs="Arial"/>
      <w:sz w:val="22"/>
    </w:rPr>
  </w:style>
  <w:style w:type="paragraph" w:styleId="NormalWeb">
    <w:name w:val="Normal (Web)"/>
    <w:basedOn w:val="Normal"/>
    <w:rsid w:val="00DD5DC6"/>
    <w:rPr>
      <w:rFonts w:ascii="Times New Roman" w:hAnsi="Times New Roman"/>
      <w:sz w:val="24"/>
      <w:szCs w:val="24"/>
    </w:rPr>
  </w:style>
  <w:style w:type="paragraph" w:styleId="NormalIndent">
    <w:name w:val="Normal Indent"/>
    <w:basedOn w:val="Normal"/>
    <w:rsid w:val="00DD5DC6"/>
    <w:pPr>
      <w:ind w:left="720"/>
    </w:pPr>
  </w:style>
  <w:style w:type="paragraph" w:styleId="NoteHeading">
    <w:name w:val="Note Heading"/>
    <w:basedOn w:val="Normal"/>
    <w:next w:val="Normal"/>
    <w:link w:val="NoteHeadingChar"/>
    <w:rsid w:val="00DD5DC6"/>
  </w:style>
  <w:style w:type="character" w:customStyle="1" w:styleId="NoteHeadingChar">
    <w:name w:val="Note Heading Char"/>
    <w:basedOn w:val="DefaultParagraphFont"/>
    <w:link w:val="NoteHeading"/>
    <w:rsid w:val="00DD5DC6"/>
    <w:rPr>
      <w:rFonts w:ascii="Garamond" w:hAnsi="Garamond" w:cs="Arial"/>
      <w:sz w:val="22"/>
      <w:lang w:val="en-US"/>
    </w:rPr>
  </w:style>
  <w:style w:type="character" w:styleId="PageNumber">
    <w:name w:val="page number"/>
    <w:basedOn w:val="DefaultParagraphFont"/>
    <w:rsid w:val="00DD5DC6"/>
    <w:rPr>
      <w:lang w:val="en-US"/>
    </w:rPr>
  </w:style>
  <w:style w:type="character" w:styleId="PlaceholderText">
    <w:name w:val="Placeholder Text"/>
    <w:basedOn w:val="DefaultParagraphFont"/>
    <w:uiPriority w:val="99"/>
    <w:semiHidden/>
    <w:rsid w:val="00DD5DC6"/>
    <w:rPr>
      <w:color w:val="808080"/>
      <w:lang w:val="en-US"/>
    </w:rPr>
  </w:style>
  <w:style w:type="paragraph" w:styleId="PlainText">
    <w:name w:val="Plain Text"/>
    <w:basedOn w:val="Normal"/>
    <w:link w:val="PlainTextChar"/>
    <w:rsid w:val="00DD5DC6"/>
    <w:rPr>
      <w:rFonts w:ascii="Consolas" w:hAnsi="Consolas"/>
      <w:sz w:val="21"/>
      <w:szCs w:val="21"/>
    </w:rPr>
  </w:style>
  <w:style w:type="character" w:customStyle="1" w:styleId="PlainTextChar">
    <w:name w:val="Plain Text Char"/>
    <w:basedOn w:val="DefaultParagraphFont"/>
    <w:link w:val="PlainText"/>
    <w:rsid w:val="00DD5DC6"/>
    <w:rPr>
      <w:rFonts w:ascii="Consolas" w:hAnsi="Consolas" w:cs="Arial"/>
      <w:sz w:val="21"/>
      <w:szCs w:val="21"/>
      <w:lang w:val="en-US"/>
    </w:rPr>
  </w:style>
  <w:style w:type="paragraph" w:styleId="Salutation">
    <w:name w:val="Salutation"/>
    <w:basedOn w:val="Normal"/>
    <w:next w:val="Normal"/>
    <w:link w:val="SalutationChar"/>
    <w:rsid w:val="00DD5DC6"/>
  </w:style>
  <w:style w:type="character" w:customStyle="1" w:styleId="SalutationChar">
    <w:name w:val="Salutation Char"/>
    <w:basedOn w:val="DefaultParagraphFont"/>
    <w:link w:val="Salutation"/>
    <w:rsid w:val="00DD5DC6"/>
    <w:rPr>
      <w:rFonts w:ascii="Garamond" w:hAnsi="Garamond" w:cs="Arial"/>
      <w:sz w:val="22"/>
      <w:lang w:val="en-US"/>
    </w:rPr>
  </w:style>
  <w:style w:type="paragraph" w:styleId="Signature">
    <w:name w:val="Signature"/>
    <w:basedOn w:val="Normal"/>
    <w:link w:val="SignatureChar"/>
    <w:rsid w:val="00DD5DC6"/>
    <w:pPr>
      <w:ind w:left="4320"/>
    </w:pPr>
  </w:style>
  <w:style w:type="character" w:customStyle="1" w:styleId="SignatureChar">
    <w:name w:val="Signature Char"/>
    <w:basedOn w:val="DefaultParagraphFont"/>
    <w:link w:val="Signature"/>
    <w:rsid w:val="00DD5DC6"/>
    <w:rPr>
      <w:rFonts w:ascii="Garamond" w:hAnsi="Garamond" w:cs="Arial"/>
      <w:sz w:val="22"/>
      <w:lang w:val="en-US"/>
    </w:rPr>
  </w:style>
  <w:style w:type="character" w:styleId="Strong">
    <w:name w:val="Strong"/>
    <w:basedOn w:val="DefaultParagraphFont"/>
    <w:rsid w:val="00DD5DC6"/>
    <w:rPr>
      <w:b/>
      <w:bCs/>
      <w:lang w:val="en-US"/>
    </w:rPr>
  </w:style>
  <w:style w:type="character" w:styleId="SubtleEmphasis">
    <w:name w:val="Subtle Emphasis"/>
    <w:basedOn w:val="DefaultParagraphFont"/>
    <w:uiPriority w:val="19"/>
    <w:rsid w:val="00DD5DC6"/>
    <w:rPr>
      <w:i/>
      <w:iCs/>
      <w:color w:val="808080" w:themeColor="text1" w:themeTint="7F"/>
      <w:lang w:val="en-US"/>
    </w:rPr>
  </w:style>
  <w:style w:type="character" w:styleId="SubtleReference">
    <w:name w:val="Subtle Reference"/>
    <w:basedOn w:val="DefaultParagraphFont"/>
    <w:uiPriority w:val="31"/>
    <w:rsid w:val="00DD5DC6"/>
    <w:rPr>
      <w:smallCaps/>
      <w:color w:val="C8BEAF" w:themeColor="accent2"/>
      <w:u w:val="single"/>
      <w:lang w:val="en-US"/>
    </w:rPr>
  </w:style>
  <w:style w:type="table" w:styleId="Table3Deffects1">
    <w:name w:val="Table 3D effects 1"/>
    <w:basedOn w:val="TableNormal"/>
    <w:rsid w:val="00DD5D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DD5DC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DD5DC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DD5DC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DD5DC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DD5DC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DD5DC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DD5DC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DD5DC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DD5DC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DD5DC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D5DC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DD5DC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DD5DC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DD5DC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DD5DC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DD5DC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DD5DC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DD5DC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DD5DC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DD5DC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DD5DC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DD5DC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DD5DC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DD5DC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DD5DC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DD5DC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DD5DC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DD5DC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DD5DC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DD5DC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DD5DC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DD5DC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DD5DC6"/>
    <w:pPr>
      <w:ind w:left="220" w:hanging="220"/>
    </w:pPr>
  </w:style>
  <w:style w:type="paragraph" w:styleId="TableofFigures">
    <w:name w:val="table of figures"/>
    <w:basedOn w:val="Normal"/>
    <w:next w:val="Normal"/>
    <w:rsid w:val="00DD5DC6"/>
  </w:style>
  <w:style w:type="table" w:styleId="TableProfessional">
    <w:name w:val="Table Professional"/>
    <w:basedOn w:val="TableNormal"/>
    <w:rsid w:val="00DD5DC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DD5DC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DD5DC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DD5DC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DD5DC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DD5DC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DD5D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DD5DC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DD5DC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DD5DC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rsid w:val="00DD5DC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rsid w:val="00DD5DC6"/>
    <w:pPr>
      <w:spacing w:after="100"/>
      <w:ind w:left="660"/>
    </w:pPr>
  </w:style>
  <w:style w:type="paragraph" w:styleId="TOC5">
    <w:name w:val="toc 5"/>
    <w:basedOn w:val="Normal"/>
    <w:next w:val="Normal"/>
    <w:autoRedefine/>
    <w:rsid w:val="00DD5DC6"/>
    <w:pPr>
      <w:spacing w:after="100"/>
      <w:ind w:left="880"/>
    </w:pPr>
  </w:style>
  <w:style w:type="paragraph" w:styleId="TOC6">
    <w:name w:val="toc 6"/>
    <w:basedOn w:val="Normal"/>
    <w:next w:val="Normal"/>
    <w:autoRedefine/>
    <w:rsid w:val="00DD5DC6"/>
    <w:pPr>
      <w:spacing w:after="100"/>
      <w:ind w:left="1100"/>
    </w:pPr>
  </w:style>
  <w:style w:type="paragraph" w:styleId="TOC7">
    <w:name w:val="toc 7"/>
    <w:basedOn w:val="Normal"/>
    <w:next w:val="Normal"/>
    <w:autoRedefine/>
    <w:rsid w:val="00DD5DC6"/>
    <w:pPr>
      <w:spacing w:after="100"/>
      <w:ind w:left="1320"/>
    </w:pPr>
  </w:style>
  <w:style w:type="paragraph" w:styleId="TOC8">
    <w:name w:val="toc 8"/>
    <w:basedOn w:val="Normal"/>
    <w:next w:val="Normal"/>
    <w:autoRedefine/>
    <w:rsid w:val="00DD5DC6"/>
    <w:pPr>
      <w:spacing w:after="100"/>
      <w:ind w:left="1540"/>
    </w:pPr>
  </w:style>
  <w:style w:type="paragraph" w:styleId="TOC9">
    <w:name w:val="toc 9"/>
    <w:basedOn w:val="Normal"/>
    <w:next w:val="Normal"/>
    <w:autoRedefine/>
    <w:rsid w:val="00DD5DC6"/>
    <w:pPr>
      <w:spacing w:after="100"/>
      <w:ind w:left="1760"/>
    </w:pPr>
  </w:style>
  <w:style w:type="paragraph" w:styleId="TOCHeading">
    <w:name w:val="TOC Heading"/>
    <w:basedOn w:val="Heading1"/>
    <w:next w:val="Normal"/>
    <w:uiPriority w:val="39"/>
    <w:semiHidden/>
    <w:unhideWhenUsed/>
    <w:qFormat/>
    <w:rsid w:val="00DD5DC6"/>
    <w:pPr>
      <w:keepLines/>
      <w:spacing w:before="480" w:line="240" w:lineRule="auto"/>
      <w:outlineLvl w:val="9"/>
    </w:pPr>
    <w:rPr>
      <w:rFonts w:asciiTheme="majorHAnsi" w:eastAsiaTheme="majorEastAsia" w:hAnsiTheme="majorHAnsi" w:cstheme="majorBidi"/>
      <w:b/>
      <w:color w:val="3A215E" w:themeColor="accent1" w:themeShade="BF"/>
      <w:kern w:val="0"/>
      <w:sz w:val="28"/>
    </w:rPr>
  </w:style>
  <w:style w:type="paragraph" w:customStyle="1" w:styleId="Bullet">
    <w:name w:val="Bullet"/>
    <w:basedOn w:val="Normal"/>
    <w:rsid w:val="004B76C6"/>
    <w:pPr>
      <w:widowControl w:val="0"/>
      <w:numPr>
        <w:ilvl w:val="1"/>
        <w:numId w:val="41"/>
      </w:numPr>
      <w:adjustRightInd w:val="0"/>
      <w:spacing w:line="240" w:lineRule="auto"/>
      <w:jc w:val="both"/>
      <w:textAlignment w:val="baseline"/>
    </w:pPr>
    <w:rPr>
      <w:rFonts w:ascii="Times New Roman" w:eastAsia="Times New Roman" w:hAnsi="Times New Roman"/>
      <w:sz w:val="24"/>
      <w:szCs w:val="24"/>
      <w:lang w:val="en-US" w:eastAsia="en-US"/>
    </w:rPr>
  </w:style>
  <w:style w:type="paragraph" w:customStyle="1" w:styleId="FaxBodyText">
    <w:name w:val="Fax Body Text"/>
    <w:basedOn w:val="Normal"/>
    <w:qFormat/>
    <w:rsid w:val="0067641C"/>
    <w:pPr>
      <w:framePr w:hSpace="180" w:wrap="around" w:vAnchor="text" w:hAnchor="text" w:y="55"/>
      <w:spacing w:line="240" w:lineRule="auto"/>
    </w:pPr>
    <w:rPr>
      <w:rFonts w:asciiTheme="minorHAnsi" w:eastAsiaTheme="minorHAnsi" w:hAnsiTheme="minorHAnsi" w:cstheme="minorBidi"/>
      <w:sz w:val="18"/>
      <w:szCs w:val="22"/>
      <w:lang w:val="en-US" w:eastAsia="en-US"/>
    </w:rPr>
  </w:style>
  <w:style w:type="paragraph" w:styleId="Revision">
    <w:name w:val="Revision"/>
    <w:hidden/>
    <w:uiPriority w:val="99"/>
    <w:semiHidden/>
    <w:rsid w:val="002600F0"/>
    <w:rPr>
      <w:rFonts w:ascii="Arial" w:eastAsia="SimSun" w:hAnsi="Arial"/>
      <w:lang w:val="en-GB" w:eastAsia="zh-CN"/>
    </w:rPr>
  </w:style>
  <w:style w:type="character" w:customStyle="1" w:styleId="cf01">
    <w:name w:val="cf01"/>
    <w:basedOn w:val="DefaultParagraphFont"/>
    <w:rsid w:val="002472CC"/>
    <w:rPr>
      <w:rFonts w:ascii="Segoe UI" w:hAnsi="Segoe UI" w:cs="Segoe UI" w:hint="default"/>
      <w:sz w:val="18"/>
      <w:szCs w:val="18"/>
    </w:rPr>
  </w:style>
  <w:style w:type="character" w:styleId="UnresolvedMention">
    <w:name w:val="Unresolved Mention"/>
    <w:basedOn w:val="DefaultParagraphFont"/>
    <w:uiPriority w:val="99"/>
    <w:semiHidden/>
    <w:unhideWhenUsed/>
    <w:rsid w:val="00C56875"/>
    <w:rPr>
      <w:color w:val="605E5C"/>
      <w:shd w:val="clear" w:color="auto" w:fill="E1DFDD"/>
    </w:rPr>
  </w:style>
  <w:style w:type="character" w:customStyle="1" w:styleId="Heading2Char">
    <w:name w:val="Heading 2 Char"/>
    <w:basedOn w:val="DefaultParagraphFont"/>
    <w:link w:val="Heading2"/>
    <w:rsid w:val="00C25E3F"/>
    <w:rPr>
      <w:rFonts w:ascii="Arial Black" w:eastAsia="SimSun" w:hAnsi="Arial Black" w:cs="Arial"/>
      <w:bCs/>
      <w:kern w:val="32"/>
      <w:szCs w:val="24"/>
      <w:lang w:val="en-GB" w:eastAsia="zh-CN"/>
    </w:rPr>
  </w:style>
  <w:style w:type="paragraph" w:customStyle="1" w:styleId="SectionHeading">
    <w:name w:val="SectionHeading"/>
    <w:basedOn w:val="Heading2"/>
    <w:link w:val="SectionHeadingChar"/>
    <w:qFormat/>
    <w:rsid w:val="007A45BE"/>
    <w:pPr>
      <w:spacing w:before="240" w:after="120" w:line="260" w:lineRule="atLeast"/>
    </w:pPr>
    <w:rPr>
      <w:rFonts w:asciiTheme="minorHAnsi" w:hAnsiTheme="minorHAnsi" w:cstheme="minorHAnsi"/>
      <w:b/>
      <w:color w:val="4F2D7F" w:themeColor="accent1"/>
    </w:rPr>
  </w:style>
  <w:style w:type="character" w:customStyle="1" w:styleId="SectionHeadingChar">
    <w:name w:val="SectionHeading Char"/>
    <w:basedOn w:val="Heading2Char"/>
    <w:link w:val="SectionHeading"/>
    <w:rsid w:val="007A45BE"/>
    <w:rPr>
      <w:rFonts w:asciiTheme="minorHAnsi" w:eastAsia="SimSun" w:hAnsiTheme="minorHAnsi" w:cstheme="minorHAnsi"/>
      <w:b/>
      <w:bCs/>
      <w:color w:val="4F2D7F" w:themeColor="accent1"/>
      <w:kern w:val="32"/>
      <w:szCs w:val="24"/>
      <w:lang w:val="en-GB" w:eastAsia="zh-CN"/>
    </w:rPr>
  </w:style>
  <w:style w:type="paragraph" w:customStyle="1" w:styleId="Appendixtitle0">
    <w:name w:val="Appendix title"/>
    <w:basedOn w:val="Heading2"/>
    <w:link w:val="AppendixtitleChar"/>
    <w:qFormat/>
    <w:rsid w:val="006539F3"/>
    <w:pPr>
      <w:spacing w:before="240" w:after="120" w:line="260" w:lineRule="atLeast"/>
    </w:pPr>
    <w:rPr>
      <w:rFonts w:ascii="Arial" w:hAnsi="Arial" w:cstheme="minorHAnsi"/>
      <w:b/>
      <w:color w:val="4F2D7F" w:themeColor="accent1"/>
      <w:sz w:val="32"/>
      <w:szCs w:val="32"/>
    </w:rPr>
  </w:style>
  <w:style w:type="character" w:customStyle="1" w:styleId="AppendixtitleChar">
    <w:name w:val="Appendix title Char"/>
    <w:basedOn w:val="Heading2Char"/>
    <w:link w:val="Appendixtitle0"/>
    <w:rsid w:val="006539F3"/>
    <w:rPr>
      <w:rFonts w:ascii="Arial" w:eastAsia="SimSun" w:hAnsi="Arial" w:cstheme="minorHAnsi"/>
      <w:b/>
      <w:bCs/>
      <w:color w:val="4F2D7F" w:themeColor="accent1"/>
      <w:kern w:val="32"/>
      <w:sz w:val="32"/>
      <w:szCs w:val="3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5822561">
      <w:bodyDiv w:val="1"/>
      <w:marLeft w:val="0"/>
      <w:marRight w:val="0"/>
      <w:marTop w:val="0"/>
      <w:marBottom w:val="0"/>
      <w:divBdr>
        <w:top w:val="none" w:sz="0" w:space="0" w:color="auto"/>
        <w:left w:val="none" w:sz="0" w:space="0" w:color="auto"/>
        <w:bottom w:val="none" w:sz="0" w:space="0" w:color="auto"/>
        <w:right w:val="none" w:sz="0" w:space="0" w:color="auto"/>
      </w:divBdr>
    </w:div>
    <w:div w:id="1105422554">
      <w:bodyDiv w:val="1"/>
      <w:marLeft w:val="0"/>
      <w:marRight w:val="0"/>
      <w:marTop w:val="0"/>
      <w:marBottom w:val="0"/>
      <w:divBdr>
        <w:top w:val="none" w:sz="0" w:space="0" w:color="auto"/>
        <w:left w:val="none" w:sz="0" w:space="0" w:color="auto"/>
        <w:bottom w:val="none" w:sz="0" w:space="0" w:color="auto"/>
        <w:right w:val="none" w:sz="0" w:space="0" w:color="auto"/>
      </w:divBdr>
    </w:div>
    <w:div w:id="1779058276">
      <w:bodyDiv w:val="1"/>
      <w:marLeft w:val="0"/>
      <w:marRight w:val="0"/>
      <w:marTop w:val="0"/>
      <w:marBottom w:val="0"/>
      <w:divBdr>
        <w:top w:val="none" w:sz="0" w:space="0" w:color="auto"/>
        <w:left w:val="none" w:sz="0" w:space="0" w:color="auto"/>
        <w:bottom w:val="none" w:sz="0" w:space="0" w:color="auto"/>
        <w:right w:val="none" w:sz="0" w:space="0" w:color="auto"/>
      </w:divBdr>
    </w:div>
    <w:div w:id="1896962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Grant Thornton">
  <a:themeElements>
    <a:clrScheme name="NEW Grant Thornton">
      <a:dk1>
        <a:sysClr val="windowText" lastClr="000000"/>
      </a:dk1>
      <a:lt1>
        <a:sysClr val="window" lastClr="FFFFFF"/>
      </a:lt1>
      <a:dk2>
        <a:srgbClr val="4F2D7F"/>
      </a:dk2>
      <a:lt2>
        <a:srgbClr val="C8BEAF"/>
      </a:lt2>
      <a:accent1>
        <a:srgbClr val="4F2D7F"/>
      </a:accent1>
      <a:accent2>
        <a:srgbClr val="C8BEAF"/>
      </a:accent2>
      <a:accent3>
        <a:srgbClr val="00A7B5"/>
      </a:accent3>
      <a:accent4>
        <a:srgbClr val="9BD732"/>
      </a:accent4>
      <a:accent5>
        <a:srgbClr val="FF7D1E"/>
      </a:accent5>
      <a:accent6>
        <a:srgbClr val="E92841"/>
      </a:accent6>
      <a:hlink>
        <a:srgbClr val="4F2D7F"/>
      </a:hlink>
      <a:folHlink>
        <a:srgbClr val="C8BEAF"/>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White">
      <a:srgbClr val="FFFFFF"/>
    </a:custClr>
    <a:custClr name="Purple">
      <a:srgbClr val="4F2D7F"/>
    </a:custClr>
    <a:custClr name="Green">
      <a:srgbClr val="009B76"/>
    </a:custClr>
    <a:custClr name="Orange">
      <a:srgbClr val="FF7900"/>
    </a:custClr>
    <a:custClr name="Red">
      <a:srgbClr val="C30045"/>
    </a:custClr>
    <a:custClr name="Fuchsia">
      <a:srgbClr val="B1059D"/>
    </a:custClr>
    <a:custClr name="Lavender">
      <a:srgbClr val="824BB0"/>
    </a:custClr>
    <a:custClr name="Yellow">
      <a:srgbClr val="FECB00"/>
    </a:custClr>
    <a:custClr name="Mustard">
      <a:srgbClr val="EAAB00"/>
    </a:custClr>
    <a:custClr name="Terracotta">
      <a:srgbClr val="C75B12"/>
    </a:custClr>
    <a:custClr name="Burgundy">
      <a:srgbClr val="882345"/>
    </a:custClr>
    <a:custClr name="Blue">
      <a:srgbClr val="0046AD"/>
    </a:custClr>
    <a:custClr name="Emerald">
      <a:srgbClr val="006D55"/>
    </a:custClr>
    <a:custClr name="Lime">
      <a:srgbClr val="7AB800"/>
    </a:custClr>
    <a:custClr name="Olive">
      <a:srgbClr val="8E9300"/>
    </a:custClr>
    <a:custClr name="Steel">
      <a:srgbClr val="747678"/>
    </a:custClr>
    <a:custClr name="Black">
      <a:srgbClr val="000000"/>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e4ad93-ed6f-4535-b8d7-9f3717677e75">
      <Terms xmlns="http://schemas.microsoft.com/office/infopath/2007/PartnerControls"/>
    </lcf76f155ced4ddcb4097134ff3c332f>
    <TaxCatchAll xmlns="aae29c38-5c64-4b4f-89da-042ea755fda5" xsi:nil="true"/>
    <Main_x0020_topic xmlns="aae29c38-5c64-4b4f-89da-042ea755fda5" xsi:nil="true"/>
    <Versioncomments xmlns="ffe4ad93-ed6f-4535-b8d7-9f3717677e7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4" ma:contentTypeDescription="Create a new document." ma:contentTypeScope="" ma:versionID="b93681d9c2276edfa9cfb6261ce32122">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0a8e40df5ee5b8ab9f5e7e8515c09780"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D477AF-0A15-4DE6-8930-4B47C45794AF}">
  <ds:schemaRefs>
    <ds:schemaRef ds:uri="http://purl.org/dc/terms/"/>
    <ds:schemaRef ds:uri="http://schemas.microsoft.com/office/infopath/2007/PartnerControls"/>
    <ds:schemaRef ds:uri="http://purl.org/dc/dcmitype/"/>
    <ds:schemaRef ds:uri="ffe4ad93-ed6f-4535-b8d7-9f3717677e75"/>
    <ds:schemaRef ds:uri="http://schemas.microsoft.com/office/2006/metadata/properties"/>
    <ds:schemaRef ds:uri="http://schemas.microsoft.com/office/2006/documentManagement/types"/>
    <ds:schemaRef ds:uri="http://purl.org/dc/elements/1.1/"/>
    <ds:schemaRef ds:uri="http://schemas.openxmlformats.org/package/2006/metadata/core-properties"/>
    <ds:schemaRef ds:uri="aae29c38-5c64-4b4f-89da-042ea755fda5"/>
    <ds:schemaRef ds:uri="http://www.w3.org/XML/1998/namespace"/>
  </ds:schemaRefs>
</ds:datastoreItem>
</file>

<file path=customXml/itemProps2.xml><?xml version="1.0" encoding="utf-8"?>
<ds:datastoreItem xmlns:ds="http://schemas.openxmlformats.org/officeDocument/2006/customXml" ds:itemID="{5F90026C-B75F-4FAB-B8BA-30A30606EE84}">
  <ds:schemaRefs>
    <ds:schemaRef ds:uri="http://schemas.microsoft.com/sharepoint/v3/contenttype/forms"/>
  </ds:schemaRefs>
</ds:datastoreItem>
</file>

<file path=customXml/itemProps3.xml><?xml version="1.0" encoding="utf-8"?>
<ds:datastoreItem xmlns:ds="http://schemas.openxmlformats.org/officeDocument/2006/customXml" ds:itemID="{6B4A5828-2569-415A-B0AC-26AB2784F41F}">
  <ds:schemaRefs>
    <ds:schemaRef ds:uri="http://schemas.openxmlformats.org/officeDocument/2006/bibliography"/>
  </ds:schemaRefs>
</ds:datastoreItem>
</file>

<file path=customXml/itemProps4.xml><?xml version="1.0" encoding="utf-8"?>
<ds:datastoreItem xmlns:ds="http://schemas.openxmlformats.org/officeDocument/2006/customXml" ds:itemID="{B10ACF64-756D-4B38-90C3-2E9A879B2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e4ad93-ed6f-4535-b8d7-9f3717677e75"/>
    <ds:schemaRef ds:uri="aae29c38-5c64-4b4f-89da-042ea755fd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15</TotalTime>
  <Pages>8</Pages>
  <Words>2110</Words>
  <Characters>12027</Characters>
  <Application>Microsoft Office Word</Application>
  <DocSecurity>0</DocSecurity>
  <Lines>100</Lines>
  <Paragraphs>28</Paragraphs>
  <ScaleCrop>false</ScaleCrop>
  <HeadingPairs>
    <vt:vector size="6" baseType="variant">
      <vt:variant>
        <vt:lpstr>Title</vt:lpstr>
      </vt:variant>
      <vt:variant>
        <vt:i4>1</vt:i4>
      </vt:variant>
      <vt:variant>
        <vt:lpstr>Título</vt:lpstr>
      </vt:variant>
      <vt:variant>
        <vt:i4>1</vt:i4>
      </vt:variant>
      <vt:variant>
        <vt:lpstr>Titel</vt:lpstr>
      </vt:variant>
      <vt:variant>
        <vt:i4>1</vt:i4>
      </vt:variant>
    </vt:vector>
  </HeadingPairs>
  <TitlesOfParts>
    <vt:vector size="3" baseType="lpstr">
      <vt:lpstr/>
      <vt:lpstr/>
      <vt:lpstr/>
    </vt:vector>
  </TitlesOfParts>
  <Company>Grant Thornton LLP</Company>
  <LinksUpToDate>false</LinksUpToDate>
  <CharactersWithSpaces>14109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Melendez, Mariela</dc:creator>
  <cp:keywords/>
  <dc:description/>
  <cp:lastModifiedBy>Mariela Melendez</cp:lastModifiedBy>
  <cp:revision>7</cp:revision>
  <cp:lastPrinted>2017-05-23T02:16:00Z</cp:lastPrinted>
  <dcterms:created xsi:type="dcterms:W3CDTF">2024-08-02T14:16:00Z</dcterms:created>
  <dcterms:modified xsi:type="dcterms:W3CDTF">2024-08-02T19:40:00Z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MSIP_Label_ea60d57e-af5b-4752-ac57-3e4f28ca11dc_Enabled">
    <vt:lpwstr>true</vt:lpwstr>
  </property>
  <property fmtid="{D5CDD505-2E9C-101B-9397-08002B2CF9AE}" pid="4" name="MSIP_Label_ea60d57e-af5b-4752-ac57-3e4f28ca11dc_SetDate">
    <vt:lpwstr>2024-02-02T05:05:02Z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cd013b4b-da18-4688-b300-7d12ea29810d</vt:lpwstr>
  </property>
  <property fmtid="{D5CDD505-2E9C-101B-9397-08002B2CF9AE}" pid="9" name="MSIP_Label_ea60d57e-af5b-4752-ac57-3e4f28ca11dc_ContentBits">
    <vt:lpwstr>0</vt:lpwstr>
  </property>
  <property fmtid="{D5CDD505-2E9C-101B-9397-08002B2CF9AE}" pid="10" name="ContentTypeId">
    <vt:lpwstr>0x0101005BA8A0A80888F545BB9D1A28C6C20EC8</vt:lpwstr>
  </property>
  <property fmtid="{D5CDD505-2E9C-101B-9397-08002B2CF9AE}" pid="11" name="MediaServiceImageTags">
    <vt:lpwstr/>
  </property>
</Properties>
</file>