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TITableStyle1"/>
        <w:tblW w:w="8990" w:type="dxa"/>
        <w:jc w:val="center"/>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115" w:type="dxa"/>
          <w:left w:w="115" w:type="dxa"/>
          <w:bottom w:w="115" w:type="dxa"/>
          <w:right w:w="115" w:type="dxa"/>
        </w:tblCellMar>
        <w:tblLook w:val="04A0" w:firstRow="1" w:lastRow="0" w:firstColumn="1" w:lastColumn="0" w:noHBand="0" w:noVBand="1"/>
      </w:tblPr>
      <w:tblGrid>
        <w:gridCol w:w="8990"/>
      </w:tblGrid>
      <w:tr w:rsidR="004B3645" w:rsidRPr="0092518A" w14:paraId="5B4D62E0" w14:textId="77777777" w:rsidTr="000D71AF">
        <w:trPr>
          <w:jc w:val="center"/>
        </w:trPr>
        <w:tc>
          <w:tcPr>
            <w:tcW w:w="8990" w:type="dxa"/>
          </w:tcPr>
          <w:p w14:paraId="7BFE10E4" w14:textId="41AC695B" w:rsidR="004B3645" w:rsidRPr="0092518A" w:rsidRDefault="004B3645" w:rsidP="0092518A">
            <w:pPr>
              <w:pStyle w:val="2"/>
              <w:snapToGrid w:val="0"/>
              <w:spacing w:beforeLines="50" w:before="120" w:line="300" w:lineRule="auto"/>
              <w:rPr>
                <w:rFonts w:ascii="仿宋_GB2312"/>
                <w:color w:val="FF0000"/>
                <w:sz w:val="24"/>
                <w:szCs w:val="24"/>
                <w:lang w:eastAsia="zh-CN"/>
              </w:rPr>
            </w:pPr>
            <w:proofErr w:type="gramStart"/>
            <w:r w:rsidRPr="0092518A">
              <w:rPr>
                <w:rFonts w:ascii="仿宋_GB2312" w:hint="eastAsia"/>
                <w:color w:val="FF0000"/>
                <w:sz w:val="24"/>
                <w:szCs w:val="24"/>
                <w:lang w:eastAsia="zh-CN"/>
              </w:rPr>
              <w:t>致集团</w:t>
            </w:r>
            <w:proofErr w:type="gramEnd"/>
            <w:r w:rsidRPr="0092518A">
              <w:rPr>
                <w:rFonts w:ascii="仿宋_GB2312" w:hint="eastAsia"/>
                <w:color w:val="FF0000"/>
                <w:sz w:val="24"/>
                <w:szCs w:val="24"/>
                <w:lang w:eastAsia="zh-CN"/>
              </w:rPr>
              <w:t>项目组的指导性说明</w:t>
            </w:r>
          </w:p>
          <w:p w14:paraId="5CDAE5D3" w14:textId="1F00C4E8" w:rsidR="004B3645" w:rsidRPr="0092518A" w:rsidRDefault="004B3645" w:rsidP="0092518A">
            <w:pPr>
              <w:pStyle w:val="2"/>
              <w:snapToGrid w:val="0"/>
              <w:spacing w:beforeLines="50" w:before="120" w:line="300" w:lineRule="auto"/>
              <w:rPr>
                <w:rFonts w:ascii="仿宋_GB2312"/>
                <w:color w:val="FF0000"/>
                <w:sz w:val="24"/>
                <w:szCs w:val="24"/>
                <w:lang w:eastAsia="zh-CN"/>
              </w:rPr>
            </w:pPr>
            <w:r w:rsidRPr="0092518A">
              <w:rPr>
                <w:rFonts w:ascii="仿宋_GB2312" w:hint="eastAsia"/>
                <w:color w:val="FF0000"/>
                <w:sz w:val="24"/>
                <w:szCs w:val="24"/>
                <w:lang w:eastAsia="zh-CN"/>
              </w:rPr>
              <w:t>20</w:t>
            </w:r>
            <w:r w:rsidR="00692C38">
              <w:rPr>
                <w:rFonts w:ascii="仿宋_GB2312"/>
                <w:color w:val="FF0000"/>
                <w:sz w:val="24"/>
                <w:szCs w:val="24"/>
                <w:lang w:eastAsia="zh-CN"/>
              </w:rPr>
              <w:t>23</w:t>
            </w:r>
            <w:r w:rsidRPr="0092518A">
              <w:rPr>
                <w:rFonts w:ascii="仿宋_GB2312" w:hint="eastAsia"/>
                <w:color w:val="FF0000"/>
                <w:sz w:val="24"/>
                <w:szCs w:val="24"/>
                <w:lang w:eastAsia="zh-CN"/>
              </w:rPr>
              <w:t>年</w:t>
            </w:r>
            <w:r w:rsidR="00692C38">
              <w:rPr>
                <w:rFonts w:ascii="仿宋_GB2312"/>
                <w:color w:val="FF0000"/>
                <w:sz w:val="24"/>
                <w:szCs w:val="24"/>
                <w:lang w:eastAsia="zh-CN"/>
              </w:rPr>
              <w:t>3</w:t>
            </w:r>
            <w:r w:rsidRPr="0092518A">
              <w:rPr>
                <w:rFonts w:ascii="仿宋_GB2312" w:hint="eastAsia"/>
                <w:color w:val="FF0000"/>
                <w:sz w:val="24"/>
                <w:szCs w:val="24"/>
                <w:lang w:eastAsia="zh-CN"/>
              </w:rPr>
              <w:t>月</w:t>
            </w:r>
          </w:p>
          <w:p w14:paraId="54AFB82D" w14:textId="7B8EAC6E" w:rsidR="004B3645" w:rsidRPr="0092518A" w:rsidRDefault="004B3645" w:rsidP="0092518A">
            <w:pPr>
              <w:pStyle w:val="af2"/>
              <w:snapToGrid w:val="0"/>
              <w:spacing w:beforeLines="50" w:before="120" w:after="0" w:line="300" w:lineRule="auto"/>
              <w:rPr>
                <w:rFonts w:ascii="仿宋_GB2312" w:eastAsia="仿宋_GB2312"/>
                <w:color w:val="FF0000"/>
                <w:sz w:val="24"/>
                <w:szCs w:val="24"/>
                <w:lang w:eastAsia="zh-CN"/>
              </w:rPr>
            </w:pPr>
            <w:r w:rsidRPr="0092518A">
              <w:rPr>
                <w:rFonts w:ascii="仿宋_GB2312" w:eastAsia="仿宋_GB2312" w:hint="eastAsia"/>
                <w:color w:val="FF0000"/>
                <w:sz w:val="24"/>
                <w:szCs w:val="24"/>
                <w:lang w:eastAsia="zh-CN"/>
              </w:rPr>
              <w:t>本文件用于遵守与由一家成员所为或协同其他成员所执行审计工作有关的《跨境委派政策》要求。本协议将法律条款标准化，并按照集团审计指令包括工作范围、时间、收费等具体委派细节。集团项目组负责起草本协议。除了包括集团审计指令的日期与客户名称，仅2.</w:t>
            </w:r>
            <w:r w:rsidR="006B2DF7">
              <w:rPr>
                <w:rFonts w:ascii="仿宋_GB2312" w:eastAsia="仿宋_GB2312"/>
                <w:color w:val="FF0000"/>
                <w:sz w:val="24"/>
                <w:szCs w:val="24"/>
                <w:lang w:eastAsia="zh-CN"/>
              </w:rPr>
              <w:t>10</w:t>
            </w:r>
            <w:r w:rsidRPr="0092518A">
              <w:rPr>
                <w:rFonts w:ascii="仿宋_GB2312" w:eastAsia="仿宋_GB2312" w:hint="eastAsia"/>
                <w:color w:val="FF0000"/>
                <w:sz w:val="24"/>
                <w:szCs w:val="24"/>
                <w:lang w:eastAsia="zh-CN"/>
              </w:rPr>
              <w:t>与3.2节允许修改</w:t>
            </w:r>
            <w:r w:rsidR="006B2DF7">
              <w:rPr>
                <w:rFonts w:ascii="仿宋_GB2312" w:eastAsia="仿宋_GB2312" w:hint="eastAsia"/>
                <w:color w:val="FF0000"/>
                <w:sz w:val="24"/>
                <w:szCs w:val="24"/>
                <w:lang w:eastAsia="zh-CN"/>
              </w:rPr>
              <w:t>，</w:t>
            </w:r>
            <w:r w:rsidR="006B2DF7" w:rsidRPr="006B2DF7">
              <w:rPr>
                <w:rFonts w:ascii="仿宋_GB2312" w:eastAsia="仿宋_GB2312" w:hint="eastAsia"/>
                <w:color w:val="FF0000"/>
                <w:sz w:val="24"/>
                <w:szCs w:val="24"/>
                <w:lang w:eastAsia="zh-CN"/>
              </w:rPr>
              <w:t>但不包括组</w:t>
            </w:r>
            <w:r w:rsidR="006B2DF7">
              <w:rPr>
                <w:rFonts w:ascii="仿宋_GB2312" w:eastAsia="仿宋_GB2312" w:hint="eastAsia"/>
                <w:color w:val="FF0000"/>
                <w:sz w:val="24"/>
                <w:szCs w:val="24"/>
                <w:lang w:eastAsia="zh-CN"/>
              </w:rPr>
              <w:t>《集团审计指令》</w:t>
            </w:r>
            <w:r w:rsidR="006B2DF7" w:rsidRPr="006B2DF7">
              <w:rPr>
                <w:rFonts w:ascii="仿宋_GB2312" w:eastAsia="仿宋_GB2312" w:hint="eastAsia"/>
                <w:color w:val="FF0000"/>
                <w:sz w:val="24"/>
                <w:szCs w:val="24"/>
                <w:lang w:eastAsia="zh-CN"/>
              </w:rPr>
              <w:t>的日期、客户名称和方括号中的</w:t>
            </w:r>
            <w:r w:rsidR="00891627">
              <w:rPr>
                <w:rFonts w:ascii="仿宋_GB2312" w:eastAsia="仿宋_GB2312" w:hint="eastAsia"/>
                <w:color w:val="FF0000"/>
                <w:sz w:val="24"/>
                <w:szCs w:val="24"/>
                <w:lang w:eastAsia="zh-CN"/>
              </w:rPr>
              <w:t>具体内容</w:t>
            </w:r>
            <w:r w:rsidR="006B2DF7" w:rsidRPr="006B2DF7">
              <w:rPr>
                <w:rFonts w:ascii="仿宋_GB2312" w:eastAsia="仿宋_GB2312" w:hint="eastAsia"/>
                <w:color w:val="FF0000"/>
                <w:sz w:val="24"/>
                <w:szCs w:val="24"/>
                <w:lang w:eastAsia="zh-CN"/>
              </w:rPr>
              <w:t>。</w:t>
            </w:r>
          </w:p>
          <w:p w14:paraId="3F5F20BF" w14:textId="0D446C30" w:rsidR="004B3645" w:rsidRPr="0092518A" w:rsidRDefault="004B3645" w:rsidP="0092518A">
            <w:pPr>
              <w:snapToGrid w:val="0"/>
              <w:spacing w:beforeLines="50" w:before="120" w:after="0" w:line="300" w:lineRule="auto"/>
              <w:rPr>
                <w:rFonts w:ascii="仿宋_GB2312" w:eastAsia="仿宋_GB2312"/>
                <w:color w:val="FF0000"/>
                <w:sz w:val="24"/>
                <w:lang w:eastAsia="zh-CN"/>
              </w:rPr>
            </w:pPr>
            <w:r w:rsidRPr="0092518A">
              <w:rPr>
                <w:rFonts w:ascii="仿宋_GB2312" w:eastAsia="仿宋_GB2312" w:hint="eastAsia"/>
                <w:color w:val="FF0000"/>
                <w:sz w:val="24"/>
                <w:lang w:eastAsia="zh-CN"/>
              </w:rPr>
              <w:t>按照2.9节的要求，主要事务所（集团项目组）的业务约定书要连同本协议提供给次要事务所（组成部分注册会计师）。</w:t>
            </w:r>
          </w:p>
          <w:p w14:paraId="5CCDB95F" w14:textId="3F7812A2" w:rsidR="004B3645" w:rsidRPr="0092518A" w:rsidRDefault="004B3645" w:rsidP="0092518A">
            <w:pPr>
              <w:pStyle w:val="af2"/>
              <w:snapToGrid w:val="0"/>
              <w:spacing w:beforeLines="50" w:before="120" w:after="0" w:line="300" w:lineRule="auto"/>
              <w:rPr>
                <w:rFonts w:ascii="仿宋_GB2312" w:eastAsia="仿宋_GB2312"/>
                <w:color w:val="FF0000"/>
                <w:sz w:val="24"/>
                <w:szCs w:val="24"/>
                <w:lang w:eastAsia="zh-CN"/>
              </w:rPr>
            </w:pPr>
            <w:r w:rsidRPr="0092518A">
              <w:rPr>
                <w:rFonts w:ascii="仿宋_GB2312" w:eastAsia="仿宋_GB2312" w:hint="eastAsia"/>
                <w:color w:val="FF0000"/>
                <w:sz w:val="24"/>
                <w:szCs w:val="24"/>
                <w:lang w:eastAsia="zh-CN"/>
              </w:rPr>
              <w:t>在发送给次级事务所之前请删除本指导性说明。</w:t>
            </w:r>
          </w:p>
        </w:tc>
      </w:tr>
    </w:tbl>
    <w:p w14:paraId="5636E83F" w14:textId="22BB43E7" w:rsidR="0092518A" w:rsidRDefault="0092518A" w:rsidP="0092518A">
      <w:pPr>
        <w:spacing w:after="0"/>
        <w:jc w:val="right"/>
        <w:rPr>
          <w:rFonts w:ascii="Arial Narrow" w:eastAsia="仿宋_GB2312" w:hAnsi="Arial Narrow"/>
          <w:b/>
          <w:sz w:val="52"/>
          <w:szCs w:val="52"/>
          <w:lang w:val="en-US" w:eastAsia="zh-CN"/>
        </w:rPr>
      </w:pPr>
      <w:r w:rsidRPr="002E548B">
        <w:rPr>
          <w:rFonts w:ascii="Arial Narrow" w:eastAsia="仿宋_GB2312" w:hAnsi="Arial Narrow"/>
          <w:b/>
          <w:lang w:eastAsia="zh-CN"/>
        </w:rPr>
        <w:t>索引号</w:t>
      </w:r>
      <w:r w:rsidR="004C0DAC">
        <w:rPr>
          <w:rFonts w:ascii="Arial Narrow" w:eastAsia="仿宋_GB2312" w:hAnsi="Arial Narrow"/>
          <w:b/>
          <w:lang w:eastAsia="zh-CN"/>
        </w:rPr>
        <w:t>B30</w:t>
      </w:r>
      <w:r w:rsidRPr="002E548B">
        <w:rPr>
          <w:rFonts w:ascii="Arial Narrow" w:eastAsia="仿宋_GB2312" w:hAnsi="Arial Narrow"/>
          <w:b/>
          <w:lang w:eastAsia="zh-CN"/>
        </w:rPr>
        <w:t>-</w:t>
      </w:r>
      <w:r>
        <w:rPr>
          <w:rFonts w:ascii="Arial Narrow" w:eastAsia="仿宋_GB2312" w:hAnsi="Arial Narrow"/>
          <w:b/>
          <w:lang w:eastAsia="zh-CN"/>
        </w:rPr>
        <w:t>5</w:t>
      </w:r>
    </w:p>
    <w:p w14:paraId="16C976E8" w14:textId="77777777" w:rsidR="0092518A" w:rsidRDefault="0092518A" w:rsidP="0092518A">
      <w:pPr>
        <w:spacing w:after="0"/>
        <w:jc w:val="center"/>
        <w:rPr>
          <w:rFonts w:ascii="Arial Narrow" w:eastAsia="仿宋_GB2312" w:hAnsi="Arial Narrow"/>
          <w:b/>
          <w:sz w:val="52"/>
          <w:szCs w:val="52"/>
          <w:lang w:val="en-US" w:eastAsia="zh-CN"/>
        </w:rPr>
      </w:pPr>
    </w:p>
    <w:p w14:paraId="303B7236" w14:textId="77777777" w:rsidR="0092518A" w:rsidRDefault="0092518A" w:rsidP="0092518A">
      <w:pPr>
        <w:spacing w:after="0"/>
        <w:jc w:val="center"/>
        <w:rPr>
          <w:rFonts w:ascii="Arial Narrow" w:eastAsia="仿宋_GB2312" w:hAnsi="Arial Narrow"/>
          <w:b/>
          <w:sz w:val="52"/>
          <w:szCs w:val="52"/>
          <w:lang w:val="en-US" w:eastAsia="zh-CN"/>
        </w:rPr>
      </w:pPr>
    </w:p>
    <w:p w14:paraId="5C67D3E9" w14:textId="77777777" w:rsidR="0092518A" w:rsidRDefault="0092518A" w:rsidP="0092518A">
      <w:pPr>
        <w:spacing w:after="0"/>
        <w:jc w:val="center"/>
        <w:rPr>
          <w:rFonts w:ascii="Arial Narrow" w:eastAsia="仿宋_GB2312" w:hAnsi="Arial Narrow"/>
          <w:b/>
          <w:sz w:val="52"/>
          <w:szCs w:val="52"/>
          <w:lang w:val="en-US" w:eastAsia="zh-CN"/>
        </w:rPr>
      </w:pPr>
    </w:p>
    <w:p w14:paraId="2418E35B" w14:textId="128EFB4C" w:rsidR="004B3645" w:rsidRDefault="004B3645" w:rsidP="0092518A">
      <w:pPr>
        <w:spacing w:after="0"/>
        <w:jc w:val="center"/>
        <w:rPr>
          <w:rFonts w:ascii="Arial Narrow" w:eastAsia="仿宋_GB2312" w:hAnsi="Arial Narrow"/>
          <w:b/>
          <w:sz w:val="52"/>
          <w:szCs w:val="52"/>
          <w:lang w:val="en-US" w:eastAsia="zh-CN"/>
        </w:rPr>
      </w:pPr>
      <w:r w:rsidRPr="0092518A">
        <w:rPr>
          <w:rFonts w:ascii="Arial Narrow" w:eastAsia="仿宋_GB2312" w:hAnsi="Arial Narrow" w:hint="eastAsia"/>
          <w:b/>
          <w:sz w:val="52"/>
          <w:szCs w:val="52"/>
          <w:lang w:val="en-US" w:eastAsia="zh-CN"/>
        </w:rPr>
        <w:t>服务协议</w:t>
      </w:r>
      <w:r w:rsidRPr="0092518A">
        <w:rPr>
          <w:rFonts w:ascii="Arial Narrow" w:eastAsia="仿宋_GB2312" w:hAnsi="Arial Narrow" w:hint="eastAsia"/>
          <w:b/>
          <w:sz w:val="52"/>
          <w:szCs w:val="52"/>
          <w:lang w:val="en-US" w:eastAsia="zh-CN"/>
        </w:rPr>
        <w:t>-</w:t>
      </w:r>
      <w:r w:rsidRPr="0092518A">
        <w:rPr>
          <w:rFonts w:ascii="Arial Narrow" w:eastAsia="仿宋_GB2312" w:hAnsi="Arial Narrow" w:hint="eastAsia"/>
          <w:b/>
          <w:sz w:val="52"/>
          <w:szCs w:val="52"/>
          <w:lang w:val="en-US" w:eastAsia="zh-CN"/>
        </w:rPr>
        <w:t>集团审计</w:t>
      </w:r>
    </w:p>
    <w:p w14:paraId="124B4018" w14:textId="6BE69602" w:rsidR="0092518A" w:rsidRDefault="0092518A" w:rsidP="0092518A">
      <w:pPr>
        <w:spacing w:after="0"/>
        <w:jc w:val="center"/>
        <w:rPr>
          <w:rFonts w:ascii="Arial Narrow" w:eastAsia="仿宋_GB2312" w:hAnsi="Arial Narrow"/>
          <w:b/>
          <w:sz w:val="52"/>
          <w:szCs w:val="52"/>
          <w:lang w:val="en-US" w:eastAsia="zh-CN"/>
        </w:rPr>
      </w:pPr>
    </w:p>
    <w:p w14:paraId="0815BAE6" w14:textId="44AFB9E2" w:rsidR="0092518A" w:rsidRDefault="0092518A" w:rsidP="0092518A">
      <w:pPr>
        <w:spacing w:after="0"/>
        <w:jc w:val="center"/>
        <w:rPr>
          <w:rFonts w:ascii="Arial Narrow" w:eastAsia="仿宋_GB2312" w:hAnsi="Arial Narrow"/>
          <w:b/>
          <w:sz w:val="52"/>
          <w:szCs w:val="52"/>
          <w:lang w:val="en-US" w:eastAsia="zh-CN"/>
        </w:rPr>
      </w:pPr>
    </w:p>
    <w:p w14:paraId="247AF303" w14:textId="77777777" w:rsidR="0092518A" w:rsidRPr="0092518A" w:rsidRDefault="0092518A" w:rsidP="0092518A">
      <w:pPr>
        <w:spacing w:after="0"/>
        <w:jc w:val="center"/>
        <w:rPr>
          <w:rFonts w:ascii="Arial Narrow" w:eastAsia="仿宋_GB2312" w:hAnsi="Arial Narrow"/>
          <w:b/>
          <w:sz w:val="52"/>
          <w:szCs w:val="52"/>
          <w:lang w:val="en-US" w:eastAsia="zh-CN"/>
        </w:rPr>
      </w:pPr>
    </w:p>
    <w:p w14:paraId="0DE79B9E" w14:textId="77777777" w:rsidR="004B3645" w:rsidRPr="0092518A" w:rsidRDefault="004B3645" w:rsidP="0092518A">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lang w:val="en-US" w:eastAsia="zh-CN"/>
        </w:rPr>
      </w:pPr>
      <w:proofErr w:type="gramStart"/>
      <w:r w:rsidRPr="0092518A">
        <w:rPr>
          <w:rFonts w:ascii="Arial Narrow" w:eastAsia="仿宋_GB2312" w:hAnsi="Arial Narrow" w:hint="eastAsia"/>
          <w:sz w:val="24"/>
          <w:lang w:val="en-US" w:eastAsia="zh-CN"/>
        </w:rPr>
        <w:t>本服务</w:t>
      </w:r>
      <w:proofErr w:type="gramEnd"/>
      <w:r w:rsidRPr="0092518A">
        <w:rPr>
          <w:rFonts w:ascii="Arial Narrow" w:eastAsia="仿宋_GB2312" w:hAnsi="Arial Narrow" w:hint="eastAsia"/>
          <w:sz w:val="24"/>
          <w:lang w:val="en-US" w:eastAsia="zh-CN"/>
        </w:rPr>
        <w:t>协议（“协议”）是于</w:t>
      </w:r>
      <w:r w:rsidRPr="0092518A">
        <w:rPr>
          <w:rFonts w:ascii="Arial Narrow" w:eastAsia="仿宋_GB2312" w:hAnsi="Arial Narrow" w:hint="eastAsia"/>
          <w:color w:val="FF0000"/>
          <w:sz w:val="24"/>
          <w:lang w:val="en-US" w:eastAsia="zh-CN"/>
        </w:rPr>
        <w:t>[</w:t>
      </w:r>
      <w:r w:rsidRPr="0092518A">
        <w:rPr>
          <w:rFonts w:ascii="Arial Narrow" w:eastAsia="仿宋_GB2312" w:hAnsi="Arial Narrow" w:hint="eastAsia"/>
          <w:color w:val="FF0000"/>
          <w:sz w:val="24"/>
          <w:lang w:val="en-US" w:eastAsia="zh-CN"/>
        </w:rPr>
        <w:t>日期</w:t>
      </w:r>
      <w:r w:rsidRPr="0092518A">
        <w:rPr>
          <w:rFonts w:ascii="Arial Narrow" w:eastAsia="仿宋_GB2312" w:hAnsi="Arial Narrow" w:hint="eastAsia"/>
          <w:color w:val="FF0000"/>
          <w:sz w:val="24"/>
          <w:lang w:val="en-US" w:eastAsia="zh-CN"/>
        </w:rPr>
        <w:t>]</w:t>
      </w:r>
      <w:r w:rsidRPr="0092518A">
        <w:rPr>
          <w:rFonts w:ascii="Arial Narrow" w:eastAsia="仿宋_GB2312" w:hAnsi="Arial Narrow" w:hint="eastAsia"/>
          <w:sz w:val="24"/>
          <w:lang w:val="en-US" w:eastAsia="zh-CN"/>
        </w:rPr>
        <w:t>在</w:t>
      </w:r>
      <w:r w:rsidRPr="0092518A">
        <w:rPr>
          <w:rFonts w:ascii="Arial Narrow" w:eastAsia="仿宋_GB2312" w:hAnsi="Arial Narrow" w:hint="eastAsia"/>
          <w:color w:val="FF0000"/>
          <w:sz w:val="24"/>
          <w:lang w:val="en-US" w:eastAsia="zh-CN"/>
        </w:rPr>
        <w:t>[</w:t>
      </w:r>
      <w:r w:rsidRPr="0092518A">
        <w:rPr>
          <w:rFonts w:ascii="Arial Narrow" w:eastAsia="仿宋_GB2312" w:hAnsi="Arial Narrow" w:hint="eastAsia"/>
          <w:color w:val="FF0000"/>
          <w:sz w:val="24"/>
          <w:lang w:val="en-US" w:eastAsia="zh-CN"/>
        </w:rPr>
        <w:t>成员所名称</w:t>
      </w:r>
      <w:r w:rsidRPr="0092518A">
        <w:rPr>
          <w:rFonts w:ascii="Arial Narrow" w:eastAsia="仿宋_GB2312" w:hAnsi="Arial Narrow" w:hint="eastAsia"/>
          <w:color w:val="FF0000"/>
          <w:sz w:val="24"/>
          <w:lang w:val="en-US" w:eastAsia="zh-CN"/>
        </w:rPr>
        <w:t>]</w:t>
      </w:r>
      <w:r w:rsidRPr="0092518A">
        <w:rPr>
          <w:rFonts w:ascii="Arial Narrow" w:eastAsia="仿宋_GB2312" w:hAnsi="Arial Narrow" w:hint="eastAsia"/>
          <w:sz w:val="24"/>
          <w:lang w:val="en-US" w:eastAsia="zh-CN"/>
        </w:rPr>
        <w:t>（“主要事务所”）与</w:t>
      </w:r>
      <w:r w:rsidRPr="0092518A">
        <w:rPr>
          <w:rFonts w:ascii="Arial Narrow" w:eastAsia="仿宋_GB2312" w:hAnsi="Arial Narrow" w:hint="eastAsia"/>
          <w:sz w:val="24"/>
          <w:lang w:val="en-US" w:eastAsia="zh-CN"/>
        </w:rPr>
        <w:t>[</w:t>
      </w:r>
      <w:r w:rsidRPr="0092518A">
        <w:rPr>
          <w:rFonts w:ascii="Arial Narrow" w:eastAsia="仿宋_GB2312" w:hAnsi="Arial Narrow" w:hint="eastAsia"/>
          <w:sz w:val="24"/>
          <w:lang w:val="en-US" w:eastAsia="zh-CN"/>
        </w:rPr>
        <w:t>成员所名称</w:t>
      </w:r>
      <w:r w:rsidRPr="0092518A">
        <w:rPr>
          <w:rFonts w:ascii="Arial Narrow" w:eastAsia="仿宋_GB2312" w:hAnsi="Arial Narrow" w:hint="eastAsia"/>
          <w:sz w:val="24"/>
          <w:lang w:val="en-US" w:eastAsia="zh-CN"/>
        </w:rPr>
        <w:t>]</w:t>
      </w:r>
      <w:r w:rsidRPr="0092518A">
        <w:rPr>
          <w:rFonts w:ascii="Arial Narrow" w:eastAsia="仿宋_GB2312" w:hAnsi="Arial Narrow" w:hint="eastAsia"/>
          <w:sz w:val="24"/>
          <w:lang w:val="en-US" w:eastAsia="zh-CN"/>
        </w:rPr>
        <w:t>（“次要事务所”）之间签订的。主要事务所与次要事务所也分别被称为“集团项目组”和“组成部分注册会计师”。本协议包括注明日期为</w:t>
      </w:r>
      <w:r w:rsidRPr="0092518A">
        <w:rPr>
          <w:rFonts w:ascii="Arial Narrow" w:eastAsia="仿宋_GB2312" w:hAnsi="Arial Narrow" w:hint="eastAsia"/>
          <w:color w:val="FF0000"/>
          <w:sz w:val="24"/>
          <w:lang w:val="en-US" w:eastAsia="zh-CN"/>
        </w:rPr>
        <w:t>[</w:t>
      </w:r>
      <w:r w:rsidRPr="0092518A">
        <w:rPr>
          <w:rFonts w:ascii="Arial Narrow" w:eastAsia="仿宋_GB2312" w:hAnsi="Arial Narrow" w:hint="eastAsia"/>
          <w:color w:val="FF0000"/>
          <w:sz w:val="24"/>
          <w:lang w:val="en-US" w:eastAsia="zh-CN"/>
        </w:rPr>
        <w:t>日期</w:t>
      </w:r>
      <w:r w:rsidRPr="0092518A">
        <w:rPr>
          <w:rFonts w:ascii="Arial Narrow" w:eastAsia="仿宋_GB2312" w:hAnsi="Arial Narrow" w:hint="eastAsia"/>
          <w:color w:val="FF0000"/>
          <w:sz w:val="24"/>
          <w:lang w:val="en-US" w:eastAsia="zh-CN"/>
        </w:rPr>
        <w:t>]</w:t>
      </w:r>
      <w:r w:rsidRPr="0092518A">
        <w:rPr>
          <w:rFonts w:ascii="Arial Narrow" w:eastAsia="仿宋_GB2312" w:hAnsi="Arial Narrow" w:hint="eastAsia"/>
          <w:sz w:val="24"/>
          <w:lang w:val="en-US" w:eastAsia="zh-CN"/>
        </w:rPr>
        <w:t>的《集团审计指令》（《集团审计指令》）。</w:t>
      </w:r>
    </w:p>
    <w:p w14:paraId="1356E9E9" w14:textId="619936AB" w:rsidR="004B3645" w:rsidRPr="0092518A" w:rsidRDefault="0092518A" w:rsidP="0092518A">
      <w:pPr>
        <w:pStyle w:val="2"/>
        <w:keepNext w:val="0"/>
        <w:widowControl w:val="0"/>
        <w:adjustRightInd w:val="0"/>
        <w:snapToGrid w:val="0"/>
        <w:spacing w:beforeLines="50" w:before="120" w:afterLines="50" w:after="120" w:line="360" w:lineRule="auto"/>
        <w:jc w:val="both"/>
      </w:pPr>
      <w:r>
        <w:rPr>
          <w:rFonts w:hint="eastAsia"/>
          <w:lang w:eastAsia="zh-CN"/>
        </w:rPr>
        <w:t>1</w:t>
      </w:r>
      <w:r>
        <w:rPr>
          <w:lang w:eastAsia="zh-CN"/>
        </w:rPr>
        <w:t>.</w:t>
      </w:r>
      <w:proofErr w:type="spellStart"/>
      <w:r w:rsidR="004B3645" w:rsidRPr="0092518A">
        <w:rPr>
          <w:rFonts w:hint="eastAsia"/>
        </w:rPr>
        <w:t>引言</w:t>
      </w:r>
      <w:proofErr w:type="spellEnd"/>
    </w:p>
    <w:p w14:paraId="199316F9" w14:textId="77777777" w:rsidR="004B3645" w:rsidRPr="0092518A" w:rsidRDefault="004B3645" w:rsidP="002F080B">
      <w:pPr>
        <w:pStyle w:val="NumText"/>
        <w:numPr>
          <w:ilvl w:val="0"/>
          <w:numId w:val="37"/>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主要事务所与次要</w:t>
      </w:r>
      <w:proofErr w:type="gramStart"/>
      <w:r w:rsidRPr="0092518A">
        <w:rPr>
          <w:rFonts w:ascii="仿宋_GB2312" w:eastAsia="仿宋_GB2312" w:hint="eastAsia"/>
          <w:sz w:val="24"/>
          <w:lang w:eastAsia="zh-CN"/>
        </w:rPr>
        <w:t>事务所受致同</w:t>
      </w:r>
      <w:proofErr w:type="gramEnd"/>
      <w:r w:rsidRPr="0092518A">
        <w:rPr>
          <w:rFonts w:ascii="仿宋_GB2312" w:eastAsia="仿宋_GB2312" w:hint="eastAsia"/>
          <w:sz w:val="24"/>
          <w:lang w:eastAsia="zh-CN"/>
        </w:rPr>
        <w:t>国际发布《跨境委派工作政策》（“政策”）约束。</w:t>
      </w:r>
    </w:p>
    <w:p w14:paraId="67AB1E1B" w14:textId="77777777" w:rsidR="004B3645" w:rsidRPr="0092518A" w:rsidRDefault="004B3645" w:rsidP="002F080B">
      <w:pPr>
        <w:pStyle w:val="NumText"/>
        <w:numPr>
          <w:ilvl w:val="0"/>
          <w:numId w:val="37"/>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主要事务所与次要事务所签订本协议，以便按照主要事务所与客户签订的业务约定合同为</w:t>
      </w:r>
      <w:r w:rsidRPr="002F080B">
        <w:rPr>
          <w:rFonts w:ascii="仿宋_GB2312" w:eastAsia="仿宋_GB2312" w:hint="eastAsia"/>
          <w:sz w:val="24"/>
          <w:lang w:eastAsia="zh-CN"/>
        </w:rPr>
        <w:t>[</w:t>
      </w:r>
      <w:proofErr w:type="spellStart"/>
      <w:r w:rsidRPr="002F080B">
        <w:rPr>
          <w:rFonts w:ascii="仿宋_GB2312" w:eastAsia="仿宋_GB2312" w:hint="eastAsia"/>
          <w:sz w:val="24"/>
          <w:lang w:eastAsia="zh-CN"/>
        </w:rPr>
        <w:t>客户名称</w:t>
      </w:r>
      <w:proofErr w:type="spellEnd"/>
      <w:r w:rsidRPr="002F080B">
        <w:rPr>
          <w:rFonts w:ascii="仿宋_GB2312" w:eastAsia="仿宋_GB2312" w:hint="eastAsia"/>
          <w:sz w:val="24"/>
          <w:lang w:eastAsia="zh-CN"/>
        </w:rPr>
        <w:t>]</w:t>
      </w:r>
      <w:r w:rsidRPr="0092518A">
        <w:rPr>
          <w:rFonts w:ascii="仿宋_GB2312" w:eastAsia="仿宋_GB2312" w:hint="eastAsia"/>
          <w:sz w:val="24"/>
          <w:lang w:eastAsia="zh-CN"/>
        </w:rPr>
        <w:t>（客户）提供服务。</w:t>
      </w:r>
    </w:p>
    <w:p w14:paraId="1F9982BC" w14:textId="77777777" w:rsidR="004B3645" w:rsidRPr="0092518A" w:rsidRDefault="004B3645" w:rsidP="002F080B">
      <w:pPr>
        <w:pStyle w:val="NumText"/>
        <w:numPr>
          <w:ilvl w:val="0"/>
          <w:numId w:val="37"/>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lastRenderedPageBreak/>
        <w:t>主要事务所聘请次要事务所按照</w:t>
      </w:r>
      <w:proofErr w:type="gramStart"/>
      <w:r w:rsidRPr="0092518A">
        <w:rPr>
          <w:rFonts w:ascii="仿宋_GB2312" w:eastAsia="仿宋_GB2312" w:hint="eastAsia"/>
          <w:sz w:val="24"/>
          <w:lang w:eastAsia="zh-CN"/>
        </w:rPr>
        <w:t>本服务</w:t>
      </w:r>
      <w:proofErr w:type="gramEnd"/>
      <w:r w:rsidRPr="0092518A">
        <w:rPr>
          <w:rFonts w:ascii="仿宋_GB2312" w:eastAsia="仿宋_GB2312" w:hint="eastAsia"/>
          <w:sz w:val="24"/>
          <w:lang w:eastAsia="zh-CN"/>
        </w:rPr>
        <w:t>协议的要求执行服务。</w:t>
      </w:r>
    </w:p>
    <w:p w14:paraId="4DA3B684" w14:textId="6AF8ED81" w:rsidR="004B3645" w:rsidRPr="0092518A" w:rsidRDefault="0092518A" w:rsidP="0092518A">
      <w:pPr>
        <w:pStyle w:val="2"/>
        <w:keepNext w:val="0"/>
        <w:widowControl w:val="0"/>
        <w:adjustRightInd w:val="0"/>
        <w:snapToGrid w:val="0"/>
        <w:spacing w:beforeLines="50" w:before="120" w:afterLines="50" w:after="120" w:line="360" w:lineRule="auto"/>
        <w:jc w:val="both"/>
        <w:rPr>
          <w:lang w:eastAsia="zh-CN"/>
        </w:rPr>
      </w:pPr>
      <w:r>
        <w:rPr>
          <w:rFonts w:hint="eastAsia"/>
          <w:lang w:eastAsia="zh-CN"/>
        </w:rPr>
        <w:t>2</w:t>
      </w:r>
      <w:r>
        <w:rPr>
          <w:lang w:eastAsia="zh-CN"/>
        </w:rPr>
        <w:t>.</w:t>
      </w:r>
      <w:r w:rsidR="004B3645" w:rsidRPr="0092518A">
        <w:rPr>
          <w:rFonts w:hint="eastAsia"/>
          <w:lang w:eastAsia="zh-CN"/>
        </w:rPr>
        <w:t>工作范围</w:t>
      </w:r>
    </w:p>
    <w:p w14:paraId="29315899" w14:textId="77777777" w:rsidR="004B3645" w:rsidRPr="0092518A" w:rsidRDefault="004B3645" w:rsidP="0092518A">
      <w:pPr>
        <w:pStyle w:val="3"/>
        <w:keepNext w:val="0"/>
        <w:widowControl w:val="0"/>
        <w:adjustRightInd w:val="0"/>
        <w:snapToGrid w:val="0"/>
        <w:spacing w:beforeLines="50" w:before="120" w:afterLines="50" w:after="120" w:line="360" w:lineRule="auto"/>
        <w:ind w:firstLineChars="200" w:firstLine="482"/>
        <w:jc w:val="both"/>
        <w:rPr>
          <w:lang w:eastAsia="zh-CN"/>
        </w:rPr>
      </w:pPr>
      <w:r w:rsidRPr="0092518A">
        <w:rPr>
          <w:rFonts w:hint="eastAsia"/>
          <w:lang w:eastAsia="zh-CN"/>
        </w:rPr>
        <w:t>由次要事务所提供的服务</w:t>
      </w:r>
    </w:p>
    <w:p w14:paraId="56CEA5DF" w14:textId="77777777" w:rsidR="004B3645" w:rsidRPr="0092518A" w:rsidRDefault="004B3645"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次要事务所执行的工作范围在《集团审计指令》中所述，包括《组成部分注册会计师执行的工作》文件。</w:t>
      </w:r>
    </w:p>
    <w:p w14:paraId="0DE86EB2" w14:textId="5E10A93A" w:rsidR="004B3645" w:rsidRPr="0092518A" w:rsidRDefault="0092518A" w:rsidP="002F080B">
      <w:pPr>
        <w:pStyle w:val="3"/>
        <w:keepNext w:val="0"/>
        <w:widowControl w:val="0"/>
        <w:adjustRightInd w:val="0"/>
        <w:snapToGrid w:val="0"/>
        <w:spacing w:beforeLines="50" w:before="120" w:afterLines="50" w:after="120" w:line="360" w:lineRule="auto"/>
        <w:ind w:firstLineChars="200" w:firstLine="482"/>
        <w:jc w:val="both"/>
        <w:rPr>
          <w:lang w:eastAsia="zh-CN"/>
        </w:rPr>
      </w:pPr>
      <w:r>
        <w:rPr>
          <w:rFonts w:hint="eastAsia"/>
          <w:lang w:eastAsia="zh-CN"/>
        </w:rPr>
        <w:t>适用标准及规则</w:t>
      </w:r>
    </w:p>
    <w:p w14:paraId="58EE9450" w14:textId="77777777" w:rsidR="004B3645" w:rsidRPr="0092518A" w:rsidRDefault="004B3645"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约束次要事务所提供服务的准则与规范如《集团审计指令》与次要事务所《集团审计指令确认函》所述。</w:t>
      </w:r>
    </w:p>
    <w:p w14:paraId="2B7133FB" w14:textId="03DD7C33" w:rsidR="00C436F3" w:rsidRPr="002F080B" w:rsidRDefault="00C436F3" w:rsidP="002F080B">
      <w:pPr>
        <w:pStyle w:val="3"/>
        <w:keepNext w:val="0"/>
        <w:widowControl w:val="0"/>
        <w:adjustRightInd w:val="0"/>
        <w:snapToGrid w:val="0"/>
        <w:spacing w:beforeLines="50" w:before="120" w:afterLines="50" w:after="120" w:line="300" w:lineRule="auto"/>
        <w:ind w:leftChars="580" w:left="1276"/>
        <w:jc w:val="both"/>
        <w:rPr>
          <w:b w:val="0"/>
          <w:bCs w:val="0"/>
          <w:iCs w:val="0"/>
          <w:color w:val="FF0000"/>
          <w:kern w:val="0"/>
          <w:szCs w:val="24"/>
          <w:lang w:val="en-US" w:eastAsia="zh-CN"/>
        </w:rPr>
      </w:pPr>
      <w:r w:rsidRPr="002F080B">
        <w:rPr>
          <w:rFonts w:hint="eastAsia"/>
          <w:b w:val="0"/>
          <w:bCs w:val="0"/>
          <w:iCs w:val="0"/>
          <w:color w:val="FF0000"/>
          <w:kern w:val="0"/>
          <w:szCs w:val="24"/>
          <w:lang w:val="en-US" w:eastAsia="zh-CN"/>
        </w:rPr>
        <w:t>对于已签</w:t>
      </w:r>
      <w:r w:rsidR="00962C1A" w:rsidRPr="002F080B">
        <w:rPr>
          <w:rFonts w:hint="eastAsia"/>
          <w:b w:val="0"/>
          <w:bCs w:val="0"/>
          <w:iCs w:val="0"/>
          <w:color w:val="FF0000"/>
          <w:kern w:val="0"/>
          <w:szCs w:val="24"/>
          <w:lang w:val="en-US" w:eastAsia="zh-CN"/>
        </w:rPr>
        <w:t>订《事务所间协议》的首要和次要事务所（见：数据保护）</w:t>
      </w:r>
      <w:r w:rsidRPr="002F080B">
        <w:rPr>
          <w:rFonts w:hint="eastAsia"/>
          <w:b w:val="0"/>
          <w:bCs w:val="0"/>
          <w:iCs w:val="0"/>
          <w:color w:val="FF0000"/>
          <w:kern w:val="0"/>
          <w:szCs w:val="24"/>
          <w:lang w:val="en-US" w:eastAsia="zh-CN"/>
        </w:rPr>
        <w:t>，以下是一些需要考虑的</w:t>
      </w:r>
      <w:r w:rsidR="00962C1A" w:rsidRPr="002F080B">
        <w:rPr>
          <w:rFonts w:hint="eastAsia"/>
          <w:b w:val="0"/>
          <w:bCs w:val="0"/>
          <w:iCs w:val="0"/>
          <w:color w:val="FF0000"/>
          <w:kern w:val="0"/>
          <w:szCs w:val="24"/>
          <w:lang w:val="en-US" w:eastAsia="zh-CN"/>
        </w:rPr>
        <w:t>行文</w:t>
      </w:r>
      <w:r w:rsidRPr="002F080B">
        <w:rPr>
          <w:rFonts w:hint="eastAsia"/>
          <w:b w:val="0"/>
          <w:bCs w:val="0"/>
          <w:iCs w:val="0"/>
          <w:color w:val="FF0000"/>
          <w:kern w:val="0"/>
          <w:szCs w:val="24"/>
          <w:lang w:val="en-US" w:eastAsia="zh-CN"/>
        </w:rPr>
        <w:t>——</w:t>
      </w:r>
      <w:r w:rsidR="00962C1A" w:rsidRPr="002F080B">
        <w:rPr>
          <w:rFonts w:hint="eastAsia"/>
          <w:b w:val="0"/>
          <w:bCs w:val="0"/>
          <w:iCs w:val="0"/>
          <w:color w:val="FF0000"/>
          <w:kern w:val="0"/>
          <w:szCs w:val="24"/>
          <w:lang w:val="en-US" w:eastAsia="zh-CN"/>
        </w:rPr>
        <w:t>这些行文</w:t>
      </w:r>
      <w:r w:rsidRPr="002F080B">
        <w:rPr>
          <w:rFonts w:hint="eastAsia"/>
          <w:b w:val="0"/>
          <w:bCs w:val="0"/>
          <w:iCs w:val="0"/>
          <w:color w:val="FF0000"/>
          <w:kern w:val="0"/>
          <w:szCs w:val="24"/>
          <w:lang w:val="en-US" w:eastAsia="zh-CN"/>
        </w:rPr>
        <w:t>应根据当地法律或监管要求进行调整</w:t>
      </w:r>
      <w:r w:rsidR="00962C1A" w:rsidRPr="002F080B">
        <w:rPr>
          <w:rFonts w:hint="eastAsia"/>
          <w:b w:val="0"/>
          <w:bCs w:val="0"/>
          <w:iCs w:val="0"/>
          <w:color w:val="FF0000"/>
          <w:kern w:val="0"/>
          <w:szCs w:val="24"/>
          <w:lang w:val="en-US" w:eastAsia="zh-CN"/>
        </w:rPr>
        <w:t>。</w:t>
      </w:r>
    </w:p>
    <w:p w14:paraId="2175822D" w14:textId="78B41463" w:rsidR="00962C1A" w:rsidRPr="0092518A" w:rsidRDefault="00962C1A" w:rsidP="002F080B">
      <w:pPr>
        <w:pStyle w:val="3"/>
        <w:keepNext w:val="0"/>
        <w:widowControl w:val="0"/>
        <w:adjustRightInd w:val="0"/>
        <w:snapToGrid w:val="0"/>
        <w:spacing w:beforeLines="50" w:before="120" w:afterLines="50" w:after="120" w:line="360" w:lineRule="auto"/>
        <w:ind w:firstLineChars="200" w:firstLine="482"/>
        <w:jc w:val="both"/>
      </w:pPr>
      <w:proofErr w:type="spellStart"/>
      <w:r w:rsidRPr="0092518A">
        <w:rPr>
          <w:rFonts w:hint="eastAsia"/>
        </w:rPr>
        <w:t>数据保护</w:t>
      </w:r>
      <w:proofErr w:type="spellEnd"/>
    </w:p>
    <w:p w14:paraId="4E693E07" w14:textId="41984782" w:rsidR="00962C1A" w:rsidRPr="0092518A" w:rsidRDefault="00962C1A"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如所提供的服务涉及处理个人数据时（该等条款已在《致同会计师事务所内部资料共享协议》中定义），则主要事务所和次要事务所应当在所有方面遵守《致同会计师事务所内部资料共享协议》(“</w:t>
      </w:r>
      <w:r w:rsidRPr="002F080B">
        <w:rPr>
          <w:rFonts w:ascii="仿宋_GB2312" w:eastAsia="仿宋_GB2312" w:hint="eastAsia"/>
          <w:sz w:val="24"/>
          <w:lang w:eastAsia="zh-CN"/>
        </w:rPr>
        <w:t>IFA</w:t>
      </w:r>
      <w:r w:rsidRPr="0092518A">
        <w:rPr>
          <w:rFonts w:ascii="仿宋_GB2312" w:eastAsia="仿宋_GB2312" w:hint="eastAsia"/>
          <w:sz w:val="24"/>
          <w:lang w:eastAsia="zh-CN"/>
        </w:rPr>
        <w:t>”)</w:t>
      </w:r>
      <w:proofErr w:type="spellStart"/>
      <w:r w:rsidRPr="0092518A">
        <w:rPr>
          <w:rFonts w:ascii="仿宋_GB2312" w:eastAsia="仿宋_GB2312" w:hint="eastAsia"/>
          <w:sz w:val="24"/>
          <w:lang w:eastAsia="zh-CN"/>
        </w:rPr>
        <w:t>的规定</w:t>
      </w:r>
      <w:proofErr w:type="spellEnd"/>
      <w:r w:rsidRPr="0092518A">
        <w:rPr>
          <w:rFonts w:ascii="仿宋_GB2312" w:eastAsia="仿宋_GB2312" w:hint="eastAsia"/>
          <w:sz w:val="24"/>
          <w:lang w:eastAsia="zh-CN"/>
        </w:rPr>
        <w:t>。</w:t>
      </w:r>
    </w:p>
    <w:p w14:paraId="2307A68F" w14:textId="7D0729D6" w:rsidR="00962C1A" w:rsidRPr="0092518A" w:rsidRDefault="00962C1A"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如果主要事务所需要 《欧盟通用数据保护监管法规</w:t>
      </w:r>
      <w:r w:rsidRPr="002F080B">
        <w:rPr>
          <w:rFonts w:ascii="仿宋_GB2312" w:eastAsia="仿宋_GB2312" w:hint="eastAsia"/>
          <w:sz w:val="24"/>
          <w:lang w:eastAsia="zh-CN"/>
        </w:rPr>
        <w:t>2016/679/EU</w:t>
      </w:r>
      <w:r w:rsidRPr="0092518A">
        <w:rPr>
          <w:rFonts w:ascii="仿宋_GB2312" w:eastAsia="仿宋_GB2312" w:hint="eastAsia"/>
          <w:sz w:val="24"/>
          <w:lang w:eastAsia="zh-CN"/>
        </w:rPr>
        <w:t>》（“</w:t>
      </w:r>
      <w:r w:rsidRPr="002F080B">
        <w:rPr>
          <w:rFonts w:ascii="仿宋_GB2312" w:eastAsia="仿宋_GB2312" w:hint="eastAsia"/>
          <w:sz w:val="24"/>
          <w:lang w:eastAsia="zh-CN"/>
        </w:rPr>
        <w:t>GDPR</w:t>
      </w:r>
      <w:r w:rsidRPr="0092518A">
        <w:rPr>
          <w:rFonts w:ascii="仿宋_GB2312" w:eastAsia="仿宋_GB2312" w:hint="eastAsia"/>
          <w:sz w:val="24"/>
          <w:lang w:eastAsia="zh-CN"/>
        </w:rPr>
        <w:t>”）</w:t>
      </w:r>
      <w:r w:rsidR="00D20822" w:rsidRPr="00D20822">
        <w:rPr>
          <w:rFonts w:ascii="仿宋_GB2312" w:eastAsia="仿宋_GB2312" w:hint="eastAsia"/>
          <w:sz w:val="24"/>
          <w:lang w:eastAsia="zh-CN"/>
        </w:rPr>
        <w:t>或根据《2018年欧盟（退出）法案》第3条（"</w:t>
      </w:r>
      <w:proofErr w:type="spellStart"/>
      <w:r w:rsidR="00D20822" w:rsidRPr="00D20822">
        <w:rPr>
          <w:rFonts w:ascii="仿宋_GB2312" w:eastAsia="仿宋_GB2312" w:hint="eastAsia"/>
          <w:sz w:val="24"/>
          <w:lang w:eastAsia="zh-CN"/>
        </w:rPr>
        <w:t>英国</w:t>
      </w:r>
      <w:proofErr w:type="spellEnd"/>
      <w:r w:rsidR="00D20822" w:rsidRPr="00D20822">
        <w:rPr>
          <w:rFonts w:ascii="仿宋_GB2312" w:eastAsia="仿宋_GB2312" w:hint="eastAsia"/>
          <w:sz w:val="24"/>
          <w:lang w:eastAsia="zh-CN"/>
        </w:rPr>
        <w:t>GDPR"）构成英国法律一部分的</w:t>
      </w:r>
      <w:proofErr w:type="spellStart"/>
      <w:r w:rsidR="00D20822" w:rsidRPr="00D20822">
        <w:rPr>
          <w:rFonts w:ascii="仿宋_GB2312" w:eastAsia="仿宋_GB2312" w:hint="eastAsia"/>
          <w:sz w:val="24"/>
          <w:lang w:eastAsia="zh-CN"/>
        </w:rPr>
        <w:t>GDPR约束</w:t>
      </w:r>
      <w:proofErr w:type="spellEnd"/>
      <w:r w:rsidRPr="0092518A">
        <w:rPr>
          <w:rFonts w:ascii="仿宋_GB2312" w:eastAsia="仿宋_GB2312" w:hint="eastAsia"/>
          <w:sz w:val="24"/>
          <w:lang w:eastAsia="zh-CN"/>
        </w:rPr>
        <w:t>, 主要事务所应确保任何由主要事务所与客户签订的任何业务约定书或其他合同性协议涉及有义务在客户处提供关键人员以及其他任何个人</w:t>
      </w:r>
      <w:r w:rsidR="000B27CA" w:rsidRPr="0092518A">
        <w:rPr>
          <w:rFonts w:ascii="仿宋_GB2312" w:eastAsia="仿宋_GB2312" w:hint="eastAsia"/>
          <w:sz w:val="24"/>
          <w:lang w:eastAsia="zh-CN"/>
        </w:rPr>
        <w:t>数据</w:t>
      </w:r>
      <w:r w:rsidRPr="0092518A">
        <w:rPr>
          <w:rFonts w:ascii="仿宋_GB2312" w:eastAsia="仿宋_GB2312" w:hint="eastAsia"/>
          <w:sz w:val="24"/>
          <w:lang w:eastAsia="zh-CN"/>
        </w:rPr>
        <w:t>或向主要事务所提供相关资料，需要</w:t>
      </w:r>
      <w:proofErr w:type="gramStart"/>
      <w:r w:rsidR="000B27CA" w:rsidRPr="0092518A">
        <w:rPr>
          <w:rFonts w:ascii="仿宋_GB2312" w:eastAsia="仿宋_GB2312" w:hint="eastAsia"/>
          <w:sz w:val="24"/>
          <w:lang w:eastAsia="zh-CN"/>
        </w:rPr>
        <w:t>附主要</w:t>
      </w:r>
      <w:proofErr w:type="gramEnd"/>
      <w:r w:rsidR="000B27CA" w:rsidRPr="0092518A">
        <w:rPr>
          <w:rFonts w:ascii="仿宋_GB2312" w:eastAsia="仿宋_GB2312" w:hint="eastAsia"/>
          <w:sz w:val="24"/>
          <w:lang w:eastAsia="zh-CN"/>
        </w:rPr>
        <w:t>事务所的</w:t>
      </w:r>
      <w:r w:rsidRPr="0092518A">
        <w:rPr>
          <w:rFonts w:ascii="仿宋_GB2312" w:eastAsia="仿宋_GB2312" w:hint="eastAsia"/>
          <w:sz w:val="24"/>
          <w:lang w:eastAsia="zh-CN"/>
        </w:rPr>
        <w:t>隐私声明的副本</w:t>
      </w:r>
      <w:r w:rsidR="000B27CA" w:rsidRPr="0092518A">
        <w:rPr>
          <w:rFonts w:ascii="仿宋_GB2312" w:eastAsia="仿宋_GB2312" w:hint="eastAsia"/>
          <w:sz w:val="24"/>
          <w:lang w:eastAsia="zh-CN"/>
        </w:rPr>
        <w:t>。</w:t>
      </w:r>
    </w:p>
    <w:p w14:paraId="2D503B7B" w14:textId="0F1B8945" w:rsidR="000B27CA" w:rsidRPr="0092518A" w:rsidRDefault="000B27CA"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在提供服务涉及处理个人数据的情况下，主要事务所和次要事务所均需认可，他们之间实际安排将决定次要事务所是控制人的角色还是处理人的角色处理个人数据。尽管有上述分析，但主要事务所和次要事务所均需认可，次要事务所是基于内部行政事务目的从而处理个人数据的控制人，这些个人数据主要用于客户和项目的承接与管理。</w:t>
      </w:r>
    </w:p>
    <w:p w14:paraId="5D4B95D5" w14:textId="49EB931A" w:rsidR="000B27CA" w:rsidRPr="0092518A" w:rsidRDefault="000B27CA"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如果次要事务所属于处理人角色，就《致同会计师事务所内部资料共享协议》(“</w:t>
      </w:r>
      <w:r w:rsidRPr="002F080B">
        <w:rPr>
          <w:rFonts w:ascii="仿宋_GB2312" w:eastAsia="仿宋_GB2312" w:hint="eastAsia"/>
          <w:sz w:val="24"/>
          <w:lang w:eastAsia="zh-CN"/>
        </w:rPr>
        <w:t>IFA</w:t>
      </w:r>
      <w:r w:rsidRPr="0092518A">
        <w:rPr>
          <w:rFonts w:ascii="仿宋_GB2312" w:eastAsia="仿宋_GB2312" w:hint="eastAsia"/>
          <w:sz w:val="24"/>
          <w:lang w:eastAsia="zh-CN"/>
        </w:rPr>
        <w:t>”)第4.1(ii)</w:t>
      </w:r>
      <w:proofErr w:type="spellStart"/>
      <w:r w:rsidRPr="0092518A">
        <w:rPr>
          <w:rFonts w:ascii="仿宋_GB2312" w:eastAsia="仿宋_GB2312" w:hint="eastAsia"/>
          <w:sz w:val="24"/>
          <w:lang w:eastAsia="zh-CN"/>
        </w:rPr>
        <w:t>条而言，本协议的条款和条件包括主要事务所向次要事务所发出的书面指令</w:t>
      </w:r>
      <w:proofErr w:type="spellEnd"/>
      <w:r w:rsidRPr="0092518A">
        <w:rPr>
          <w:rFonts w:ascii="仿宋_GB2312" w:eastAsia="仿宋_GB2312" w:hint="eastAsia"/>
          <w:sz w:val="24"/>
          <w:lang w:eastAsia="zh-CN"/>
        </w:rPr>
        <w:t>。</w:t>
      </w:r>
    </w:p>
    <w:p w14:paraId="4748777E" w14:textId="03AA65EB" w:rsidR="000B27CA" w:rsidRPr="0092518A" w:rsidRDefault="000B27CA"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2F080B">
        <w:rPr>
          <w:rFonts w:ascii="仿宋_GB2312" w:eastAsia="仿宋_GB2312" w:hint="eastAsia"/>
          <w:sz w:val="24"/>
          <w:lang w:eastAsia="zh-CN"/>
        </w:rPr>
        <w:lastRenderedPageBreak/>
        <w:t>根据</w:t>
      </w:r>
      <w:r w:rsidRPr="0092518A">
        <w:rPr>
          <w:rFonts w:ascii="仿宋_GB2312" w:eastAsia="仿宋_GB2312" w:hint="eastAsia"/>
          <w:sz w:val="24"/>
          <w:lang w:eastAsia="zh-CN"/>
        </w:rPr>
        <w:t>《致同会计师事务所内部资料共享协议》(“</w:t>
      </w:r>
      <w:r w:rsidRPr="002F080B">
        <w:rPr>
          <w:rFonts w:ascii="仿宋_GB2312" w:eastAsia="仿宋_GB2312" w:hint="eastAsia"/>
          <w:sz w:val="24"/>
          <w:lang w:eastAsia="zh-CN"/>
        </w:rPr>
        <w:t>IFA</w:t>
      </w:r>
      <w:r w:rsidRPr="0092518A">
        <w:rPr>
          <w:rFonts w:ascii="仿宋_GB2312" w:eastAsia="仿宋_GB2312" w:hint="eastAsia"/>
          <w:sz w:val="24"/>
          <w:lang w:eastAsia="zh-CN"/>
        </w:rPr>
        <w:t>”)</w:t>
      </w:r>
      <w:proofErr w:type="spellStart"/>
      <w:r w:rsidRPr="0092518A">
        <w:rPr>
          <w:rFonts w:ascii="仿宋_GB2312" w:eastAsia="仿宋_GB2312" w:hint="eastAsia"/>
          <w:sz w:val="24"/>
          <w:lang w:eastAsia="zh-CN"/>
        </w:rPr>
        <w:t>应当</w:t>
      </w:r>
      <w:r w:rsidRPr="002F080B">
        <w:rPr>
          <w:rFonts w:ascii="仿宋_GB2312" w:eastAsia="仿宋_GB2312" w:hint="eastAsia"/>
          <w:sz w:val="24"/>
          <w:lang w:eastAsia="zh-CN"/>
        </w:rPr>
        <w:t>发出的</w:t>
      </w:r>
      <w:r w:rsidR="00435ABA" w:rsidRPr="002F080B">
        <w:rPr>
          <w:rFonts w:ascii="仿宋_GB2312" w:eastAsia="仿宋_GB2312" w:hint="eastAsia"/>
          <w:sz w:val="24"/>
          <w:lang w:eastAsia="zh-CN"/>
        </w:rPr>
        <w:t>各类</w:t>
      </w:r>
      <w:r w:rsidRPr="002F080B">
        <w:rPr>
          <w:rFonts w:ascii="仿宋_GB2312" w:eastAsia="仿宋_GB2312" w:hint="eastAsia"/>
          <w:sz w:val="24"/>
          <w:lang w:eastAsia="zh-CN"/>
        </w:rPr>
        <w:t>通知，须以</w:t>
      </w:r>
      <w:proofErr w:type="spellEnd"/>
      <w:r w:rsidRPr="002F080B">
        <w:rPr>
          <w:rFonts w:ascii="仿宋_GB2312" w:eastAsia="仿宋_GB2312" w:hint="eastAsia"/>
          <w:sz w:val="24"/>
          <w:lang w:eastAsia="zh-CN"/>
        </w:rPr>
        <w:t>[</w:t>
      </w:r>
      <w:proofErr w:type="spellStart"/>
      <w:r w:rsidRPr="002F080B">
        <w:rPr>
          <w:rFonts w:ascii="仿宋_GB2312" w:eastAsia="仿宋_GB2312" w:hint="eastAsia"/>
          <w:sz w:val="24"/>
          <w:lang w:eastAsia="zh-CN"/>
        </w:rPr>
        <w:t>英文</w:t>
      </w:r>
      <w:proofErr w:type="spellEnd"/>
      <w:r w:rsidRPr="002F080B">
        <w:rPr>
          <w:rFonts w:ascii="仿宋_GB2312" w:eastAsia="仿宋_GB2312" w:hint="eastAsia"/>
          <w:sz w:val="24"/>
          <w:lang w:eastAsia="zh-CN"/>
        </w:rPr>
        <w:t>]</w:t>
      </w:r>
      <w:proofErr w:type="spellStart"/>
      <w:r w:rsidR="00435ABA" w:rsidRPr="002F080B">
        <w:rPr>
          <w:rFonts w:ascii="仿宋_GB2312" w:eastAsia="仿宋_GB2312" w:hint="eastAsia"/>
          <w:sz w:val="24"/>
          <w:lang w:eastAsia="zh-CN"/>
        </w:rPr>
        <w:t>书写，并以电子邮件方式</w:t>
      </w:r>
      <w:r w:rsidRPr="002F080B">
        <w:rPr>
          <w:rFonts w:ascii="仿宋_GB2312" w:eastAsia="仿宋_GB2312" w:hint="eastAsia"/>
          <w:sz w:val="24"/>
          <w:lang w:eastAsia="zh-CN"/>
        </w:rPr>
        <w:t>传送至下列邮箱</w:t>
      </w:r>
      <w:proofErr w:type="spellEnd"/>
      <w:r w:rsidR="00435ABA" w:rsidRPr="002F080B">
        <w:rPr>
          <w:rFonts w:ascii="仿宋_GB2312" w:eastAsia="仿宋_GB2312" w:hint="eastAsia"/>
          <w:sz w:val="24"/>
          <w:lang w:eastAsia="zh-CN"/>
        </w:rPr>
        <w:t>（如需要）</w:t>
      </w:r>
      <w:r w:rsidRPr="002F080B">
        <w:rPr>
          <w:rFonts w:ascii="仿宋_GB2312" w:eastAsia="仿宋_GB2312" w:hint="eastAsia"/>
          <w:sz w:val="24"/>
          <w:lang w:eastAsia="zh-CN"/>
        </w:rPr>
        <w:t>:</w:t>
      </w:r>
    </w:p>
    <w:p w14:paraId="421CFF87" w14:textId="4E34BE9F" w:rsidR="000B27CA" w:rsidRPr="0092518A" w:rsidRDefault="00435ABA" w:rsidP="002F080B">
      <w:pPr>
        <w:pStyle w:val="NumText"/>
        <w:numPr>
          <w:ilvl w:val="2"/>
          <w:numId w:val="5"/>
        </w:numPr>
        <w:snapToGrid w:val="0"/>
        <w:spacing w:beforeLines="50" w:before="120" w:after="0" w:line="300" w:lineRule="auto"/>
        <w:ind w:left="2552" w:hanging="851"/>
        <w:rPr>
          <w:rFonts w:ascii="仿宋_GB2312" w:eastAsia="仿宋_GB2312"/>
          <w:sz w:val="24"/>
          <w:lang w:eastAsia="zh-CN"/>
        </w:rPr>
      </w:pPr>
      <w:r w:rsidRPr="0092518A">
        <w:rPr>
          <w:rFonts w:ascii="仿宋_GB2312" w:eastAsia="仿宋_GB2312" w:hint="eastAsia"/>
          <w:sz w:val="24"/>
          <w:lang w:val="en-GB" w:eastAsia="zh-CN"/>
        </w:rPr>
        <w:t>主要事务所</w:t>
      </w:r>
      <w:r w:rsidR="000B27CA" w:rsidRPr="0092518A">
        <w:rPr>
          <w:rFonts w:ascii="仿宋_GB2312" w:eastAsia="仿宋_GB2312" w:hint="eastAsia"/>
          <w:color w:val="FF0000"/>
          <w:sz w:val="24"/>
          <w:lang w:val="en-GB" w:eastAsia="zh-CN"/>
        </w:rPr>
        <w:t>[</w:t>
      </w:r>
      <w:r w:rsidRPr="0092518A">
        <w:rPr>
          <w:rFonts w:ascii="仿宋_GB2312" w:eastAsia="仿宋_GB2312" w:hint="eastAsia"/>
          <w:color w:val="FF0000"/>
          <w:sz w:val="24"/>
          <w:lang w:val="en-GB" w:eastAsia="zh-CN"/>
        </w:rPr>
        <w:t>插入适当的电子邮件地址</w:t>
      </w:r>
      <w:r w:rsidR="000B27CA" w:rsidRPr="0092518A">
        <w:rPr>
          <w:rFonts w:ascii="仿宋_GB2312" w:eastAsia="仿宋_GB2312" w:hint="eastAsia"/>
          <w:color w:val="FF0000"/>
          <w:sz w:val="24"/>
          <w:lang w:val="en-GB" w:eastAsia="zh-CN"/>
        </w:rPr>
        <w:t>]</w:t>
      </w:r>
    </w:p>
    <w:p w14:paraId="04E69F03" w14:textId="5E8E98CF" w:rsidR="000B27CA" w:rsidRPr="0092518A" w:rsidRDefault="00435ABA" w:rsidP="002F080B">
      <w:pPr>
        <w:pStyle w:val="NumText"/>
        <w:numPr>
          <w:ilvl w:val="2"/>
          <w:numId w:val="5"/>
        </w:numPr>
        <w:snapToGrid w:val="0"/>
        <w:spacing w:beforeLines="50" w:before="120" w:after="0" w:line="300" w:lineRule="auto"/>
        <w:ind w:left="2552" w:hanging="851"/>
        <w:rPr>
          <w:rFonts w:ascii="仿宋_GB2312" w:eastAsia="仿宋_GB2312"/>
          <w:sz w:val="24"/>
          <w:lang w:eastAsia="zh-CN"/>
        </w:rPr>
      </w:pPr>
      <w:r w:rsidRPr="0092518A">
        <w:rPr>
          <w:rFonts w:ascii="仿宋_GB2312" w:eastAsia="仿宋_GB2312" w:hint="eastAsia"/>
          <w:sz w:val="24"/>
          <w:lang w:val="en-GB" w:eastAsia="zh-CN"/>
        </w:rPr>
        <w:t>次要事务所</w:t>
      </w:r>
      <w:r w:rsidRPr="0092518A">
        <w:rPr>
          <w:rFonts w:ascii="仿宋_GB2312" w:eastAsia="仿宋_GB2312" w:hint="eastAsia"/>
          <w:color w:val="FF0000"/>
          <w:sz w:val="24"/>
          <w:lang w:val="en-GB" w:eastAsia="zh-CN"/>
        </w:rPr>
        <w:t>[插入适当的电子邮件地址]</w:t>
      </w:r>
    </w:p>
    <w:p w14:paraId="5C70BC3F" w14:textId="77777777" w:rsidR="004B3645" w:rsidRPr="0092518A" w:rsidRDefault="004B3645" w:rsidP="002F080B">
      <w:pPr>
        <w:pStyle w:val="3"/>
        <w:keepNext w:val="0"/>
        <w:widowControl w:val="0"/>
        <w:adjustRightInd w:val="0"/>
        <w:snapToGrid w:val="0"/>
        <w:spacing w:beforeLines="50" w:before="120" w:afterLines="50" w:after="120" w:line="360" w:lineRule="auto"/>
        <w:ind w:firstLineChars="200" w:firstLine="482"/>
        <w:jc w:val="both"/>
      </w:pPr>
      <w:proofErr w:type="spellStart"/>
      <w:r w:rsidRPr="0092518A">
        <w:rPr>
          <w:rFonts w:hint="eastAsia"/>
        </w:rPr>
        <w:t>范围变化</w:t>
      </w:r>
      <w:proofErr w:type="spellEnd"/>
    </w:p>
    <w:p w14:paraId="6590EBF5" w14:textId="123D41BE" w:rsidR="004B3645" w:rsidRPr="0092518A" w:rsidRDefault="004B3645"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委派期间范围变动需要主要事务所与次要事务所达成一致意见。按照</w:t>
      </w:r>
      <w:r w:rsidRPr="002F080B">
        <w:rPr>
          <w:rFonts w:ascii="仿宋_GB2312" w:eastAsia="仿宋_GB2312" w:hint="eastAsia"/>
          <w:sz w:val="24"/>
          <w:lang w:eastAsia="zh-CN"/>
        </w:rPr>
        <w:t>《集团审计指令》</w:t>
      </w:r>
      <w:r w:rsidRPr="0092518A">
        <w:rPr>
          <w:rFonts w:ascii="仿宋_GB2312" w:eastAsia="仿宋_GB2312" w:hint="eastAsia"/>
          <w:sz w:val="24"/>
          <w:lang w:eastAsia="zh-CN"/>
        </w:rPr>
        <w:t>的要求，次要事务所需要及时通知主要事务所已提交的</w:t>
      </w:r>
      <w:r w:rsidRPr="002F080B">
        <w:rPr>
          <w:rFonts w:ascii="仿宋_GB2312" w:eastAsia="仿宋_GB2312" w:hint="eastAsia"/>
          <w:sz w:val="24"/>
          <w:lang w:eastAsia="zh-CN"/>
        </w:rPr>
        <w:t>《集团审计指令确认函》</w:t>
      </w:r>
      <w:r w:rsidRPr="0092518A">
        <w:rPr>
          <w:rFonts w:ascii="仿宋_GB2312" w:eastAsia="仿宋_GB2312" w:hint="eastAsia"/>
          <w:sz w:val="24"/>
          <w:lang w:eastAsia="zh-CN"/>
        </w:rPr>
        <w:t>中确认、陈述与信息的任何变化。主要事务所也需要通知次要事务所任何与次要事务所将提供服务范围有关的变动。根据变动的性质，主要事务所与次要事务所就与这些变动相关的记录形式达成一致意见。但是，重大范围变动必须通过书面形式达成一致意见。</w:t>
      </w:r>
    </w:p>
    <w:p w14:paraId="7809143C" w14:textId="77777777" w:rsidR="004B3645" w:rsidRPr="0092518A" w:rsidRDefault="004B3645" w:rsidP="0092518A">
      <w:pPr>
        <w:pStyle w:val="3"/>
        <w:snapToGrid w:val="0"/>
        <w:spacing w:beforeLines="50" w:before="120" w:line="300" w:lineRule="auto"/>
        <w:rPr>
          <w:rFonts w:ascii="仿宋_GB2312"/>
          <w:szCs w:val="24"/>
        </w:rPr>
      </w:pPr>
      <w:proofErr w:type="spellStart"/>
      <w:r w:rsidRPr="0092518A">
        <w:rPr>
          <w:rFonts w:ascii="仿宋_GB2312" w:hint="eastAsia"/>
          <w:szCs w:val="24"/>
        </w:rPr>
        <w:t>业务约定书</w:t>
      </w:r>
      <w:proofErr w:type="spellEnd"/>
    </w:p>
    <w:p w14:paraId="2C738348" w14:textId="77777777" w:rsidR="004B3645" w:rsidRPr="0092518A" w:rsidRDefault="004B3645" w:rsidP="002F080B">
      <w:pPr>
        <w:pStyle w:val="NumText"/>
        <w:numPr>
          <w:ilvl w:val="0"/>
          <w:numId w:val="35"/>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后</w:t>
      </w:r>
      <w:proofErr w:type="gramStart"/>
      <w:r w:rsidRPr="0092518A">
        <w:rPr>
          <w:rFonts w:ascii="仿宋_GB2312" w:eastAsia="仿宋_GB2312" w:hint="eastAsia"/>
          <w:sz w:val="24"/>
          <w:lang w:eastAsia="zh-CN"/>
        </w:rPr>
        <w:t>附主要</w:t>
      </w:r>
      <w:proofErr w:type="gramEnd"/>
      <w:r w:rsidRPr="0092518A">
        <w:rPr>
          <w:rFonts w:ascii="仿宋_GB2312" w:eastAsia="仿宋_GB2312" w:hint="eastAsia"/>
          <w:sz w:val="24"/>
          <w:lang w:eastAsia="zh-CN"/>
        </w:rPr>
        <w:t>事务所与客户签订的业务合同的副本。</w:t>
      </w:r>
    </w:p>
    <w:p w14:paraId="40514E70" w14:textId="77777777" w:rsidR="004B3645" w:rsidRPr="0092518A" w:rsidRDefault="004B3645" w:rsidP="0092518A">
      <w:pPr>
        <w:pStyle w:val="3"/>
        <w:snapToGrid w:val="0"/>
        <w:spacing w:beforeLines="50" w:before="120" w:line="300" w:lineRule="auto"/>
        <w:rPr>
          <w:rFonts w:ascii="仿宋_GB2312"/>
          <w:szCs w:val="24"/>
        </w:rPr>
      </w:pPr>
      <w:proofErr w:type="spellStart"/>
      <w:r w:rsidRPr="0092518A">
        <w:rPr>
          <w:rFonts w:ascii="仿宋_GB2312" w:hint="eastAsia"/>
          <w:szCs w:val="24"/>
        </w:rPr>
        <w:t>其他事项</w:t>
      </w:r>
      <w:proofErr w:type="spellEnd"/>
    </w:p>
    <w:p w14:paraId="354467E2" w14:textId="072F434E" w:rsidR="004B3645" w:rsidRPr="002F080B" w:rsidRDefault="0092518A" w:rsidP="002F080B">
      <w:pPr>
        <w:pStyle w:val="NumText"/>
        <w:numPr>
          <w:ilvl w:val="0"/>
          <w:numId w:val="35"/>
        </w:numPr>
        <w:snapToGrid w:val="0"/>
        <w:spacing w:beforeLines="50" w:before="120" w:after="0" w:line="300" w:lineRule="auto"/>
        <w:ind w:left="1276" w:hanging="567"/>
        <w:rPr>
          <w:rFonts w:ascii="仿宋_GB2312" w:eastAsia="仿宋_GB2312"/>
          <w:color w:val="FF0000"/>
          <w:sz w:val="24"/>
          <w:lang w:eastAsia="zh-CN"/>
        </w:rPr>
      </w:pPr>
      <w:r w:rsidRPr="002F080B">
        <w:rPr>
          <w:rFonts w:ascii="仿宋_GB2312" w:eastAsia="仿宋_GB2312" w:hint="eastAsia"/>
          <w:color w:val="FF0000"/>
          <w:sz w:val="24"/>
          <w:lang w:eastAsia="zh-CN"/>
        </w:rPr>
        <w:t xml:space="preserve"> </w:t>
      </w:r>
      <w:r w:rsidR="004B3645" w:rsidRPr="002F080B">
        <w:rPr>
          <w:rFonts w:ascii="仿宋_GB2312" w:eastAsia="仿宋_GB2312" w:hint="eastAsia"/>
          <w:color w:val="FF0000"/>
          <w:sz w:val="24"/>
          <w:lang w:eastAsia="zh-CN"/>
        </w:rPr>
        <w:t>[</w:t>
      </w:r>
      <w:proofErr w:type="spellStart"/>
      <w:r w:rsidR="004B3645" w:rsidRPr="002F080B">
        <w:rPr>
          <w:rFonts w:ascii="仿宋_GB2312" w:eastAsia="仿宋_GB2312" w:hint="eastAsia"/>
          <w:color w:val="FF0000"/>
          <w:sz w:val="24"/>
          <w:lang w:eastAsia="zh-CN"/>
        </w:rPr>
        <w:t>描述与本委派有关的任何其他事项。如果不需要包括其他事项，修改本部分内容为“无</w:t>
      </w:r>
      <w:proofErr w:type="spellEnd"/>
      <w:r w:rsidR="004B3645" w:rsidRPr="002F080B">
        <w:rPr>
          <w:rFonts w:ascii="仿宋_GB2312" w:eastAsia="仿宋_GB2312" w:hint="eastAsia"/>
          <w:color w:val="FF0000"/>
          <w:sz w:val="24"/>
          <w:lang w:eastAsia="zh-CN"/>
        </w:rPr>
        <w:t>”]</w:t>
      </w:r>
    </w:p>
    <w:p w14:paraId="595E23B2" w14:textId="7C284E43" w:rsidR="004B3645" w:rsidRPr="0092518A" w:rsidRDefault="002F080B" w:rsidP="002F080B">
      <w:pPr>
        <w:pStyle w:val="2"/>
        <w:keepNext w:val="0"/>
        <w:widowControl w:val="0"/>
        <w:adjustRightInd w:val="0"/>
        <w:snapToGrid w:val="0"/>
        <w:spacing w:beforeLines="50" w:before="120" w:afterLines="50" w:after="120" w:line="360" w:lineRule="auto"/>
        <w:jc w:val="both"/>
      </w:pPr>
      <w:r>
        <w:rPr>
          <w:rFonts w:hint="eastAsia"/>
          <w:lang w:eastAsia="zh-CN"/>
        </w:rPr>
        <w:t>3</w:t>
      </w:r>
      <w:r>
        <w:rPr>
          <w:lang w:eastAsia="zh-CN"/>
        </w:rPr>
        <w:t>.</w:t>
      </w:r>
      <w:proofErr w:type="spellStart"/>
      <w:r w:rsidR="004B3645" w:rsidRPr="0092518A">
        <w:rPr>
          <w:rFonts w:hint="eastAsia"/>
        </w:rPr>
        <w:t>时间表与收费</w:t>
      </w:r>
      <w:proofErr w:type="spellEnd"/>
    </w:p>
    <w:p w14:paraId="03EC4221" w14:textId="77777777" w:rsidR="004B3645" w:rsidRPr="0092518A" w:rsidRDefault="004B3645" w:rsidP="002F080B">
      <w:pPr>
        <w:pStyle w:val="NumText"/>
        <w:numPr>
          <w:ilvl w:val="0"/>
          <w:numId w:val="38"/>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次要事务所按照</w:t>
      </w:r>
      <w:r w:rsidRPr="0092518A">
        <w:rPr>
          <w:rFonts w:ascii="仿宋_GB2312" w:eastAsia="仿宋_GB2312" w:hint="eastAsia"/>
          <w:sz w:val="24"/>
          <w:lang w:val="en-US" w:eastAsia="zh-CN"/>
        </w:rPr>
        <w:t>《集团审计指令》</w:t>
      </w:r>
      <w:r w:rsidRPr="0092518A">
        <w:rPr>
          <w:rFonts w:ascii="仿宋_GB2312" w:eastAsia="仿宋_GB2312" w:hint="eastAsia"/>
          <w:sz w:val="24"/>
          <w:lang w:eastAsia="zh-CN"/>
        </w:rPr>
        <w:t>中的时间表或主要事务所与次要事务所在本协议中达成一致意见的时间表完成审计工作。</w:t>
      </w:r>
    </w:p>
    <w:p w14:paraId="1C4262FB" w14:textId="77777777" w:rsidR="003F1E15" w:rsidRDefault="004B3645" w:rsidP="002F080B">
      <w:pPr>
        <w:pStyle w:val="NumText"/>
        <w:numPr>
          <w:ilvl w:val="0"/>
          <w:numId w:val="38"/>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次要事务所对本次委派的收费</w:t>
      </w:r>
      <w:r w:rsidR="003F1E15">
        <w:rPr>
          <w:rFonts w:ascii="仿宋_GB2312" w:eastAsia="仿宋_GB2312" w:hint="eastAsia"/>
          <w:sz w:val="24"/>
          <w:lang w:eastAsia="zh-CN"/>
        </w:rPr>
        <w:t>如下：</w:t>
      </w:r>
    </w:p>
    <w:tbl>
      <w:tblPr>
        <w:tblStyle w:val="af5"/>
        <w:tblW w:w="0" w:type="auto"/>
        <w:tblInd w:w="846" w:type="dxa"/>
        <w:tblLook w:val="04A0" w:firstRow="1" w:lastRow="0" w:firstColumn="1" w:lastColumn="0" w:noHBand="0" w:noVBand="1"/>
      </w:tblPr>
      <w:tblGrid>
        <w:gridCol w:w="1916"/>
        <w:gridCol w:w="5670"/>
      </w:tblGrid>
      <w:tr w:rsidR="003F1E15" w:rsidRPr="008F13A6" w14:paraId="26ADF47B" w14:textId="77777777" w:rsidTr="00F92E1E">
        <w:tc>
          <w:tcPr>
            <w:tcW w:w="1916" w:type="dxa"/>
          </w:tcPr>
          <w:p w14:paraId="1D1FF9E2" w14:textId="6396AACC" w:rsidR="003F1E15" w:rsidRPr="008F13A6" w:rsidRDefault="003F1E15" w:rsidP="00F92E1E">
            <w:pPr>
              <w:pStyle w:val="TableText"/>
              <w:rPr>
                <w:sz w:val="18"/>
              </w:rPr>
            </w:pPr>
            <w:r w:rsidRPr="00C25EB4">
              <w:rPr>
                <w:rFonts w:ascii="仿宋_GB2312" w:eastAsia="仿宋_GB2312" w:hint="eastAsia"/>
                <w:sz w:val="24"/>
                <w:szCs w:val="24"/>
                <w:lang w:val="x-none" w:eastAsia="zh-CN"/>
              </w:rPr>
              <w:t>货币</w:t>
            </w:r>
          </w:p>
        </w:tc>
        <w:tc>
          <w:tcPr>
            <w:tcW w:w="5670" w:type="dxa"/>
          </w:tcPr>
          <w:p w14:paraId="6EC21509" w14:textId="03B6D898" w:rsidR="003F1E15" w:rsidRPr="00C25EB4" w:rsidRDefault="003B0C26" w:rsidP="00F92E1E">
            <w:pPr>
              <w:pStyle w:val="TableText"/>
              <w:rPr>
                <w:color w:val="FF0000"/>
                <w:sz w:val="18"/>
                <w:lang w:eastAsia="zh-CN"/>
              </w:rPr>
            </w:pPr>
            <w:r w:rsidRPr="00F92E1E">
              <w:rPr>
                <w:rFonts w:ascii="仿宋_GB2312" w:eastAsia="仿宋_GB2312"/>
                <w:color w:val="FF0000"/>
                <w:sz w:val="24"/>
                <w:szCs w:val="24"/>
                <w:lang w:val="x-none" w:eastAsia="zh-CN"/>
              </w:rPr>
              <w:t>[</w:t>
            </w:r>
            <w:proofErr w:type="spellStart"/>
            <w:r w:rsidR="00E57855">
              <w:rPr>
                <w:rFonts w:ascii="仿宋_GB2312" w:eastAsia="仿宋_GB2312" w:hint="eastAsia"/>
                <w:color w:val="FF0000"/>
                <w:sz w:val="24"/>
                <w:szCs w:val="24"/>
                <w:lang w:val="x-none" w:eastAsia="zh-CN"/>
              </w:rPr>
              <w:t>请注明主要事务所收费所适用的货币类型</w:t>
            </w:r>
            <w:proofErr w:type="spellEnd"/>
            <w:r w:rsidRPr="00F92E1E">
              <w:rPr>
                <w:rFonts w:ascii="仿宋_GB2312" w:eastAsia="仿宋_GB2312"/>
                <w:color w:val="FF0000"/>
                <w:sz w:val="24"/>
                <w:szCs w:val="24"/>
                <w:lang w:val="x-none" w:eastAsia="zh-CN"/>
              </w:rPr>
              <w:t>]</w:t>
            </w:r>
          </w:p>
        </w:tc>
      </w:tr>
      <w:tr w:rsidR="003F1E15" w:rsidRPr="008F13A6" w14:paraId="2AD75588" w14:textId="77777777" w:rsidTr="00F92E1E">
        <w:tc>
          <w:tcPr>
            <w:tcW w:w="1916" w:type="dxa"/>
          </w:tcPr>
          <w:p w14:paraId="7A88D00C" w14:textId="5ADC0E5E" w:rsidR="003F1E15" w:rsidRPr="00C25EB4" w:rsidRDefault="003F1E15" w:rsidP="00F92E1E">
            <w:pPr>
              <w:pStyle w:val="TableText"/>
              <w:rPr>
                <w:rFonts w:ascii="仿宋_GB2312" w:eastAsia="仿宋_GB2312"/>
                <w:sz w:val="24"/>
                <w:szCs w:val="24"/>
                <w:lang w:val="x-none" w:eastAsia="zh-CN"/>
              </w:rPr>
            </w:pPr>
            <w:r w:rsidRPr="00C25EB4">
              <w:rPr>
                <w:rFonts w:ascii="仿宋_GB2312" w:eastAsia="仿宋_GB2312" w:hint="eastAsia"/>
                <w:sz w:val="24"/>
                <w:szCs w:val="24"/>
                <w:lang w:val="x-none" w:eastAsia="zh-CN"/>
              </w:rPr>
              <w:t>收费</w:t>
            </w:r>
          </w:p>
        </w:tc>
        <w:tc>
          <w:tcPr>
            <w:tcW w:w="5670" w:type="dxa"/>
          </w:tcPr>
          <w:p w14:paraId="6DA2537E" w14:textId="7D5E72EC" w:rsidR="003F1E15" w:rsidRPr="00C25EB4" w:rsidRDefault="003F1E15" w:rsidP="00F92E1E">
            <w:pPr>
              <w:pStyle w:val="TableText"/>
              <w:rPr>
                <w:rFonts w:ascii="仿宋_GB2312" w:eastAsia="仿宋_GB2312"/>
                <w:color w:val="FF0000"/>
                <w:sz w:val="24"/>
                <w:szCs w:val="24"/>
                <w:lang w:val="x-none" w:eastAsia="zh-CN"/>
              </w:rPr>
            </w:pPr>
            <w:r w:rsidRPr="00C25EB4">
              <w:rPr>
                <w:rFonts w:ascii="仿宋_GB2312" w:eastAsia="仿宋_GB2312"/>
                <w:color w:val="FF0000"/>
                <w:sz w:val="24"/>
                <w:szCs w:val="24"/>
                <w:lang w:val="x-none" w:eastAsia="zh-CN"/>
              </w:rPr>
              <w:t>[</w:t>
            </w:r>
            <w:proofErr w:type="spellStart"/>
            <w:r w:rsidR="003B0C26" w:rsidRPr="00C25EB4">
              <w:rPr>
                <w:rFonts w:ascii="仿宋_GB2312" w:eastAsia="仿宋_GB2312" w:hint="eastAsia"/>
                <w:color w:val="FF0000"/>
                <w:sz w:val="24"/>
                <w:szCs w:val="24"/>
                <w:lang w:val="x-none" w:eastAsia="zh-CN"/>
              </w:rPr>
              <w:t>请注明是固定收费协议还是按时间计算</w:t>
            </w:r>
            <w:proofErr w:type="spellEnd"/>
            <w:r w:rsidRPr="00C25EB4">
              <w:rPr>
                <w:rFonts w:ascii="仿宋_GB2312" w:eastAsia="仿宋_GB2312"/>
                <w:color w:val="FF0000"/>
                <w:sz w:val="24"/>
                <w:szCs w:val="24"/>
                <w:lang w:val="x-none" w:eastAsia="zh-CN"/>
              </w:rPr>
              <w:t xml:space="preserve">] </w:t>
            </w:r>
          </w:p>
          <w:p w14:paraId="076A01C9" w14:textId="61096624" w:rsidR="003F1E15" w:rsidRPr="00C25EB4" w:rsidRDefault="003F1E15" w:rsidP="00F92E1E">
            <w:pPr>
              <w:pStyle w:val="TableText"/>
              <w:rPr>
                <w:rFonts w:ascii="仿宋_GB2312" w:eastAsia="仿宋_GB2312"/>
                <w:color w:val="FF0000"/>
                <w:sz w:val="24"/>
                <w:szCs w:val="24"/>
                <w:lang w:val="x-none" w:eastAsia="zh-CN"/>
              </w:rPr>
            </w:pPr>
            <w:r w:rsidRPr="00C25EB4">
              <w:rPr>
                <w:rFonts w:ascii="仿宋_GB2312" w:eastAsia="仿宋_GB2312"/>
                <w:color w:val="FF0000"/>
                <w:sz w:val="24"/>
                <w:szCs w:val="24"/>
                <w:lang w:val="x-none" w:eastAsia="zh-CN"/>
              </w:rPr>
              <w:t>[</w:t>
            </w:r>
            <w:proofErr w:type="spellStart"/>
            <w:r w:rsidR="003B0C26" w:rsidRPr="00C25EB4">
              <w:rPr>
                <w:rFonts w:ascii="仿宋_GB2312" w:eastAsia="仿宋_GB2312" w:hint="eastAsia"/>
                <w:color w:val="FF0000"/>
                <w:sz w:val="24"/>
                <w:szCs w:val="24"/>
                <w:lang w:val="x-none" w:eastAsia="zh-CN"/>
              </w:rPr>
              <w:t>如果是固定收费协议，请注明具体金额或范围</w:t>
            </w:r>
            <w:proofErr w:type="spellEnd"/>
            <w:r w:rsidRPr="00C25EB4">
              <w:rPr>
                <w:rFonts w:ascii="仿宋_GB2312" w:eastAsia="仿宋_GB2312"/>
                <w:color w:val="FF0000"/>
                <w:sz w:val="24"/>
                <w:szCs w:val="24"/>
                <w:lang w:val="x-none" w:eastAsia="zh-CN"/>
              </w:rPr>
              <w:t>]</w:t>
            </w:r>
          </w:p>
          <w:p w14:paraId="08D33CFC" w14:textId="7E529F5E" w:rsidR="003F1E15" w:rsidRPr="00C25EB4" w:rsidRDefault="003F1E15" w:rsidP="00F92E1E">
            <w:pPr>
              <w:pStyle w:val="TableText"/>
              <w:rPr>
                <w:rFonts w:ascii="仿宋_GB2312" w:eastAsia="仿宋_GB2312"/>
                <w:color w:val="FF0000"/>
                <w:sz w:val="24"/>
                <w:szCs w:val="24"/>
                <w:lang w:val="x-none" w:eastAsia="zh-CN"/>
              </w:rPr>
            </w:pPr>
            <w:r w:rsidRPr="00C25EB4">
              <w:rPr>
                <w:rFonts w:ascii="仿宋_GB2312" w:eastAsia="仿宋_GB2312"/>
                <w:color w:val="FF0000"/>
                <w:sz w:val="24"/>
                <w:szCs w:val="24"/>
                <w:lang w:val="x-none" w:eastAsia="zh-CN"/>
              </w:rPr>
              <w:t>[</w:t>
            </w:r>
            <w:proofErr w:type="spellStart"/>
            <w:r w:rsidR="003B0C26" w:rsidRPr="00C25EB4">
              <w:rPr>
                <w:rFonts w:ascii="仿宋_GB2312" w:eastAsia="仿宋_GB2312" w:hint="eastAsia"/>
                <w:color w:val="FF0000"/>
                <w:sz w:val="24"/>
                <w:szCs w:val="24"/>
                <w:lang w:val="x-none" w:eastAsia="zh-CN"/>
              </w:rPr>
              <w:t>如果是按时间计算，请注明适用的小时费率</w:t>
            </w:r>
            <w:proofErr w:type="spellEnd"/>
            <w:r w:rsidRPr="00C25EB4">
              <w:rPr>
                <w:rFonts w:ascii="仿宋_GB2312" w:eastAsia="仿宋_GB2312"/>
                <w:color w:val="FF0000"/>
                <w:sz w:val="24"/>
                <w:szCs w:val="24"/>
                <w:lang w:val="x-none" w:eastAsia="zh-CN"/>
              </w:rPr>
              <w:t>]</w:t>
            </w:r>
          </w:p>
        </w:tc>
      </w:tr>
      <w:tr w:rsidR="003F1E15" w:rsidRPr="008F13A6" w14:paraId="0D519CCE" w14:textId="77777777" w:rsidTr="00F92E1E">
        <w:tc>
          <w:tcPr>
            <w:tcW w:w="1916" w:type="dxa"/>
          </w:tcPr>
          <w:p w14:paraId="21F90EE9" w14:textId="61414E20" w:rsidR="003F1E15" w:rsidRPr="00C25EB4" w:rsidRDefault="003F1E15" w:rsidP="00F92E1E">
            <w:pPr>
              <w:pStyle w:val="TableText"/>
              <w:rPr>
                <w:rFonts w:ascii="仿宋_GB2312" w:eastAsia="仿宋_GB2312"/>
                <w:sz w:val="24"/>
                <w:szCs w:val="24"/>
                <w:lang w:val="x-none" w:eastAsia="zh-CN"/>
              </w:rPr>
            </w:pPr>
            <w:r>
              <w:rPr>
                <w:rFonts w:ascii="仿宋_GB2312" w:eastAsia="仿宋_GB2312" w:hint="eastAsia"/>
                <w:sz w:val="24"/>
                <w:szCs w:val="24"/>
                <w:lang w:val="x-none" w:eastAsia="zh-CN"/>
              </w:rPr>
              <w:t>支出</w:t>
            </w:r>
            <w:r w:rsidRPr="00C25EB4">
              <w:rPr>
                <w:rFonts w:ascii="仿宋_GB2312" w:eastAsia="仿宋_GB2312"/>
                <w:sz w:val="24"/>
                <w:szCs w:val="24"/>
                <w:lang w:val="x-none" w:eastAsia="zh-CN"/>
              </w:rPr>
              <w:t xml:space="preserve"> </w:t>
            </w:r>
          </w:p>
        </w:tc>
        <w:tc>
          <w:tcPr>
            <w:tcW w:w="5670" w:type="dxa"/>
          </w:tcPr>
          <w:p w14:paraId="6ABDC594" w14:textId="10BC3794" w:rsidR="003F1E15" w:rsidRPr="00C25EB4" w:rsidRDefault="003F1E15" w:rsidP="00F92E1E">
            <w:pPr>
              <w:pStyle w:val="TableText"/>
              <w:rPr>
                <w:rFonts w:ascii="仿宋_GB2312" w:eastAsia="仿宋_GB2312"/>
                <w:color w:val="FF0000"/>
                <w:sz w:val="24"/>
                <w:szCs w:val="24"/>
                <w:lang w:val="x-none" w:eastAsia="zh-CN"/>
              </w:rPr>
            </w:pPr>
            <w:r w:rsidRPr="003B0C26">
              <w:rPr>
                <w:rFonts w:ascii="仿宋_GB2312" w:eastAsia="仿宋_GB2312"/>
                <w:color w:val="FF0000"/>
                <w:sz w:val="24"/>
                <w:szCs w:val="24"/>
                <w:lang w:val="x-none" w:eastAsia="zh-CN"/>
              </w:rPr>
              <w:t>[</w:t>
            </w:r>
            <w:proofErr w:type="spellStart"/>
            <w:r w:rsidRPr="003B0C26">
              <w:rPr>
                <w:rFonts w:ascii="仿宋_GB2312" w:eastAsia="仿宋_GB2312" w:hint="eastAsia"/>
                <w:color w:val="FF0000"/>
                <w:sz w:val="24"/>
                <w:szCs w:val="24"/>
                <w:lang w:val="x-none" w:eastAsia="zh-CN"/>
              </w:rPr>
              <w:t>如适用</w:t>
            </w:r>
            <w:proofErr w:type="spellEnd"/>
            <w:r w:rsidRPr="003B0C26">
              <w:rPr>
                <w:rFonts w:ascii="仿宋_GB2312" w:eastAsia="仿宋_GB2312"/>
                <w:color w:val="FF0000"/>
                <w:sz w:val="24"/>
                <w:szCs w:val="24"/>
                <w:lang w:val="x-none" w:eastAsia="zh-CN"/>
              </w:rPr>
              <w:t>]</w:t>
            </w:r>
          </w:p>
        </w:tc>
      </w:tr>
      <w:tr w:rsidR="003F1E15" w:rsidRPr="008F13A6" w14:paraId="1C70D9FC" w14:textId="77777777" w:rsidTr="00F92E1E">
        <w:tc>
          <w:tcPr>
            <w:tcW w:w="1916" w:type="dxa"/>
          </w:tcPr>
          <w:p w14:paraId="0EF93CBE" w14:textId="42B8F8A3" w:rsidR="003F1E15" w:rsidRPr="00C25EB4" w:rsidRDefault="003F1E15" w:rsidP="00F92E1E">
            <w:pPr>
              <w:pStyle w:val="TableText"/>
              <w:rPr>
                <w:rFonts w:ascii="仿宋_GB2312" w:eastAsia="仿宋_GB2312"/>
                <w:sz w:val="24"/>
                <w:szCs w:val="24"/>
                <w:lang w:val="x-none" w:eastAsia="zh-CN"/>
              </w:rPr>
            </w:pPr>
            <w:r>
              <w:rPr>
                <w:rFonts w:ascii="仿宋_GB2312" w:eastAsia="仿宋_GB2312" w:hint="eastAsia"/>
                <w:sz w:val="24"/>
                <w:szCs w:val="24"/>
                <w:lang w:val="x-none" w:eastAsia="zh-CN"/>
              </w:rPr>
              <w:t>办公费</w:t>
            </w:r>
          </w:p>
        </w:tc>
        <w:tc>
          <w:tcPr>
            <w:tcW w:w="5670" w:type="dxa"/>
          </w:tcPr>
          <w:p w14:paraId="0A9BF774" w14:textId="07E77D4C" w:rsidR="003F1E15" w:rsidRPr="00C25EB4" w:rsidRDefault="003F1E15" w:rsidP="00F92E1E">
            <w:pPr>
              <w:pStyle w:val="TableText"/>
              <w:rPr>
                <w:rFonts w:ascii="仿宋_GB2312" w:eastAsia="仿宋_GB2312"/>
                <w:color w:val="FF0000"/>
                <w:sz w:val="24"/>
                <w:szCs w:val="24"/>
                <w:lang w:val="x-none" w:eastAsia="zh-CN"/>
              </w:rPr>
            </w:pPr>
            <w:r w:rsidRPr="003B0C26">
              <w:rPr>
                <w:rFonts w:ascii="仿宋_GB2312" w:eastAsia="仿宋_GB2312"/>
                <w:color w:val="FF0000"/>
                <w:sz w:val="24"/>
                <w:szCs w:val="24"/>
                <w:lang w:val="x-none" w:eastAsia="zh-CN"/>
              </w:rPr>
              <w:t>[</w:t>
            </w:r>
            <w:proofErr w:type="spellStart"/>
            <w:r w:rsidRPr="003B0C26">
              <w:rPr>
                <w:rFonts w:ascii="仿宋_GB2312" w:eastAsia="仿宋_GB2312" w:hint="eastAsia"/>
                <w:color w:val="FF0000"/>
                <w:sz w:val="24"/>
                <w:szCs w:val="24"/>
                <w:lang w:val="x-none" w:eastAsia="zh-CN"/>
              </w:rPr>
              <w:t>如适用</w:t>
            </w:r>
            <w:proofErr w:type="spellEnd"/>
            <w:r w:rsidRPr="003B0C26">
              <w:rPr>
                <w:rFonts w:ascii="仿宋_GB2312" w:eastAsia="仿宋_GB2312"/>
                <w:color w:val="FF0000"/>
                <w:sz w:val="24"/>
                <w:szCs w:val="24"/>
                <w:lang w:val="x-none" w:eastAsia="zh-CN"/>
              </w:rPr>
              <w:t>]</w:t>
            </w:r>
            <w:r w:rsidRPr="00C25EB4">
              <w:rPr>
                <w:rFonts w:ascii="仿宋_GB2312" w:eastAsia="仿宋_GB2312"/>
                <w:color w:val="FF0000"/>
                <w:sz w:val="24"/>
                <w:szCs w:val="24"/>
                <w:lang w:val="x-none" w:eastAsia="zh-CN"/>
              </w:rPr>
              <w:t xml:space="preserve"> [</w:t>
            </w:r>
            <w:proofErr w:type="spellStart"/>
            <w:r w:rsidR="0033209F" w:rsidRPr="00C25EB4">
              <w:rPr>
                <w:rFonts w:ascii="仿宋_GB2312" w:eastAsia="仿宋_GB2312" w:hint="eastAsia"/>
                <w:color w:val="FF0000"/>
                <w:sz w:val="24"/>
                <w:szCs w:val="24"/>
                <w:lang w:val="x-none" w:eastAsia="zh-CN"/>
              </w:rPr>
              <w:t>一般为</w:t>
            </w:r>
            <w:proofErr w:type="spellEnd"/>
            <w:r w:rsidRPr="00C25EB4">
              <w:rPr>
                <w:rFonts w:ascii="仿宋_GB2312" w:eastAsia="仿宋_GB2312"/>
                <w:color w:val="FF0000"/>
                <w:sz w:val="24"/>
                <w:szCs w:val="24"/>
                <w:lang w:val="x-none" w:eastAsia="zh-CN"/>
              </w:rPr>
              <w:t>a %] [</w:t>
            </w:r>
            <w:proofErr w:type="spellStart"/>
            <w:r w:rsidR="0033209F" w:rsidRPr="00C25EB4">
              <w:rPr>
                <w:rFonts w:ascii="仿宋_GB2312" w:eastAsia="仿宋_GB2312" w:hint="eastAsia"/>
                <w:color w:val="FF0000"/>
                <w:sz w:val="24"/>
                <w:szCs w:val="24"/>
                <w:lang w:val="x-none" w:eastAsia="zh-CN"/>
              </w:rPr>
              <w:t>如是</w:t>
            </w:r>
            <w:proofErr w:type="spellEnd"/>
            <w:r w:rsidRPr="00C25EB4">
              <w:rPr>
                <w:rFonts w:ascii="仿宋_GB2312" w:eastAsia="仿宋_GB2312"/>
                <w:color w:val="FF0000"/>
                <w:sz w:val="24"/>
                <w:szCs w:val="24"/>
                <w:lang w:val="x-none" w:eastAsia="zh-CN"/>
              </w:rPr>
              <w:t>%</w:t>
            </w:r>
            <w:r w:rsidR="0033209F" w:rsidRPr="00C25EB4">
              <w:rPr>
                <w:rFonts w:ascii="仿宋_GB2312" w:eastAsia="仿宋_GB2312" w:hint="eastAsia"/>
                <w:color w:val="FF0000"/>
                <w:sz w:val="24"/>
                <w:szCs w:val="24"/>
                <w:lang w:val="x-none" w:eastAsia="zh-CN"/>
              </w:rPr>
              <w:t>，</w:t>
            </w:r>
            <w:proofErr w:type="spellStart"/>
            <w:r w:rsidR="0033209F" w:rsidRPr="00C25EB4">
              <w:rPr>
                <w:rFonts w:ascii="仿宋_GB2312" w:eastAsia="仿宋_GB2312" w:hint="eastAsia"/>
                <w:color w:val="FF0000"/>
                <w:sz w:val="24"/>
                <w:szCs w:val="24"/>
                <w:lang w:val="x-none" w:eastAsia="zh-CN"/>
              </w:rPr>
              <w:t>请说明</w:t>
            </w:r>
            <w:proofErr w:type="spellEnd"/>
            <w:r w:rsidR="0033209F" w:rsidRPr="00C25EB4">
              <w:rPr>
                <w:rFonts w:ascii="仿宋_GB2312" w:eastAsia="仿宋_GB2312" w:hint="eastAsia"/>
                <w:color w:val="FF0000"/>
                <w:sz w:val="24"/>
                <w:szCs w:val="24"/>
                <w:lang w:val="x-none" w:eastAsia="zh-CN"/>
              </w:rPr>
              <w:t xml:space="preserve"> % 适用于哪些方面</w:t>
            </w:r>
            <w:r w:rsidRPr="00C25EB4">
              <w:rPr>
                <w:rFonts w:ascii="仿宋_GB2312" w:eastAsia="仿宋_GB2312"/>
                <w:color w:val="FF0000"/>
                <w:sz w:val="24"/>
                <w:szCs w:val="24"/>
                <w:lang w:val="x-none" w:eastAsia="zh-CN"/>
              </w:rPr>
              <w:t>]</w:t>
            </w:r>
          </w:p>
        </w:tc>
      </w:tr>
      <w:tr w:rsidR="003F1E15" w:rsidRPr="008F13A6" w14:paraId="7DD9E807" w14:textId="77777777" w:rsidTr="00F92E1E">
        <w:tc>
          <w:tcPr>
            <w:tcW w:w="1916" w:type="dxa"/>
          </w:tcPr>
          <w:p w14:paraId="30675EE8" w14:textId="70CD59B4" w:rsidR="003F1E15" w:rsidRPr="00C25EB4" w:rsidRDefault="003F1E15" w:rsidP="00F92E1E">
            <w:pPr>
              <w:pStyle w:val="TableText"/>
              <w:rPr>
                <w:rFonts w:ascii="仿宋_GB2312" w:eastAsia="仿宋_GB2312"/>
                <w:sz w:val="24"/>
                <w:szCs w:val="24"/>
                <w:lang w:val="x-none" w:eastAsia="zh-CN"/>
              </w:rPr>
            </w:pPr>
            <w:r>
              <w:rPr>
                <w:rFonts w:ascii="仿宋_GB2312" w:eastAsia="仿宋_GB2312" w:hint="eastAsia"/>
                <w:sz w:val="24"/>
                <w:szCs w:val="24"/>
                <w:lang w:val="x-none" w:eastAsia="zh-CN"/>
              </w:rPr>
              <w:t>其他</w:t>
            </w:r>
          </w:p>
        </w:tc>
        <w:tc>
          <w:tcPr>
            <w:tcW w:w="5670" w:type="dxa"/>
          </w:tcPr>
          <w:p w14:paraId="08B0B344" w14:textId="56FB6951" w:rsidR="003F1E15" w:rsidRPr="00C25EB4" w:rsidRDefault="003F1E15" w:rsidP="00F92E1E">
            <w:pPr>
              <w:pStyle w:val="TableText"/>
              <w:rPr>
                <w:rFonts w:ascii="仿宋_GB2312" w:eastAsia="仿宋_GB2312"/>
                <w:color w:val="FF0000"/>
                <w:sz w:val="24"/>
                <w:szCs w:val="24"/>
                <w:lang w:val="x-none" w:eastAsia="zh-CN"/>
              </w:rPr>
            </w:pPr>
            <w:r w:rsidRPr="00C25EB4">
              <w:rPr>
                <w:rFonts w:ascii="仿宋_GB2312" w:eastAsia="仿宋_GB2312"/>
                <w:color w:val="FF0000"/>
                <w:sz w:val="24"/>
                <w:szCs w:val="24"/>
                <w:lang w:val="x-none" w:eastAsia="zh-CN"/>
              </w:rPr>
              <w:t>[</w:t>
            </w:r>
            <w:proofErr w:type="spellStart"/>
            <w:r w:rsidRPr="00C25EB4">
              <w:rPr>
                <w:rFonts w:ascii="仿宋_GB2312" w:eastAsia="仿宋_GB2312" w:hint="eastAsia"/>
                <w:color w:val="FF0000"/>
                <w:sz w:val="24"/>
                <w:szCs w:val="24"/>
                <w:lang w:val="x-none" w:eastAsia="zh-CN"/>
              </w:rPr>
              <w:t>如适用</w:t>
            </w:r>
            <w:proofErr w:type="spellEnd"/>
            <w:r w:rsidRPr="00C25EB4">
              <w:rPr>
                <w:rFonts w:ascii="仿宋_GB2312" w:eastAsia="仿宋_GB2312"/>
                <w:color w:val="FF0000"/>
                <w:sz w:val="24"/>
                <w:szCs w:val="24"/>
                <w:lang w:val="x-none" w:eastAsia="zh-CN"/>
              </w:rPr>
              <w:t>]</w:t>
            </w:r>
          </w:p>
        </w:tc>
      </w:tr>
    </w:tbl>
    <w:p w14:paraId="2C4057DA" w14:textId="77777777" w:rsidR="003F1E15" w:rsidRDefault="003F1E15" w:rsidP="003F1E15">
      <w:pPr>
        <w:pStyle w:val="NumText"/>
        <w:snapToGrid w:val="0"/>
        <w:spacing w:beforeLines="50" w:before="120" w:after="0" w:line="300" w:lineRule="auto"/>
        <w:ind w:left="1276"/>
        <w:rPr>
          <w:rFonts w:ascii="仿宋_GB2312" w:eastAsia="仿宋_GB2312"/>
          <w:sz w:val="24"/>
          <w:lang w:eastAsia="zh-CN"/>
        </w:rPr>
      </w:pPr>
    </w:p>
    <w:tbl>
      <w:tblPr>
        <w:tblStyle w:val="af5"/>
        <w:tblW w:w="0" w:type="auto"/>
        <w:tblInd w:w="846" w:type="dxa"/>
        <w:tblLook w:val="04A0" w:firstRow="1" w:lastRow="0" w:firstColumn="1" w:lastColumn="0" w:noHBand="0" w:noVBand="1"/>
      </w:tblPr>
      <w:tblGrid>
        <w:gridCol w:w="1916"/>
        <w:gridCol w:w="5670"/>
      </w:tblGrid>
      <w:tr w:rsidR="00E57855" w:rsidRPr="008F13A6" w14:paraId="24FF3367" w14:textId="77777777" w:rsidTr="00F92E1E">
        <w:tc>
          <w:tcPr>
            <w:tcW w:w="1916" w:type="dxa"/>
          </w:tcPr>
          <w:p w14:paraId="2DF21195" w14:textId="0EAA396A" w:rsidR="00E57855" w:rsidRPr="00C25EB4" w:rsidRDefault="00E57855" w:rsidP="00F92E1E">
            <w:pPr>
              <w:pStyle w:val="TableText"/>
              <w:rPr>
                <w:rFonts w:ascii="仿宋_GB2312" w:eastAsia="仿宋_GB2312"/>
                <w:sz w:val="24"/>
                <w:szCs w:val="24"/>
                <w:lang w:val="x-none" w:eastAsia="zh-CN"/>
              </w:rPr>
            </w:pPr>
            <w:r w:rsidRPr="00C25EB4">
              <w:rPr>
                <w:rFonts w:ascii="仿宋_GB2312" w:eastAsia="仿宋_GB2312" w:hint="eastAsia"/>
                <w:sz w:val="24"/>
                <w:szCs w:val="24"/>
                <w:lang w:val="x-none" w:eastAsia="zh-CN"/>
              </w:rPr>
              <w:t>适用的税种</w:t>
            </w:r>
          </w:p>
        </w:tc>
        <w:tc>
          <w:tcPr>
            <w:tcW w:w="5670" w:type="dxa"/>
          </w:tcPr>
          <w:p w14:paraId="3A99452A" w14:textId="19E78609" w:rsidR="00E57855" w:rsidRPr="00C25EB4" w:rsidRDefault="00E57855" w:rsidP="00F92E1E">
            <w:pPr>
              <w:pStyle w:val="TableText"/>
              <w:rPr>
                <w:rFonts w:ascii="仿宋_GB2312" w:eastAsia="仿宋_GB2312"/>
                <w:color w:val="FF0000"/>
                <w:sz w:val="24"/>
                <w:szCs w:val="24"/>
                <w:lang w:val="x-none" w:eastAsia="zh-CN"/>
              </w:rPr>
            </w:pPr>
            <w:r w:rsidRPr="00C25EB4">
              <w:rPr>
                <w:rFonts w:ascii="仿宋_GB2312" w:eastAsia="仿宋_GB2312"/>
                <w:color w:val="FF0000"/>
                <w:sz w:val="24"/>
                <w:szCs w:val="24"/>
                <w:lang w:val="x-none" w:eastAsia="zh-CN"/>
              </w:rPr>
              <w:t>[</w:t>
            </w:r>
            <w:proofErr w:type="spellStart"/>
            <w:r w:rsidR="008B4741" w:rsidRPr="008B4741">
              <w:rPr>
                <w:rFonts w:ascii="仿宋_GB2312" w:eastAsia="仿宋_GB2312" w:hint="eastAsia"/>
                <w:color w:val="FF0000"/>
                <w:sz w:val="24"/>
                <w:szCs w:val="24"/>
                <w:lang w:val="x-none" w:eastAsia="zh-CN"/>
              </w:rPr>
              <w:t>说明是否适用销售税，如果适用，预计适用的销售税百分比</w:t>
            </w:r>
            <w:proofErr w:type="spellEnd"/>
            <w:r w:rsidRPr="00C25EB4">
              <w:rPr>
                <w:rFonts w:ascii="仿宋_GB2312" w:eastAsia="仿宋_GB2312"/>
                <w:color w:val="FF0000"/>
                <w:sz w:val="24"/>
                <w:szCs w:val="24"/>
                <w:lang w:val="x-none" w:eastAsia="zh-CN"/>
              </w:rPr>
              <w:t>]</w:t>
            </w:r>
          </w:p>
        </w:tc>
      </w:tr>
      <w:tr w:rsidR="00E57855" w:rsidRPr="008F13A6" w14:paraId="673E6768" w14:textId="77777777" w:rsidTr="00F92E1E">
        <w:tc>
          <w:tcPr>
            <w:tcW w:w="1916" w:type="dxa"/>
          </w:tcPr>
          <w:p w14:paraId="6D63B368" w14:textId="30836E41" w:rsidR="00E57855" w:rsidRPr="00C25EB4" w:rsidRDefault="00E57855" w:rsidP="00F92E1E">
            <w:pPr>
              <w:pStyle w:val="TableText"/>
              <w:rPr>
                <w:rFonts w:ascii="仿宋_GB2312" w:eastAsia="仿宋_GB2312"/>
                <w:sz w:val="24"/>
                <w:szCs w:val="24"/>
                <w:lang w:val="x-none" w:eastAsia="zh-CN"/>
              </w:rPr>
            </w:pPr>
            <w:r w:rsidRPr="00C25EB4">
              <w:rPr>
                <w:rFonts w:ascii="仿宋_GB2312" w:eastAsia="仿宋_GB2312" w:hint="eastAsia"/>
                <w:sz w:val="24"/>
                <w:szCs w:val="24"/>
                <w:lang w:val="x-none" w:eastAsia="zh-CN"/>
              </w:rPr>
              <w:lastRenderedPageBreak/>
              <w:t>代扣代缴税费</w:t>
            </w:r>
          </w:p>
        </w:tc>
        <w:tc>
          <w:tcPr>
            <w:tcW w:w="5670" w:type="dxa"/>
          </w:tcPr>
          <w:p w14:paraId="24E69771" w14:textId="1F89FDFF" w:rsidR="00E57855" w:rsidRPr="00C25EB4" w:rsidRDefault="00E57855" w:rsidP="00F92E1E">
            <w:pPr>
              <w:pStyle w:val="TableText"/>
              <w:rPr>
                <w:rFonts w:ascii="仿宋_GB2312" w:eastAsia="仿宋_GB2312"/>
                <w:color w:val="FF0000"/>
                <w:sz w:val="24"/>
                <w:szCs w:val="24"/>
                <w:lang w:val="x-none" w:eastAsia="zh-CN"/>
              </w:rPr>
            </w:pPr>
            <w:r w:rsidRPr="00C25EB4">
              <w:rPr>
                <w:rFonts w:ascii="仿宋_GB2312" w:eastAsia="仿宋_GB2312"/>
                <w:color w:val="FF0000"/>
                <w:sz w:val="24"/>
                <w:szCs w:val="24"/>
                <w:lang w:val="x-none" w:eastAsia="zh-CN"/>
              </w:rPr>
              <w:t>[</w:t>
            </w:r>
            <w:proofErr w:type="spellStart"/>
            <w:r w:rsidR="008B4741" w:rsidRPr="008B4741">
              <w:rPr>
                <w:rFonts w:ascii="仿宋_GB2312" w:eastAsia="仿宋_GB2312" w:hint="eastAsia"/>
                <w:color w:val="FF0000"/>
                <w:sz w:val="24"/>
                <w:szCs w:val="24"/>
                <w:lang w:val="x-none" w:eastAsia="zh-CN"/>
              </w:rPr>
              <w:t>包括适用于该特定跨境</w:t>
            </w:r>
            <w:r w:rsidR="008B4741">
              <w:rPr>
                <w:rFonts w:ascii="仿宋_GB2312" w:eastAsia="仿宋_GB2312" w:hint="eastAsia"/>
                <w:color w:val="FF0000"/>
                <w:sz w:val="24"/>
                <w:szCs w:val="24"/>
                <w:lang w:val="x-none" w:eastAsia="zh-CN"/>
              </w:rPr>
              <w:t>协议</w:t>
            </w:r>
            <w:r w:rsidR="008B4741" w:rsidRPr="008B4741">
              <w:rPr>
                <w:rFonts w:ascii="仿宋_GB2312" w:eastAsia="仿宋_GB2312" w:hint="eastAsia"/>
                <w:color w:val="FF0000"/>
                <w:sz w:val="24"/>
                <w:szCs w:val="24"/>
                <w:lang w:val="x-none" w:eastAsia="zh-CN"/>
              </w:rPr>
              <w:t>的任何</w:t>
            </w:r>
            <w:r w:rsidR="00F018EF">
              <w:rPr>
                <w:rFonts w:ascii="仿宋_GB2312" w:eastAsia="仿宋_GB2312" w:hint="eastAsia"/>
                <w:color w:val="FF0000"/>
                <w:sz w:val="24"/>
                <w:szCs w:val="24"/>
                <w:lang w:val="x-none" w:eastAsia="zh-CN"/>
              </w:rPr>
              <w:t>代扣代缴</w:t>
            </w:r>
            <w:r w:rsidR="008B4741" w:rsidRPr="008B4741">
              <w:rPr>
                <w:rFonts w:ascii="仿宋_GB2312" w:eastAsia="仿宋_GB2312" w:hint="eastAsia"/>
                <w:color w:val="FF0000"/>
                <w:sz w:val="24"/>
                <w:szCs w:val="24"/>
                <w:lang w:val="x-none" w:eastAsia="zh-CN"/>
              </w:rPr>
              <w:t>税</w:t>
            </w:r>
            <w:r w:rsidR="00F018EF">
              <w:rPr>
                <w:rFonts w:ascii="仿宋_GB2312" w:eastAsia="仿宋_GB2312" w:hint="eastAsia"/>
                <w:color w:val="FF0000"/>
                <w:sz w:val="24"/>
                <w:szCs w:val="24"/>
                <w:lang w:val="x-none" w:eastAsia="zh-CN"/>
              </w:rPr>
              <w:t>费</w:t>
            </w:r>
            <w:r w:rsidR="008B4741" w:rsidRPr="008B4741">
              <w:rPr>
                <w:rFonts w:ascii="仿宋_GB2312" w:eastAsia="仿宋_GB2312" w:hint="eastAsia"/>
                <w:color w:val="FF0000"/>
                <w:sz w:val="24"/>
                <w:szCs w:val="24"/>
                <w:lang w:val="x-none" w:eastAsia="zh-CN"/>
              </w:rPr>
              <w:t>的</w:t>
            </w:r>
            <w:r w:rsidR="00F018EF">
              <w:rPr>
                <w:rFonts w:ascii="仿宋_GB2312" w:eastAsia="仿宋_GB2312" w:hint="eastAsia"/>
                <w:color w:val="FF0000"/>
                <w:sz w:val="24"/>
                <w:szCs w:val="24"/>
                <w:lang w:val="x-none" w:eastAsia="zh-CN"/>
              </w:rPr>
              <w:t>具体情况</w:t>
            </w:r>
            <w:r w:rsidR="008B4741" w:rsidRPr="008B4741">
              <w:rPr>
                <w:rFonts w:ascii="仿宋_GB2312" w:eastAsia="仿宋_GB2312" w:hint="eastAsia"/>
                <w:color w:val="FF0000"/>
                <w:sz w:val="24"/>
                <w:szCs w:val="24"/>
                <w:lang w:val="x-none" w:eastAsia="zh-CN"/>
              </w:rPr>
              <w:t>，包括</w:t>
            </w:r>
            <w:r w:rsidR="00F018EF">
              <w:rPr>
                <w:rFonts w:ascii="仿宋_GB2312" w:eastAsia="仿宋_GB2312" w:hint="eastAsia"/>
                <w:color w:val="FF0000"/>
                <w:sz w:val="24"/>
                <w:szCs w:val="24"/>
                <w:lang w:val="x-none" w:eastAsia="zh-CN"/>
              </w:rPr>
              <w:t>次要办公室</w:t>
            </w:r>
            <w:r w:rsidR="008B4741" w:rsidRPr="008B4741">
              <w:rPr>
                <w:rFonts w:ascii="仿宋_GB2312" w:eastAsia="仿宋_GB2312" w:hint="eastAsia"/>
                <w:color w:val="FF0000"/>
                <w:sz w:val="24"/>
                <w:szCs w:val="24"/>
                <w:lang w:val="x-none" w:eastAsia="zh-CN"/>
              </w:rPr>
              <w:t>为免于</w:t>
            </w:r>
            <w:r w:rsidR="00F018EF">
              <w:rPr>
                <w:rFonts w:ascii="仿宋_GB2312" w:eastAsia="仿宋_GB2312" w:hint="eastAsia"/>
                <w:color w:val="FF0000"/>
                <w:sz w:val="24"/>
                <w:szCs w:val="24"/>
                <w:lang w:val="x-none" w:eastAsia="zh-CN"/>
              </w:rPr>
              <w:t>代扣代缴</w:t>
            </w:r>
            <w:r w:rsidR="00F018EF" w:rsidRPr="008B4741">
              <w:rPr>
                <w:rFonts w:ascii="仿宋_GB2312" w:eastAsia="仿宋_GB2312" w:hint="eastAsia"/>
                <w:color w:val="FF0000"/>
                <w:sz w:val="24"/>
                <w:szCs w:val="24"/>
                <w:lang w:val="x-none" w:eastAsia="zh-CN"/>
              </w:rPr>
              <w:t>税</w:t>
            </w:r>
            <w:r w:rsidR="00F018EF">
              <w:rPr>
                <w:rFonts w:ascii="仿宋_GB2312" w:eastAsia="仿宋_GB2312" w:hint="eastAsia"/>
                <w:color w:val="FF0000"/>
                <w:sz w:val="24"/>
                <w:szCs w:val="24"/>
                <w:lang w:val="x-none" w:eastAsia="zh-CN"/>
              </w:rPr>
              <w:t>费</w:t>
            </w:r>
            <w:r w:rsidR="008B4741" w:rsidRPr="008B4741">
              <w:rPr>
                <w:rFonts w:ascii="仿宋_GB2312" w:eastAsia="仿宋_GB2312" w:hint="eastAsia"/>
                <w:color w:val="FF0000"/>
                <w:sz w:val="24"/>
                <w:szCs w:val="24"/>
                <w:lang w:val="x-none" w:eastAsia="zh-CN"/>
              </w:rPr>
              <w:t>而必须满足的条件</w:t>
            </w:r>
            <w:proofErr w:type="spellEnd"/>
            <w:r w:rsidRPr="00C25EB4">
              <w:rPr>
                <w:rFonts w:ascii="仿宋_GB2312" w:eastAsia="仿宋_GB2312"/>
                <w:color w:val="FF0000"/>
                <w:sz w:val="24"/>
                <w:szCs w:val="24"/>
                <w:lang w:val="x-none" w:eastAsia="zh-CN"/>
              </w:rPr>
              <w:t>]</w:t>
            </w:r>
            <w:r w:rsidR="00F018EF">
              <w:rPr>
                <w:rFonts w:ascii="仿宋_GB2312" w:eastAsia="仿宋_GB2312" w:hint="eastAsia"/>
                <w:color w:val="FF0000"/>
                <w:sz w:val="24"/>
                <w:szCs w:val="24"/>
                <w:lang w:val="x-none" w:eastAsia="zh-CN"/>
              </w:rPr>
              <w:t>。</w:t>
            </w:r>
          </w:p>
          <w:p w14:paraId="3D4C8ADD" w14:textId="554471FE" w:rsidR="00E57855" w:rsidRPr="00C25EB4" w:rsidRDefault="00E57855" w:rsidP="00F92E1E">
            <w:pPr>
              <w:pStyle w:val="TableText"/>
              <w:rPr>
                <w:rFonts w:ascii="仿宋_GB2312" w:eastAsia="仿宋_GB2312"/>
                <w:color w:val="FF0000"/>
                <w:sz w:val="24"/>
                <w:szCs w:val="24"/>
                <w:lang w:val="x-none" w:eastAsia="zh-CN"/>
              </w:rPr>
            </w:pPr>
            <w:r w:rsidRPr="00C25EB4">
              <w:rPr>
                <w:rFonts w:ascii="仿宋_GB2312" w:eastAsia="仿宋_GB2312"/>
                <w:color w:val="FF0000"/>
                <w:sz w:val="24"/>
                <w:szCs w:val="24"/>
                <w:lang w:val="x-none" w:eastAsia="zh-CN"/>
              </w:rPr>
              <w:t>[</w:t>
            </w:r>
            <w:proofErr w:type="spellStart"/>
            <w:r w:rsidR="00F018EF" w:rsidRPr="00F018EF">
              <w:rPr>
                <w:rFonts w:ascii="仿宋_GB2312" w:eastAsia="仿宋_GB2312" w:hint="eastAsia"/>
                <w:color w:val="FF0000"/>
                <w:sz w:val="24"/>
                <w:szCs w:val="24"/>
                <w:lang w:val="x-none" w:eastAsia="zh-CN"/>
              </w:rPr>
              <w:t>考虑在</w:t>
            </w:r>
            <w:r w:rsidR="00F018EF">
              <w:rPr>
                <w:rFonts w:ascii="仿宋_GB2312" w:eastAsia="仿宋_GB2312" w:hint="eastAsia"/>
                <w:color w:val="FF0000"/>
                <w:sz w:val="24"/>
                <w:szCs w:val="24"/>
                <w:lang w:val="x-none" w:eastAsia="zh-CN"/>
              </w:rPr>
              <w:t>主要和次要</w:t>
            </w:r>
            <w:r w:rsidR="00F018EF" w:rsidRPr="00F018EF">
              <w:rPr>
                <w:rFonts w:ascii="仿宋_GB2312" w:eastAsia="仿宋_GB2312" w:hint="eastAsia"/>
                <w:color w:val="FF0000"/>
                <w:sz w:val="24"/>
                <w:szCs w:val="24"/>
                <w:lang w:val="x-none" w:eastAsia="zh-CN"/>
              </w:rPr>
              <w:t>事务所所在国之间签订条约的情况下</w:t>
            </w:r>
            <w:r w:rsidR="00A22C54">
              <w:rPr>
                <w:rFonts w:ascii="仿宋_GB2312" w:eastAsia="仿宋_GB2312" w:hint="eastAsia"/>
                <w:color w:val="FF0000"/>
                <w:sz w:val="24"/>
                <w:szCs w:val="24"/>
                <w:lang w:val="x-none" w:eastAsia="zh-CN"/>
              </w:rPr>
              <w:t>所存在</w:t>
            </w:r>
            <w:r w:rsidR="00F018EF" w:rsidRPr="00F018EF">
              <w:rPr>
                <w:rFonts w:ascii="仿宋_GB2312" w:eastAsia="仿宋_GB2312" w:hint="eastAsia"/>
                <w:color w:val="FF0000"/>
                <w:sz w:val="24"/>
                <w:szCs w:val="24"/>
                <w:lang w:val="x-none" w:eastAsia="zh-CN"/>
              </w:rPr>
              <w:t>的任何特殊待遇</w:t>
            </w:r>
            <w:proofErr w:type="spellEnd"/>
            <w:r w:rsidRPr="00C25EB4">
              <w:rPr>
                <w:rFonts w:ascii="仿宋_GB2312" w:eastAsia="仿宋_GB2312"/>
                <w:color w:val="FF0000"/>
                <w:sz w:val="24"/>
                <w:szCs w:val="24"/>
                <w:lang w:val="x-none" w:eastAsia="zh-CN"/>
              </w:rPr>
              <w:t>]</w:t>
            </w:r>
            <w:r w:rsidR="00A22C54">
              <w:rPr>
                <w:rFonts w:ascii="仿宋_GB2312" w:eastAsia="仿宋_GB2312" w:hint="eastAsia"/>
                <w:color w:val="FF0000"/>
                <w:sz w:val="24"/>
                <w:szCs w:val="24"/>
                <w:lang w:val="x-none" w:eastAsia="zh-CN"/>
              </w:rPr>
              <w:t>。</w:t>
            </w:r>
          </w:p>
          <w:p w14:paraId="3C781EB2" w14:textId="45F98038" w:rsidR="00E57855" w:rsidRPr="00C25EB4" w:rsidRDefault="00E57855" w:rsidP="00F92E1E">
            <w:pPr>
              <w:pStyle w:val="TableText"/>
              <w:rPr>
                <w:rFonts w:ascii="仿宋_GB2312" w:eastAsia="仿宋_GB2312"/>
                <w:color w:val="FF0000"/>
                <w:sz w:val="24"/>
                <w:szCs w:val="24"/>
                <w:lang w:val="x-none" w:eastAsia="zh-CN"/>
              </w:rPr>
            </w:pPr>
            <w:r w:rsidRPr="00C25EB4">
              <w:rPr>
                <w:rFonts w:ascii="仿宋_GB2312" w:eastAsia="仿宋_GB2312"/>
                <w:color w:val="FF0000"/>
                <w:sz w:val="24"/>
                <w:szCs w:val="24"/>
                <w:lang w:val="x-none" w:eastAsia="zh-CN"/>
              </w:rPr>
              <w:t>[</w:t>
            </w:r>
            <w:proofErr w:type="spellStart"/>
            <w:r w:rsidR="00A22C54" w:rsidRPr="00A22C54">
              <w:rPr>
                <w:rFonts w:ascii="仿宋_GB2312" w:eastAsia="仿宋_GB2312" w:hint="eastAsia"/>
                <w:color w:val="FF0000"/>
                <w:sz w:val="24"/>
                <w:szCs w:val="24"/>
                <w:lang w:val="x-none" w:eastAsia="zh-CN"/>
              </w:rPr>
              <w:t>如果在双方签署协议时没有明确规定，则由</w:t>
            </w:r>
            <w:r w:rsidR="00A22C54">
              <w:rPr>
                <w:rFonts w:ascii="仿宋_GB2312" w:eastAsia="仿宋_GB2312" w:hint="eastAsia"/>
                <w:color w:val="FF0000"/>
                <w:sz w:val="24"/>
                <w:szCs w:val="24"/>
                <w:lang w:val="x-none" w:eastAsia="zh-CN"/>
              </w:rPr>
              <w:t>主要事务所</w:t>
            </w:r>
            <w:r w:rsidR="00A22C54" w:rsidRPr="00A22C54">
              <w:rPr>
                <w:rFonts w:ascii="仿宋_GB2312" w:eastAsia="仿宋_GB2312" w:hint="eastAsia"/>
                <w:color w:val="FF0000"/>
                <w:sz w:val="24"/>
                <w:szCs w:val="24"/>
                <w:lang w:val="x-none" w:eastAsia="zh-CN"/>
              </w:rPr>
              <w:t>负责向</w:t>
            </w:r>
            <w:r w:rsidR="00A22C54">
              <w:rPr>
                <w:rFonts w:ascii="仿宋_GB2312" w:eastAsia="仿宋_GB2312" w:hint="eastAsia"/>
                <w:color w:val="FF0000"/>
                <w:sz w:val="24"/>
                <w:szCs w:val="24"/>
                <w:lang w:val="x-none" w:eastAsia="zh-CN"/>
              </w:rPr>
              <w:t>次要事务所</w:t>
            </w:r>
            <w:r w:rsidR="00A22C54" w:rsidRPr="00A22C54">
              <w:rPr>
                <w:rFonts w:ascii="仿宋_GB2312" w:eastAsia="仿宋_GB2312" w:hint="eastAsia"/>
                <w:color w:val="FF0000"/>
                <w:sz w:val="24"/>
                <w:szCs w:val="24"/>
                <w:lang w:val="x-none" w:eastAsia="zh-CN"/>
              </w:rPr>
              <w:t>补偿这些</w:t>
            </w:r>
            <w:r w:rsidR="00A22C54">
              <w:rPr>
                <w:rFonts w:ascii="仿宋_GB2312" w:eastAsia="仿宋_GB2312" w:hint="eastAsia"/>
                <w:color w:val="FF0000"/>
                <w:sz w:val="24"/>
                <w:szCs w:val="24"/>
                <w:lang w:val="x-none" w:eastAsia="zh-CN"/>
              </w:rPr>
              <w:t>代扣代缴税费</w:t>
            </w:r>
            <w:proofErr w:type="spellEnd"/>
            <w:r w:rsidRPr="00C25EB4">
              <w:rPr>
                <w:rFonts w:ascii="仿宋_GB2312" w:eastAsia="仿宋_GB2312"/>
                <w:color w:val="FF0000"/>
                <w:sz w:val="24"/>
                <w:szCs w:val="24"/>
                <w:lang w:val="x-none" w:eastAsia="zh-CN"/>
              </w:rPr>
              <w:t>]</w:t>
            </w:r>
            <w:r w:rsidR="00A22C54">
              <w:rPr>
                <w:rFonts w:ascii="仿宋_GB2312" w:eastAsia="仿宋_GB2312" w:hint="eastAsia"/>
                <w:color w:val="FF0000"/>
                <w:sz w:val="24"/>
                <w:szCs w:val="24"/>
                <w:lang w:val="x-none" w:eastAsia="zh-CN"/>
              </w:rPr>
              <w:t>。</w:t>
            </w:r>
          </w:p>
        </w:tc>
      </w:tr>
    </w:tbl>
    <w:p w14:paraId="584E1D72" w14:textId="593FC308" w:rsidR="003F1E15" w:rsidRDefault="00E02464" w:rsidP="00E02464">
      <w:pPr>
        <w:pStyle w:val="NumText"/>
        <w:numPr>
          <w:ilvl w:val="0"/>
          <w:numId w:val="38"/>
        </w:numPr>
        <w:snapToGrid w:val="0"/>
        <w:spacing w:beforeLines="50" w:before="120" w:after="0" w:line="300" w:lineRule="auto"/>
        <w:ind w:left="1276" w:hanging="567"/>
        <w:rPr>
          <w:rFonts w:ascii="仿宋_GB2312" w:eastAsia="仿宋_GB2312"/>
          <w:sz w:val="24"/>
          <w:lang w:eastAsia="zh-CN"/>
        </w:rPr>
      </w:pPr>
      <w:r w:rsidRPr="00E02464">
        <w:rPr>
          <w:rFonts w:ascii="仿宋_GB2312" w:eastAsia="仿宋_GB2312" w:hint="eastAsia"/>
          <w:sz w:val="24"/>
          <w:lang w:eastAsia="zh-CN"/>
        </w:rPr>
        <w:t>如果</w:t>
      </w:r>
      <w:r w:rsidR="008C4943">
        <w:rPr>
          <w:rFonts w:ascii="仿宋_GB2312" w:eastAsia="仿宋_GB2312" w:hint="eastAsia"/>
          <w:sz w:val="24"/>
          <w:lang w:eastAsia="zh-CN"/>
        </w:rPr>
        <w:t>已达成</w:t>
      </w:r>
      <w:r w:rsidRPr="00E02464">
        <w:rPr>
          <w:rFonts w:ascii="仿宋_GB2312" w:eastAsia="仿宋_GB2312" w:hint="eastAsia"/>
          <w:sz w:val="24"/>
          <w:lang w:eastAsia="zh-CN"/>
        </w:rPr>
        <w:t>多年收费安排，服务协议各方都应遵守该协议。服务协议不</w:t>
      </w:r>
      <w:r w:rsidR="008C4943">
        <w:rPr>
          <w:rFonts w:ascii="仿宋_GB2312" w:eastAsia="仿宋_GB2312" w:hint="eastAsia"/>
          <w:sz w:val="24"/>
          <w:lang w:eastAsia="zh-CN"/>
        </w:rPr>
        <w:t>附</w:t>
      </w:r>
      <w:r w:rsidRPr="00E02464">
        <w:rPr>
          <w:rFonts w:ascii="仿宋_GB2312" w:eastAsia="仿宋_GB2312" w:hint="eastAsia"/>
          <w:sz w:val="24"/>
          <w:lang w:eastAsia="zh-CN"/>
        </w:rPr>
        <w:t>任何在服务期限结束时因履行客户约定而产生的任何收益或损失</w:t>
      </w:r>
      <w:r w:rsidR="008C4943">
        <w:rPr>
          <w:rFonts w:ascii="仿宋_GB2312" w:eastAsia="仿宋_GB2312" w:hint="eastAsia"/>
          <w:sz w:val="24"/>
          <w:lang w:eastAsia="zh-CN"/>
        </w:rPr>
        <w:t>的</w:t>
      </w:r>
      <w:r w:rsidR="008C4943" w:rsidRPr="00E02464">
        <w:rPr>
          <w:rFonts w:ascii="仿宋_GB2312" w:eastAsia="仿宋_GB2312" w:hint="eastAsia"/>
          <w:sz w:val="24"/>
          <w:lang w:eastAsia="zh-CN"/>
        </w:rPr>
        <w:t>追索权</w:t>
      </w:r>
      <w:r w:rsidRPr="00E02464">
        <w:rPr>
          <w:rFonts w:ascii="仿宋_GB2312" w:eastAsia="仿宋_GB2312" w:hint="eastAsia"/>
          <w:sz w:val="24"/>
          <w:lang w:eastAsia="zh-CN"/>
        </w:rPr>
        <w:t>。</w:t>
      </w:r>
    </w:p>
    <w:p w14:paraId="6EF88265" w14:textId="79C95AF5" w:rsidR="009B5C43" w:rsidRPr="009B5C43" w:rsidRDefault="002C1E2D" w:rsidP="00C25EB4">
      <w:pPr>
        <w:pStyle w:val="NumText"/>
        <w:numPr>
          <w:ilvl w:val="0"/>
          <w:numId w:val="38"/>
        </w:numPr>
        <w:snapToGrid w:val="0"/>
        <w:spacing w:beforeLines="50" w:before="120" w:after="0" w:line="300" w:lineRule="auto"/>
        <w:ind w:left="1276" w:hanging="567"/>
        <w:rPr>
          <w:rFonts w:ascii="仿宋_GB2312" w:eastAsia="仿宋_GB2312"/>
          <w:sz w:val="24"/>
          <w:lang w:eastAsia="zh-CN"/>
        </w:rPr>
      </w:pPr>
      <w:r w:rsidRPr="002C1E2D">
        <w:rPr>
          <w:rFonts w:ascii="仿宋_GB2312" w:eastAsia="仿宋_GB2312" w:hint="eastAsia"/>
          <w:sz w:val="24"/>
          <w:lang w:eastAsia="zh-CN"/>
        </w:rPr>
        <w:t>本协议所涉服务的</w:t>
      </w:r>
      <w:r>
        <w:rPr>
          <w:rFonts w:ascii="仿宋_GB2312" w:eastAsia="仿宋_GB2312" w:hint="eastAsia"/>
          <w:sz w:val="24"/>
          <w:lang w:eastAsia="zh-CN"/>
        </w:rPr>
        <w:t>收费</w:t>
      </w:r>
      <w:r w:rsidRPr="002C1E2D">
        <w:rPr>
          <w:rFonts w:ascii="仿宋_GB2312" w:eastAsia="仿宋_GB2312" w:hint="eastAsia"/>
          <w:sz w:val="24"/>
          <w:lang w:eastAsia="zh-CN"/>
        </w:rPr>
        <w:t>安排如下所述，</w:t>
      </w:r>
      <w:r>
        <w:rPr>
          <w:rFonts w:ascii="仿宋_GB2312" w:eastAsia="仿宋_GB2312" w:hint="eastAsia"/>
          <w:sz w:val="24"/>
          <w:lang w:eastAsia="zh-CN"/>
        </w:rPr>
        <w:t>且</w:t>
      </w:r>
      <w:r w:rsidRPr="002C1E2D">
        <w:rPr>
          <w:rFonts w:ascii="仿宋_GB2312" w:eastAsia="仿宋_GB2312" w:hint="eastAsia"/>
          <w:sz w:val="24"/>
          <w:lang w:eastAsia="zh-CN"/>
        </w:rPr>
        <w:t>符合跨境收费和计费政策</w:t>
      </w:r>
      <w:r>
        <w:rPr>
          <w:rFonts w:ascii="仿宋_GB2312" w:eastAsia="仿宋_GB2312" w:hint="eastAsia"/>
          <w:sz w:val="24"/>
          <w:lang w:eastAsia="zh-CN"/>
        </w:rPr>
        <w:t>：</w:t>
      </w:r>
    </w:p>
    <w:p w14:paraId="0A95C1FB" w14:textId="2124E85F" w:rsidR="008712C5" w:rsidRDefault="009B5C43" w:rsidP="008712C5">
      <w:pPr>
        <w:pStyle w:val="NumText"/>
        <w:snapToGrid w:val="0"/>
        <w:spacing w:beforeLines="50" w:before="120" w:after="0" w:line="300" w:lineRule="auto"/>
        <w:ind w:left="1276"/>
        <w:rPr>
          <w:rFonts w:ascii="仿宋_GB2312" w:eastAsia="仿宋_GB2312"/>
          <w:sz w:val="24"/>
          <w:lang w:eastAsia="zh-CN"/>
        </w:rPr>
      </w:pPr>
      <w:r w:rsidRPr="009B5C43">
        <w:rPr>
          <w:rFonts w:ascii="仿宋_GB2312" w:eastAsia="仿宋_GB2312"/>
          <w:sz w:val="24"/>
          <w:lang w:eastAsia="zh-CN"/>
        </w:rPr>
        <w:t>[</w:t>
      </w:r>
      <w:proofErr w:type="spellStart"/>
      <w:r w:rsidR="008712C5" w:rsidRPr="008712C5">
        <w:rPr>
          <w:rFonts w:ascii="仿宋_GB2312" w:eastAsia="仿宋_GB2312" w:hint="eastAsia"/>
          <w:sz w:val="24"/>
          <w:lang w:eastAsia="zh-CN"/>
        </w:rPr>
        <w:t>指明是主要</w:t>
      </w:r>
      <w:r w:rsidR="008712C5">
        <w:rPr>
          <w:rFonts w:ascii="仿宋_GB2312" w:eastAsia="仿宋_GB2312" w:hint="eastAsia"/>
          <w:sz w:val="24"/>
          <w:lang w:eastAsia="zh-CN"/>
        </w:rPr>
        <w:t>事务所</w:t>
      </w:r>
      <w:r w:rsidR="008712C5" w:rsidRPr="008712C5">
        <w:rPr>
          <w:rFonts w:ascii="仿宋_GB2312" w:eastAsia="仿宋_GB2312" w:hint="eastAsia"/>
          <w:sz w:val="24"/>
          <w:lang w:eastAsia="zh-CN"/>
        </w:rPr>
        <w:t>还是次要</w:t>
      </w:r>
      <w:r w:rsidR="008712C5">
        <w:rPr>
          <w:rFonts w:ascii="仿宋_GB2312" w:eastAsia="仿宋_GB2312" w:hint="eastAsia"/>
          <w:sz w:val="24"/>
          <w:lang w:eastAsia="zh-CN"/>
        </w:rPr>
        <w:t>事务所</w:t>
      </w:r>
      <w:r w:rsidR="008712C5" w:rsidRPr="008712C5">
        <w:rPr>
          <w:rFonts w:ascii="仿宋_GB2312" w:eastAsia="仿宋_GB2312" w:hint="eastAsia"/>
          <w:sz w:val="24"/>
          <w:lang w:eastAsia="zh-CN"/>
        </w:rPr>
        <w:t>负责向客户收费</w:t>
      </w:r>
      <w:proofErr w:type="spellEnd"/>
      <w:r w:rsidR="008712C5">
        <w:rPr>
          <w:rFonts w:ascii="仿宋_GB2312" w:eastAsia="仿宋_GB2312" w:hint="eastAsia"/>
          <w:sz w:val="24"/>
          <w:lang w:eastAsia="zh-CN"/>
        </w:rPr>
        <w:t>；</w:t>
      </w:r>
    </w:p>
    <w:p w14:paraId="5D28A204" w14:textId="467916C0" w:rsidR="009B5C43" w:rsidRPr="009B5C43" w:rsidRDefault="008712C5" w:rsidP="00C25EB4">
      <w:pPr>
        <w:pStyle w:val="NumText"/>
        <w:snapToGrid w:val="0"/>
        <w:spacing w:beforeLines="50" w:before="120" w:after="0" w:line="300" w:lineRule="auto"/>
        <w:ind w:left="1276"/>
        <w:rPr>
          <w:rFonts w:ascii="仿宋_GB2312" w:eastAsia="仿宋_GB2312"/>
          <w:sz w:val="24"/>
          <w:lang w:eastAsia="zh-CN"/>
        </w:rPr>
      </w:pPr>
      <w:r w:rsidRPr="008712C5">
        <w:rPr>
          <w:rFonts w:ascii="仿宋_GB2312" w:eastAsia="仿宋_GB2312" w:hint="eastAsia"/>
          <w:sz w:val="24"/>
          <w:lang w:eastAsia="zh-CN"/>
        </w:rPr>
        <w:t>列出进度账单和最终账单的预计日期/</w:t>
      </w:r>
      <w:proofErr w:type="spellStart"/>
      <w:r w:rsidRPr="008712C5">
        <w:rPr>
          <w:rFonts w:ascii="仿宋_GB2312" w:eastAsia="仿宋_GB2312" w:hint="eastAsia"/>
          <w:sz w:val="24"/>
          <w:lang w:eastAsia="zh-CN"/>
        </w:rPr>
        <w:t>金额</w:t>
      </w:r>
      <w:proofErr w:type="spellEnd"/>
      <w:r w:rsidRPr="008712C5">
        <w:rPr>
          <w:rFonts w:ascii="仿宋_GB2312" w:eastAsia="仿宋_GB2312" w:hint="eastAsia"/>
          <w:sz w:val="24"/>
          <w:lang w:eastAsia="zh-CN"/>
        </w:rPr>
        <w:t>；</w:t>
      </w:r>
    </w:p>
    <w:p w14:paraId="75341260" w14:textId="7A21FF17" w:rsidR="009B5C43" w:rsidRPr="009B5C43" w:rsidRDefault="008712C5" w:rsidP="00C25EB4">
      <w:pPr>
        <w:pStyle w:val="NumText"/>
        <w:snapToGrid w:val="0"/>
        <w:spacing w:beforeLines="50" w:before="120" w:after="0" w:line="300" w:lineRule="auto"/>
        <w:ind w:left="1276"/>
        <w:rPr>
          <w:rFonts w:ascii="仿宋_GB2312" w:eastAsia="仿宋_GB2312"/>
          <w:sz w:val="24"/>
          <w:lang w:eastAsia="zh-CN"/>
        </w:rPr>
      </w:pPr>
      <w:r w:rsidRPr="008712C5">
        <w:rPr>
          <w:rFonts w:ascii="仿宋_GB2312" w:eastAsia="仿宋_GB2312" w:hint="eastAsia"/>
          <w:sz w:val="24"/>
          <w:lang w:eastAsia="zh-CN"/>
        </w:rPr>
        <w:t>确定发票的收件人以及项目编号或识别编号；</w:t>
      </w:r>
    </w:p>
    <w:p w14:paraId="67180A15" w14:textId="1E67ABD6" w:rsidR="009B5C43" w:rsidRPr="009B5C43" w:rsidRDefault="009B5C43" w:rsidP="00C25EB4">
      <w:pPr>
        <w:pStyle w:val="NumText"/>
        <w:snapToGrid w:val="0"/>
        <w:spacing w:beforeLines="50" w:before="120" w:after="0" w:line="300" w:lineRule="auto"/>
        <w:ind w:left="1276"/>
        <w:rPr>
          <w:rFonts w:ascii="仿宋_GB2312" w:eastAsia="仿宋_GB2312"/>
          <w:sz w:val="24"/>
          <w:lang w:eastAsia="zh-CN"/>
        </w:rPr>
      </w:pPr>
      <w:r w:rsidRPr="009B5C43">
        <w:rPr>
          <w:rFonts w:ascii="仿宋_GB2312" w:eastAsia="仿宋_GB2312"/>
          <w:sz w:val="24"/>
          <w:lang w:eastAsia="zh-CN"/>
        </w:rPr>
        <w:t>If the Primary firm is responsible for billing the client for services performed by the Secondary firm, document the dates when payment will be made to the Secondary firm.  Invoices from the Secondary firm to the Primary firm should be issued far enough in advance to meet their normal collection cycle.</w:t>
      </w:r>
      <w:r w:rsidR="003F2F12" w:rsidRPr="003F2F12">
        <w:rPr>
          <w:rFonts w:hint="eastAsia"/>
        </w:rPr>
        <w:t xml:space="preserve"> </w:t>
      </w:r>
      <w:r w:rsidR="003F2F12" w:rsidRPr="003F2F12">
        <w:rPr>
          <w:rFonts w:ascii="仿宋_GB2312" w:eastAsia="仿宋_GB2312" w:hint="eastAsia"/>
          <w:sz w:val="24"/>
          <w:lang w:eastAsia="zh-CN"/>
        </w:rPr>
        <w:t>如果主</w:t>
      </w:r>
      <w:r w:rsidR="003F2F12">
        <w:rPr>
          <w:rFonts w:ascii="仿宋_GB2312" w:eastAsia="仿宋_GB2312" w:hint="eastAsia"/>
          <w:sz w:val="24"/>
          <w:lang w:eastAsia="zh-CN"/>
        </w:rPr>
        <w:t>要</w:t>
      </w:r>
      <w:r w:rsidR="003F2F12" w:rsidRPr="003F2F12">
        <w:rPr>
          <w:rFonts w:ascii="仿宋_GB2312" w:eastAsia="仿宋_GB2312" w:hint="eastAsia"/>
          <w:sz w:val="24"/>
          <w:lang w:eastAsia="zh-CN"/>
        </w:rPr>
        <w:t>事务所负责向客户开具由</w:t>
      </w:r>
      <w:r w:rsidR="003F2F12">
        <w:rPr>
          <w:rFonts w:ascii="仿宋_GB2312" w:eastAsia="仿宋_GB2312" w:hint="eastAsia"/>
          <w:sz w:val="24"/>
          <w:lang w:eastAsia="zh-CN"/>
        </w:rPr>
        <w:t>次要</w:t>
      </w:r>
      <w:r w:rsidR="003F2F12" w:rsidRPr="003F2F12">
        <w:rPr>
          <w:rFonts w:ascii="仿宋_GB2312" w:eastAsia="仿宋_GB2312" w:hint="eastAsia"/>
          <w:sz w:val="24"/>
          <w:lang w:eastAsia="zh-CN"/>
        </w:rPr>
        <w:t>事务所提供服务的账单，则记录向</w:t>
      </w:r>
      <w:r w:rsidR="003F2F12">
        <w:rPr>
          <w:rFonts w:ascii="仿宋_GB2312" w:eastAsia="仿宋_GB2312" w:hint="eastAsia"/>
          <w:sz w:val="24"/>
          <w:lang w:eastAsia="zh-CN"/>
        </w:rPr>
        <w:t>次要</w:t>
      </w:r>
      <w:r w:rsidR="003F2F12" w:rsidRPr="003F2F12">
        <w:rPr>
          <w:rFonts w:ascii="仿宋_GB2312" w:eastAsia="仿宋_GB2312" w:hint="eastAsia"/>
          <w:sz w:val="24"/>
          <w:lang w:eastAsia="zh-CN"/>
        </w:rPr>
        <w:t>事务所付款的日期。</w:t>
      </w:r>
      <w:r w:rsidR="003F2F12">
        <w:rPr>
          <w:rFonts w:ascii="仿宋_GB2312" w:eastAsia="仿宋_GB2312" w:hint="eastAsia"/>
          <w:sz w:val="24"/>
          <w:lang w:eastAsia="zh-CN"/>
        </w:rPr>
        <w:t>次要事务所</w:t>
      </w:r>
      <w:r w:rsidR="003F2F12" w:rsidRPr="003F2F12">
        <w:rPr>
          <w:rFonts w:ascii="仿宋_GB2312" w:eastAsia="仿宋_GB2312" w:hint="eastAsia"/>
          <w:sz w:val="24"/>
          <w:lang w:eastAsia="zh-CN"/>
        </w:rPr>
        <w:t>开给</w:t>
      </w:r>
      <w:r w:rsidR="003F2F12">
        <w:rPr>
          <w:rFonts w:ascii="仿宋_GB2312" w:eastAsia="仿宋_GB2312" w:hint="eastAsia"/>
          <w:sz w:val="24"/>
          <w:lang w:eastAsia="zh-CN"/>
        </w:rPr>
        <w:t>主要事务所</w:t>
      </w:r>
      <w:r w:rsidR="003F2F12" w:rsidRPr="003F2F12">
        <w:rPr>
          <w:rFonts w:ascii="仿宋_GB2312" w:eastAsia="仿宋_GB2312" w:hint="eastAsia"/>
          <w:sz w:val="24"/>
          <w:lang w:eastAsia="zh-CN"/>
        </w:rPr>
        <w:t>的发票应提前</w:t>
      </w:r>
      <w:r w:rsidR="003F2F12">
        <w:rPr>
          <w:rFonts w:ascii="仿宋_GB2312" w:eastAsia="仿宋_GB2312" w:hint="eastAsia"/>
          <w:sz w:val="24"/>
          <w:lang w:eastAsia="zh-CN"/>
        </w:rPr>
        <w:t>预留足够的时间</w:t>
      </w:r>
      <w:r w:rsidR="003F2F12" w:rsidRPr="003F2F12">
        <w:rPr>
          <w:rFonts w:ascii="仿宋_GB2312" w:eastAsia="仿宋_GB2312" w:hint="eastAsia"/>
          <w:sz w:val="24"/>
          <w:lang w:eastAsia="zh-CN"/>
        </w:rPr>
        <w:t>，以满足其正常的收款周期。</w:t>
      </w:r>
    </w:p>
    <w:p w14:paraId="1DA3FF90" w14:textId="23E40AF9" w:rsidR="009B5C43" w:rsidRPr="00C25EB4" w:rsidRDefault="003F2F12" w:rsidP="003F2F12">
      <w:pPr>
        <w:pStyle w:val="NumText"/>
        <w:snapToGrid w:val="0"/>
        <w:spacing w:beforeLines="50" w:before="120" w:after="0" w:line="300" w:lineRule="auto"/>
        <w:ind w:left="1276"/>
        <w:rPr>
          <w:rFonts w:ascii="仿宋_GB2312" w:eastAsia="仿宋_GB2312"/>
          <w:sz w:val="24"/>
          <w:lang w:eastAsia="zh-CN"/>
        </w:rPr>
      </w:pPr>
      <w:r w:rsidRPr="003F2F12">
        <w:rPr>
          <w:rFonts w:ascii="仿宋_GB2312" w:eastAsia="仿宋_GB2312" w:hint="eastAsia"/>
          <w:sz w:val="24"/>
          <w:lang w:eastAsia="zh-CN"/>
        </w:rPr>
        <w:t>如果</w:t>
      </w:r>
      <w:r>
        <w:rPr>
          <w:rFonts w:ascii="仿宋_GB2312" w:eastAsia="仿宋_GB2312" w:hint="eastAsia"/>
          <w:sz w:val="24"/>
          <w:lang w:eastAsia="zh-CN"/>
        </w:rPr>
        <w:t>次要</w:t>
      </w:r>
      <w:r w:rsidRPr="003F2F12">
        <w:rPr>
          <w:rFonts w:ascii="仿宋_GB2312" w:eastAsia="仿宋_GB2312" w:hint="eastAsia"/>
          <w:sz w:val="24"/>
          <w:lang w:eastAsia="zh-CN"/>
        </w:rPr>
        <w:t>事务所负责直接向客户收费，则应向</w:t>
      </w:r>
      <w:r>
        <w:rPr>
          <w:rFonts w:ascii="仿宋_GB2312" w:eastAsia="仿宋_GB2312" w:hint="eastAsia"/>
          <w:sz w:val="24"/>
          <w:lang w:eastAsia="zh-CN"/>
        </w:rPr>
        <w:t>主要</w:t>
      </w:r>
      <w:r w:rsidRPr="003F2F12">
        <w:rPr>
          <w:rFonts w:ascii="仿宋_GB2312" w:eastAsia="仿宋_GB2312" w:hint="eastAsia"/>
          <w:sz w:val="24"/>
          <w:lang w:eastAsia="zh-CN"/>
        </w:rPr>
        <w:t>事务所提供发票副本。</w:t>
      </w:r>
      <w:r w:rsidR="009B5C43" w:rsidRPr="009B5C43">
        <w:rPr>
          <w:rFonts w:ascii="仿宋_GB2312" w:eastAsia="仿宋_GB2312"/>
          <w:sz w:val="24"/>
          <w:lang w:eastAsia="zh-CN"/>
        </w:rPr>
        <w:t>]</w:t>
      </w:r>
    </w:p>
    <w:p w14:paraId="2AA38032" w14:textId="4631064F" w:rsidR="004B3645" w:rsidRPr="0092518A" w:rsidRDefault="002F080B" w:rsidP="002F080B">
      <w:pPr>
        <w:pStyle w:val="2"/>
        <w:keepNext w:val="0"/>
        <w:widowControl w:val="0"/>
        <w:adjustRightInd w:val="0"/>
        <w:snapToGrid w:val="0"/>
        <w:spacing w:beforeLines="50" w:before="120" w:afterLines="50" w:after="120" w:line="360" w:lineRule="auto"/>
        <w:jc w:val="both"/>
        <w:rPr>
          <w:lang w:eastAsia="zh-CN"/>
        </w:rPr>
      </w:pPr>
      <w:r>
        <w:rPr>
          <w:rFonts w:hint="eastAsia"/>
          <w:lang w:eastAsia="zh-CN"/>
        </w:rPr>
        <w:t>4</w:t>
      </w:r>
      <w:r>
        <w:rPr>
          <w:lang w:eastAsia="zh-CN"/>
        </w:rPr>
        <w:t>.</w:t>
      </w:r>
      <w:r w:rsidR="004B3645" w:rsidRPr="0092518A">
        <w:rPr>
          <w:rFonts w:hint="eastAsia"/>
          <w:lang w:eastAsia="zh-CN"/>
        </w:rPr>
        <w:t>主要事务所复核程序</w:t>
      </w:r>
    </w:p>
    <w:p w14:paraId="10A25650" w14:textId="77777777" w:rsidR="004B3645" w:rsidRPr="0092518A" w:rsidRDefault="004B3645" w:rsidP="002F080B">
      <w:pPr>
        <w:pStyle w:val="3"/>
        <w:keepNext w:val="0"/>
        <w:widowControl w:val="0"/>
        <w:adjustRightInd w:val="0"/>
        <w:snapToGrid w:val="0"/>
        <w:spacing w:beforeLines="50" w:before="120" w:afterLines="50" w:after="120" w:line="360" w:lineRule="auto"/>
        <w:ind w:firstLineChars="200" w:firstLine="482"/>
        <w:jc w:val="both"/>
        <w:rPr>
          <w:lang w:eastAsia="zh-CN"/>
        </w:rPr>
      </w:pPr>
      <w:r w:rsidRPr="0092518A">
        <w:rPr>
          <w:rFonts w:hint="eastAsia"/>
          <w:lang w:eastAsia="zh-CN"/>
        </w:rPr>
        <w:t>复核</w:t>
      </w:r>
    </w:p>
    <w:p w14:paraId="3CE9F970" w14:textId="77777777" w:rsidR="004B3645" w:rsidRPr="0092518A" w:rsidRDefault="004B3645" w:rsidP="002F080B">
      <w:pPr>
        <w:pStyle w:val="NumText"/>
        <w:numPr>
          <w:ilvl w:val="0"/>
          <w:numId w:val="39"/>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接触工作底稿，以及如有必要，复核工作底稿如《集团审计指令》所述。次要事务所应在《集团审计指令确认函》中通知主要事务所在其司法管辖区可能影响到接触及复核工作底稿的保密与职业秘密有关法律法规。</w:t>
      </w:r>
    </w:p>
    <w:p w14:paraId="3E37E614" w14:textId="77777777" w:rsidR="004B3645" w:rsidRPr="0092518A" w:rsidRDefault="004B3645" w:rsidP="002F080B">
      <w:pPr>
        <w:pStyle w:val="3"/>
        <w:keepNext w:val="0"/>
        <w:widowControl w:val="0"/>
        <w:adjustRightInd w:val="0"/>
        <w:snapToGrid w:val="0"/>
        <w:spacing w:beforeLines="50" w:before="120" w:afterLines="50" w:after="120" w:line="360" w:lineRule="auto"/>
        <w:ind w:firstLineChars="200" w:firstLine="482"/>
        <w:jc w:val="both"/>
      </w:pPr>
      <w:proofErr w:type="spellStart"/>
      <w:r w:rsidRPr="0092518A">
        <w:rPr>
          <w:rFonts w:hint="eastAsia"/>
        </w:rPr>
        <w:t>档案保管要求</w:t>
      </w:r>
      <w:proofErr w:type="spellEnd"/>
    </w:p>
    <w:p w14:paraId="77F97044" w14:textId="77777777" w:rsidR="004B3645" w:rsidRPr="0092518A" w:rsidRDefault="004B3645" w:rsidP="002F080B">
      <w:pPr>
        <w:pStyle w:val="NumText"/>
        <w:numPr>
          <w:ilvl w:val="0"/>
          <w:numId w:val="39"/>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lastRenderedPageBreak/>
        <w:t>次要事务所按照《集团审计指令》的要求归整并保管其工作文档。</w:t>
      </w:r>
    </w:p>
    <w:p w14:paraId="75D6A208" w14:textId="5A959B65" w:rsidR="004B3645" w:rsidRPr="0092518A" w:rsidRDefault="002F080B" w:rsidP="002F080B">
      <w:pPr>
        <w:pStyle w:val="2"/>
        <w:keepNext w:val="0"/>
        <w:widowControl w:val="0"/>
        <w:adjustRightInd w:val="0"/>
        <w:snapToGrid w:val="0"/>
        <w:spacing w:beforeLines="50" w:before="120" w:afterLines="50" w:after="120" w:line="360" w:lineRule="auto"/>
        <w:jc w:val="both"/>
        <w:rPr>
          <w:lang w:eastAsia="zh-CN"/>
        </w:rPr>
      </w:pPr>
      <w:r>
        <w:rPr>
          <w:rFonts w:hint="eastAsia"/>
          <w:lang w:eastAsia="zh-CN"/>
        </w:rPr>
        <w:t>5</w:t>
      </w:r>
      <w:r>
        <w:rPr>
          <w:lang w:eastAsia="zh-CN"/>
        </w:rPr>
        <w:t>.</w:t>
      </w:r>
      <w:r w:rsidR="004B3645" w:rsidRPr="0092518A">
        <w:rPr>
          <w:rFonts w:hint="eastAsia"/>
          <w:lang w:eastAsia="zh-CN"/>
        </w:rPr>
        <w:t>法律事项（本部分不得更改）</w:t>
      </w:r>
    </w:p>
    <w:p w14:paraId="25DC8631" w14:textId="77777777" w:rsidR="004B3645" w:rsidRPr="0092518A" w:rsidRDefault="004B3645" w:rsidP="002F080B">
      <w:pPr>
        <w:pStyle w:val="NumText"/>
        <w:numPr>
          <w:ilvl w:val="0"/>
          <w:numId w:val="40"/>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通过签署本协议，主要事务所确认已尽最大努力在其和客户签订的业务合同中包括了在政策中提及的</w:t>
      </w:r>
      <w:proofErr w:type="gramStart"/>
      <w:r w:rsidRPr="0092518A">
        <w:rPr>
          <w:rFonts w:ascii="仿宋_GB2312" w:eastAsia="仿宋_GB2312" w:hint="eastAsia"/>
          <w:sz w:val="24"/>
          <w:lang w:eastAsia="zh-CN"/>
        </w:rPr>
        <w:t>法定第三</w:t>
      </w:r>
      <w:proofErr w:type="gramEnd"/>
      <w:r w:rsidRPr="0092518A">
        <w:rPr>
          <w:rFonts w:ascii="仿宋_GB2312" w:eastAsia="仿宋_GB2312" w:hint="eastAsia"/>
          <w:sz w:val="24"/>
          <w:lang w:eastAsia="zh-CN"/>
        </w:rPr>
        <w:t>方利益保护措施。</w:t>
      </w:r>
    </w:p>
    <w:p w14:paraId="06FAF088" w14:textId="44D90132" w:rsidR="00923BDB" w:rsidRDefault="00923BDB" w:rsidP="002F080B">
      <w:pPr>
        <w:pStyle w:val="NumText"/>
        <w:numPr>
          <w:ilvl w:val="0"/>
          <w:numId w:val="40"/>
        </w:numPr>
        <w:snapToGrid w:val="0"/>
        <w:spacing w:beforeLines="50" w:before="120" w:after="0" w:line="300" w:lineRule="auto"/>
        <w:ind w:left="1276" w:hanging="567"/>
        <w:rPr>
          <w:rFonts w:ascii="仿宋_GB2312" w:eastAsia="仿宋_GB2312"/>
          <w:sz w:val="24"/>
          <w:lang w:eastAsia="zh-CN"/>
        </w:rPr>
      </w:pPr>
      <w:r w:rsidRPr="00923BDB">
        <w:rPr>
          <w:rFonts w:ascii="仿宋_GB2312" w:eastAsia="仿宋_GB2312" w:hint="eastAsia"/>
          <w:sz w:val="24"/>
          <w:lang w:eastAsia="zh-CN"/>
        </w:rPr>
        <w:t>通过签署本协议，</w:t>
      </w:r>
      <w:r>
        <w:rPr>
          <w:rFonts w:ascii="仿宋_GB2312" w:eastAsia="仿宋_GB2312" w:hint="eastAsia"/>
          <w:sz w:val="24"/>
          <w:lang w:eastAsia="zh-CN"/>
        </w:rPr>
        <w:t>主要事务所</w:t>
      </w:r>
      <w:r w:rsidRPr="00923BDB">
        <w:rPr>
          <w:rFonts w:ascii="仿宋_GB2312" w:eastAsia="仿宋_GB2312" w:hint="eastAsia"/>
          <w:sz w:val="24"/>
          <w:lang w:eastAsia="zh-CN"/>
        </w:rPr>
        <w:t>和</w:t>
      </w:r>
      <w:r>
        <w:rPr>
          <w:rFonts w:ascii="仿宋_GB2312" w:eastAsia="仿宋_GB2312" w:hint="eastAsia"/>
          <w:sz w:val="24"/>
          <w:lang w:eastAsia="zh-CN"/>
        </w:rPr>
        <w:t>次要事务所</w:t>
      </w:r>
      <w:r w:rsidRPr="00923BDB">
        <w:rPr>
          <w:rFonts w:ascii="仿宋_GB2312" w:eastAsia="仿宋_GB2312" w:hint="eastAsia"/>
          <w:sz w:val="24"/>
          <w:lang w:eastAsia="zh-CN"/>
        </w:rPr>
        <w:t>确认他们已尽最大努力确保所有必要的</w:t>
      </w:r>
      <w:r>
        <w:rPr>
          <w:rFonts w:ascii="仿宋_GB2312" w:eastAsia="仿宋_GB2312" w:hint="eastAsia"/>
          <w:sz w:val="24"/>
          <w:lang w:eastAsia="zh-CN"/>
        </w:rPr>
        <w:t>承接或保持</w:t>
      </w:r>
      <w:r w:rsidRPr="00923BDB">
        <w:rPr>
          <w:rFonts w:ascii="仿宋_GB2312" w:eastAsia="仿宋_GB2312" w:hint="eastAsia"/>
          <w:sz w:val="24"/>
          <w:lang w:eastAsia="zh-CN"/>
        </w:rPr>
        <w:t>程序得到执行，包括与制裁有关的程序。</w:t>
      </w:r>
    </w:p>
    <w:p w14:paraId="38A082E1" w14:textId="541F5B37" w:rsidR="004B3645" w:rsidRPr="0092518A" w:rsidRDefault="004B3645" w:rsidP="002F080B">
      <w:pPr>
        <w:pStyle w:val="NumText"/>
        <w:numPr>
          <w:ilvl w:val="0"/>
          <w:numId w:val="40"/>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通过签署本协议，在主要事务所与次要事务所均是符合</w:t>
      </w:r>
      <w:proofErr w:type="spellStart"/>
      <w:r w:rsidRPr="0092518A">
        <w:rPr>
          <w:rFonts w:ascii="仿宋_GB2312" w:eastAsia="仿宋_GB2312" w:hint="eastAsia"/>
          <w:sz w:val="24"/>
          <w:lang w:eastAsia="zh-CN"/>
        </w:rPr>
        <w:t>GTIL跨境保险政策成员所的前提下，双方确认已分别向</w:t>
      </w:r>
      <w:proofErr w:type="spellEnd"/>
      <w:r>
        <w:fldChar w:fldCharType="begin"/>
      </w:r>
      <w:r>
        <w:rPr>
          <w:lang w:eastAsia="zh-CN"/>
        </w:rPr>
        <w:instrText>HYPERLINK "mailto:gti.legal@gti.gt.com"</w:instrText>
      </w:r>
      <w:r>
        <w:fldChar w:fldCharType="separate"/>
      </w:r>
      <w:r w:rsidRPr="0092518A">
        <w:rPr>
          <w:rStyle w:val="ac"/>
          <w:rFonts w:ascii="仿宋_GB2312" w:eastAsia="仿宋_GB2312" w:hint="eastAsia"/>
          <w:sz w:val="24"/>
          <w:lang w:eastAsia="zh-CN"/>
        </w:rPr>
        <w:t>gti.legal@gti.gt.com</w:t>
      </w:r>
      <w:r>
        <w:rPr>
          <w:rStyle w:val="ac"/>
          <w:rFonts w:ascii="仿宋_GB2312" w:eastAsia="仿宋_GB2312"/>
          <w:sz w:val="24"/>
          <w:lang w:eastAsia="zh-CN"/>
        </w:rPr>
        <w:fldChar w:fldCharType="end"/>
      </w:r>
      <w:r w:rsidRPr="0092518A">
        <w:rPr>
          <w:rStyle w:val="ac"/>
          <w:rFonts w:ascii="仿宋_GB2312" w:eastAsia="仿宋_GB2312" w:hint="eastAsia"/>
          <w:sz w:val="24"/>
          <w:lang w:eastAsia="zh-CN"/>
        </w:rPr>
        <w:t xml:space="preserve"> </w:t>
      </w:r>
      <w:r w:rsidRPr="0092518A">
        <w:rPr>
          <w:rFonts w:ascii="仿宋_GB2312" w:eastAsia="仿宋_GB2312" w:hint="eastAsia"/>
          <w:sz w:val="24"/>
          <w:lang w:eastAsia="zh-CN"/>
        </w:rPr>
        <w:t>通报委任事项（使用《委任报告》模板），以获取GTIL跨境保险政策潜在保障。不符合要求的事务所无须通报委任。鉴于符合要求的事务所使用《委任报告》模板，符合要求与不符合要求的事务所清单详见</w:t>
      </w:r>
      <w:r w:rsidR="00F114D3">
        <w:rPr>
          <w:rFonts w:ascii="仿宋_GB2312" w:eastAsia="仿宋_GB2312" w:hint="eastAsia"/>
          <w:sz w:val="24"/>
          <w:lang w:eastAsia="zh-CN"/>
        </w:rPr>
        <w:t>可通过GT</w:t>
      </w:r>
      <w:r w:rsidR="00F114D3">
        <w:rPr>
          <w:rFonts w:ascii="仿宋_GB2312" w:eastAsia="仿宋_GB2312"/>
          <w:sz w:val="24"/>
          <w:lang w:eastAsia="zh-CN"/>
        </w:rPr>
        <w:t xml:space="preserve"> </w:t>
      </w:r>
      <w:proofErr w:type="spellStart"/>
      <w:r w:rsidR="00F114D3">
        <w:rPr>
          <w:rFonts w:ascii="仿宋_GB2312" w:eastAsia="仿宋_GB2312" w:hint="eastAsia"/>
          <w:sz w:val="24"/>
          <w:lang w:eastAsia="zh-CN"/>
        </w:rPr>
        <w:t>Connect</w:t>
      </w:r>
      <w:r w:rsidR="00E538BC">
        <w:rPr>
          <w:rFonts w:ascii="仿宋_GB2312" w:eastAsia="仿宋_GB2312" w:hint="eastAsia"/>
          <w:sz w:val="24"/>
          <w:lang w:eastAsia="zh-CN"/>
        </w:rPr>
        <w:t>查找</w:t>
      </w:r>
      <w:proofErr w:type="spellEnd"/>
      <w:r w:rsidR="00E538BC">
        <w:rPr>
          <w:rFonts w:ascii="仿宋_GB2312" w:eastAsia="仿宋_GB2312" w:hint="eastAsia"/>
          <w:sz w:val="24"/>
          <w:lang w:eastAsia="zh-CN"/>
        </w:rPr>
        <w:t>。</w:t>
      </w:r>
      <w:r w:rsidRPr="00A7523A">
        <w:rPr>
          <w:rFonts w:ascii="仿宋_GB2312" w:eastAsia="仿宋_GB2312" w:hint="eastAsia"/>
          <w:lang w:eastAsia="zh-CN"/>
        </w:rPr>
        <w:t xml:space="preserve"> </w:t>
      </w:r>
    </w:p>
    <w:p w14:paraId="55E4DB3C" w14:textId="77777777" w:rsidR="004B3645" w:rsidRPr="0092518A" w:rsidRDefault="004B3645" w:rsidP="002F080B">
      <w:pPr>
        <w:pStyle w:val="NumText"/>
        <w:numPr>
          <w:ilvl w:val="0"/>
          <w:numId w:val="40"/>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如果本协议任何规定在任一司法管辖区的法律或其他约束性条款下被视为无效，则受影响的该协议或其中任何部分在此范围内允许被省略，但不影响本协议剩下部分的有效性与可执行性。</w:t>
      </w:r>
    </w:p>
    <w:p w14:paraId="2E78129E" w14:textId="2B7D32EB" w:rsidR="00C833B6" w:rsidRPr="0092518A" w:rsidRDefault="00C833B6" w:rsidP="002F080B">
      <w:pPr>
        <w:pStyle w:val="NumText"/>
        <w:numPr>
          <w:ilvl w:val="0"/>
          <w:numId w:val="40"/>
        </w:numPr>
        <w:snapToGrid w:val="0"/>
        <w:spacing w:beforeLines="50" w:before="120" w:after="0" w:line="300" w:lineRule="auto"/>
        <w:ind w:left="1276" w:hanging="567"/>
        <w:rPr>
          <w:rFonts w:ascii="仿宋_GB2312" w:eastAsia="仿宋_GB2312"/>
          <w:sz w:val="24"/>
          <w:lang w:eastAsia="zh-CN"/>
        </w:rPr>
      </w:pPr>
      <w:r w:rsidRPr="0092518A">
        <w:rPr>
          <w:rFonts w:ascii="仿宋_GB2312" w:eastAsia="仿宋_GB2312" w:hint="eastAsia"/>
          <w:sz w:val="24"/>
          <w:lang w:eastAsia="zh-CN"/>
        </w:rPr>
        <w:t>本协议</w:t>
      </w:r>
      <w:r w:rsidR="00E538BC">
        <w:rPr>
          <w:rFonts w:ascii="仿宋_GB2312" w:eastAsia="仿宋_GB2312" w:hint="eastAsia"/>
          <w:sz w:val="24"/>
          <w:lang w:eastAsia="zh-CN"/>
        </w:rPr>
        <w:t>和IFA（如适用）</w:t>
      </w:r>
      <w:r w:rsidRPr="0092518A">
        <w:rPr>
          <w:rFonts w:ascii="仿宋_GB2312" w:eastAsia="仿宋_GB2312" w:hint="eastAsia"/>
          <w:sz w:val="24"/>
          <w:lang w:eastAsia="zh-CN"/>
        </w:rPr>
        <w:t>，阐明了成员所之间对本协议定义的服务的全部了解，并取代先前与同期所有协议、安排与沟通。除非双方书面达成一致意见，不得修改本协议。</w:t>
      </w:r>
    </w:p>
    <w:p w14:paraId="1085144F" w14:textId="77777777" w:rsidR="00A7523A" w:rsidRPr="00C25EB4" w:rsidRDefault="00A7523A" w:rsidP="00C25EB4">
      <w:pPr>
        <w:widowControl w:val="0"/>
        <w:adjustRightInd w:val="0"/>
        <w:snapToGrid w:val="0"/>
        <w:spacing w:beforeLines="50" w:before="120" w:afterLines="50" w:after="120" w:line="300" w:lineRule="auto"/>
        <w:ind w:left="1417" w:firstLineChars="200" w:firstLine="440"/>
        <w:jc w:val="both"/>
        <w:rPr>
          <w:lang w:eastAsia="zh-CN"/>
        </w:rPr>
      </w:pPr>
    </w:p>
    <w:p w14:paraId="3CD41959" w14:textId="77777777" w:rsidR="00A7523A" w:rsidRPr="00C25EB4" w:rsidRDefault="00A7523A" w:rsidP="00C25EB4">
      <w:pPr>
        <w:widowControl w:val="0"/>
        <w:adjustRightInd w:val="0"/>
        <w:snapToGrid w:val="0"/>
        <w:spacing w:beforeLines="50" w:before="120" w:afterLines="50" w:after="120" w:line="300" w:lineRule="auto"/>
        <w:ind w:left="1417" w:firstLineChars="200" w:firstLine="440"/>
        <w:jc w:val="both"/>
        <w:rPr>
          <w:lang w:eastAsia="zh-CN"/>
        </w:rPr>
      </w:pPr>
    </w:p>
    <w:p w14:paraId="4496C2CB" w14:textId="5C68D584" w:rsidR="00C833B6" w:rsidRPr="00A7523A" w:rsidRDefault="00C833B6" w:rsidP="00A7523A">
      <w:pPr>
        <w:pStyle w:val="3"/>
        <w:keepNext w:val="0"/>
        <w:widowControl w:val="0"/>
        <w:adjustRightInd w:val="0"/>
        <w:snapToGrid w:val="0"/>
        <w:spacing w:beforeLines="50" w:before="120" w:afterLines="50" w:after="120" w:line="300" w:lineRule="auto"/>
        <w:ind w:left="1417" w:firstLineChars="200" w:firstLine="482"/>
        <w:jc w:val="both"/>
        <w:rPr>
          <w:szCs w:val="24"/>
          <w:lang w:eastAsia="zh-CN"/>
        </w:rPr>
      </w:pPr>
      <w:r w:rsidRPr="00A7523A">
        <w:rPr>
          <w:rFonts w:hint="eastAsia"/>
          <w:szCs w:val="24"/>
          <w:lang w:eastAsia="zh-CN"/>
        </w:rPr>
        <w:t>签字人</w:t>
      </w:r>
    </w:p>
    <w:p w14:paraId="539A1E59" w14:textId="77777777" w:rsidR="00A7523A" w:rsidRDefault="00A7523A" w:rsidP="00A7523A">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eastAsia="zh-CN"/>
        </w:rPr>
      </w:pPr>
    </w:p>
    <w:p w14:paraId="698F1902" w14:textId="2FDD307E" w:rsidR="00C833B6" w:rsidRPr="00A7523A" w:rsidRDefault="00C833B6" w:rsidP="00A7523A">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eastAsia="zh-CN"/>
        </w:rPr>
      </w:pPr>
      <w:r w:rsidRPr="00A7523A">
        <w:rPr>
          <w:rFonts w:ascii="Arial Narrow" w:eastAsia="仿宋_GB2312" w:hAnsi="Arial Narrow" w:hint="eastAsia"/>
          <w:sz w:val="24"/>
          <w:lang w:eastAsia="zh-CN"/>
        </w:rPr>
        <w:t>主要事务所</w:t>
      </w:r>
    </w:p>
    <w:p w14:paraId="354CB501" w14:textId="3A127642" w:rsidR="00C833B6" w:rsidRPr="00A7523A" w:rsidRDefault="00C833B6" w:rsidP="00A7523A">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eastAsia="zh-CN"/>
        </w:rPr>
      </w:pPr>
      <w:r w:rsidRPr="00A7523A">
        <w:rPr>
          <w:rFonts w:ascii="Arial Narrow" w:eastAsia="仿宋_GB2312" w:hAnsi="Arial Narrow" w:hint="eastAsia"/>
          <w:sz w:val="24"/>
          <w:lang w:eastAsia="zh-CN"/>
        </w:rPr>
        <w:t>签名：</w:t>
      </w:r>
    </w:p>
    <w:p w14:paraId="446EE009" w14:textId="637E091F" w:rsidR="00C833B6" w:rsidRPr="00A7523A" w:rsidRDefault="00C833B6" w:rsidP="00A7523A">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eastAsia="zh-CN"/>
        </w:rPr>
      </w:pPr>
      <w:r w:rsidRPr="00A7523A">
        <w:rPr>
          <w:rFonts w:ascii="Arial Narrow" w:eastAsia="仿宋_GB2312" w:hAnsi="Arial Narrow" w:hint="eastAsia"/>
          <w:sz w:val="24"/>
          <w:lang w:eastAsia="zh-CN"/>
        </w:rPr>
        <w:t>姓名：</w:t>
      </w:r>
    </w:p>
    <w:p w14:paraId="596FC31F" w14:textId="61F5716B" w:rsidR="00C833B6" w:rsidRPr="00A7523A" w:rsidRDefault="00C833B6" w:rsidP="00A7523A">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eastAsia="zh-CN"/>
        </w:rPr>
      </w:pPr>
      <w:r w:rsidRPr="00A7523A">
        <w:rPr>
          <w:rFonts w:ascii="Arial Narrow" w:eastAsia="仿宋_GB2312" w:hAnsi="Arial Narrow" w:hint="eastAsia"/>
          <w:sz w:val="24"/>
          <w:lang w:eastAsia="zh-CN"/>
        </w:rPr>
        <w:t>职位：</w:t>
      </w:r>
    </w:p>
    <w:p w14:paraId="289989E5" w14:textId="756D0004" w:rsidR="00C833B6" w:rsidRPr="00A7523A" w:rsidRDefault="00C833B6" w:rsidP="00A7523A">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eastAsia="zh-CN"/>
        </w:rPr>
      </w:pPr>
      <w:r w:rsidRPr="00A7523A">
        <w:rPr>
          <w:rFonts w:ascii="Arial Narrow" w:eastAsia="仿宋_GB2312" w:hAnsi="Arial Narrow" w:hint="eastAsia"/>
          <w:sz w:val="24"/>
          <w:lang w:eastAsia="zh-CN"/>
        </w:rPr>
        <w:t>日期：</w:t>
      </w:r>
    </w:p>
    <w:p w14:paraId="6656BC64" w14:textId="3A2FB750" w:rsidR="00C833B6" w:rsidRPr="00A7523A" w:rsidRDefault="00C833B6" w:rsidP="00A7523A">
      <w:pPr>
        <w:pStyle w:val="4"/>
        <w:keepNext w:val="0"/>
        <w:widowControl w:val="0"/>
        <w:adjustRightInd w:val="0"/>
        <w:snapToGrid w:val="0"/>
        <w:spacing w:beforeLines="50" w:before="120" w:afterLines="50" w:after="120" w:line="300" w:lineRule="auto"/>
        <w:ind w:left="1417" w:firstLineChars="200" w:firstLine="480"/>
        <w:jc w:val="both"/>
        <w:rPr>
          <w:szCs w:val="24"/>
          <w:lang w:eastAsia="zh-CN"/>
        </w:rPr>
      </w:pPr>
      <w:r w:rsidRPr="00A7523A">
        <w:rPr>
          <w:rFonts w:hint="eastAsia"/>
          <w:szCs w:val="24"/>
          <w:lang w:eastAsia="zh-CN"/>
        </w:rPr>
        <w:t>次要事务所</w:t>
      </w:r>
    </w:p>
    <w:p w14:paraId="3DC272D1" w14:textId="50B83537" w:rsidR="00C833B6" w:rsidRPr="00A7523A" w:rsidRDefault="00C833B6" w:rsidP="00A7523A">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eastAsia="zh-CN"/>
        </w:rPr>
      </w:pPr>
      <w:r w:rsidRPr="00A7523A">
        <w:rPr>
          <w:rFonts w:ascii="Arial Narrow" w:eastAsia="仿宋_GB2312" w:hAnsi="Arial Narrow" w:hint="eastAsia"/>
          <w:sz w:val="24"/>
          <w:lang w:eastAsia="zh-CN"/>
        </w:rPr>
        <w:t>签名：</w:t>
      </w:r>
    </w:p>
    <w:p w14:paraId="2413DEDE" w14:textId="22BF2BCB" w:rsidR="00C833B6" w:rsidRPr="00A7523A" w:rsidRDefault="00C833B6" w:rsidP="00A7523A">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eastAsia="zh-CN"/>
        </w:rPr>
      </w:pPr>
      <w:r w:rsidRPr="00A7523A">
        <w:rPr>
          <w:rFonts w:ascii="Arial Narrow" w:eastAsia="仿宋_GB2312" w:hAnsi="Arial Narrow" w:hint="eastAsia"/>
          <w:sz w:val="24"/>
          <w:lang w:eastAsia="zh-CN"/>
        </w:rPr>
        <w:t>姓名：</w:t>
      </w:r>
    </w:p>
    <w:p w14:paraId="6F36563B" w14:textId="78597522" w:rsidR="00C833B6" w:rsidRPr="00A7523A" w:rsidRDefault="00C833B6" w:rsidP="00A7523A">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eastAsia="zh-CN"/>
        </w:rPr>
      </w:pPr>
      <w:r w:rsidRPr="00A7523A">
        <w:rPr>
          <w:rFonts w:ascii="Arial Narrow" w:eastAsia="仿宋_GB2312" w:hAnsi="Arial Narrow" w:hint="eastAsia"/>
          <w:sz w:val="24"/>
          <w:lang w:eastAsia="zh-CN"/>
        </w:rPr>
        <w:lastRenderedPageBreak/>
        <w:t>职位：</w:t>
      </w:r>
    </w:p>
    <w:p w14:paraId="11D3FAA0" w14:textId="50F40763" w:rsidR="00C50E91" w:rsidRPr="00A7523A" w:rsidRDefault="00C833B6" w:rsidP="00A7523A">
      <w:pPr>
        <w:widowControl w:val="0"/>
        <w:adjustRightInd w:val="0"/>
        <w:snapToGrid w:val="0"/>
        <w:spacing w:beforeLines="50" w:before="120" w:afterLines="50" w:after="120" w:line="300" w:lineRule="auto"/>
        <w:ind w:left="1417" w:firstLineChars="200" w:firstLine="480"/>
        <w:jc w:val="both"/>
        <w:rPr>
          <w:rFonts w:ascii="Arial Narrow" w:eastAsia="仿宋_GB2312" w:hAnsi="Arial Narrow"/>
          <w:sz w:val="24"/>
          <w:lang w:val="en-US" w:eastAsia="zh-CN"/>
        </w:rPr>
      </w:pPr>
      <w:r w:rsidRPr="00A7523A">
        <w:rPr>
          <w:rFonts w:ascii="Arial Narrow" w:eastAsia="仿宋_GB2312" w:hAnsi="Arial Narrow" w:hint="eastAsia"/>
          <w:sz w:val="24"/>
          <w:lang w:eastAsia="zh-CN"/>
        </w:rPr>
        <w:t>日期：</w:t>
      </w:r>
    </w:p>
    <w:sectPr w:rsidR="00C50E91" w:rsidRPr="00A7523A" w:rsidSect="002F080B">
      <w:headerReference w:type="default" r:id="rId13"/>
      <w:footerReference w:type="even" r:id="rId14"/>
      <w:footerReference w:type="default" r:id="rId15"/>
      <w:headerReference w:type="first" r:id="rId16"/>
      <w:pgSz w:w="11906" w:h="16838" w:code="9"/>
      <w:pgMar w:top="1985" w:right="1418" w:bottom="1134" w:left="1560" w:header="709"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B5AF94" w14:textId="77777777" w:rsidR="00F43F51" w:rsidRDefault="00F43F51">
      <w:r>
        <w:separator/>
      </w:r>
    </w:p>
  </w:endnote>
  <w:endnote w:type="continuationSeparator" w:id="0">
    <w:p w14:paraId="403F784A" w14:textId="77777777" w:rsidR="00F43F51" w:rsidRDefault="00F43F51">
      <w:r>
        <w:continuationSeparator/>
      </w:r>
    </w:p>
  </w:endnote>
  <w:endnote w:type="continuationNotice" w:id="1">
    <w:p w14:paraId="5769218C" w14:textId="77777777" w:rsidR="00F43F51" w:rsidRDefault="00F43F5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79C1F" w14:textId="77777777" w:rsidR="00E96D7B" w:rsidRDefault="00E96D7B">
    <w:pPr>
      <w:pStyle w:val="a5"/>
      <w:framePr w:wrap="around" w:vAnchor="text" w:hAnchor="margin" w:xAlign="right" w:y="1"/>
    </w:pPr>
    <w:r>
      <w:fldChar w:fldCharType="begin"/>
    </w:r>
    <w:r>
      <w:instrText xml:space="preserve">PAGE  </w:instrText>
    </w:r>
    <w:r>
      <w:fldChar w:fldCharType="end"/>
    </w:r>
  </w:p>
  <w:p w14:paraId="2CFD1CF1" w14:textId="77777777" w:rsidR="00E96D7B" w:rsidRDefault="00E96D7B">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768F4" w14:textId="15B38AC6" w:rsidR="00E96D7B" w:rsidRDefault="00E96D7B" w:rsidP="008715A2">
    <w:pPr>
      <w:pStyle w:val="a5"/>
      <w:framePr w:w="851" w:wrap="around" w:vAnchor="text" w:hAnchor="margin" w:xAlign="right" w:y="1" w:anchorLock="1"/>
      <w:shd w:val="clear" w:color="FFFFFF" w:fill="auto"/>
      <w:jc w:val="right"/>
    </w:pPr>
    <w:r>
      <w:fldChar w:fldCharType="begin"/>
    </w:r>
    <w:r>
      <w:instrText xml:space="preserve"> PAGE \* MERGEFORMAT </w:instrText>
    </w:r>
    <w:r>
      <w:fldChar w:fldCharType="separate"/>
    </w:r>
    <w:r w:rsidR="004C0DAC">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05E18" w14:textId="77777777" w:rsidR="00F43F51" w:rsidRDefault="00F43F51">
      <w:pPr>
        <w:pStyle w:val="a5"/>
      </w:pPr>
    </w:p>
  </w:footnote>
  <w:footnote w:type="continuationSeparator" w:id="0">
    <w:p w14:paraId="48E1B7E1" w14:textId="77777777" w:rsidR="00F43F51" w:rsidRDefault="00F43F51">
      <w:pPr>
        <w:pStyle w:val="a5"/>
      </w:pPr>
    </w:p>
  </w:footnote>
  <w:footnote w:type="continuationNotice" w:id="1">
    <w:p w14:paraId="4C124DFD" w14:textId="77777777" w:rsidR="00F43F51" w:rsidRDefault="00F43F5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A7F2A" w14:textId="4B00B0D9" w:rsidR="004B012B" w:rsidRDefault="004B012B">
    <w:pPr>
      <w:pStyle w:val="a6"/>
    </w:pPr>
  </w:p>
  <w:p w14:paraId="625D7F12" w14:textId="228619E5" w:rsidR="00E96D7B" w:rsidRDefault="00E96D7B">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DCF42F" w14:textId="28837974" w:rsidR="00E96D7B" w:rsidRDefault="00E96D7B">
    <w:pPr>
      <w:pStyle w:val="a6"/>
    </w:pPr>
  </w:p>
  <w:p w14:paraId="366CA99A" w14:textId="77777777" w:rsidR="004B012B" w:rsidRDefault="004B012B">
    <w:pPr>
      <w:pStyle w:val="a6"/>
    </w:pPr>
  </w:p>
  <w:p w14:paraId="7E19D5CF" w14:textId="77777777" w:rsidR="004B012B" w:rsidRDefault="004B012B">
    <w:pPr>
      <w:pStyle w:val="a6"/>
    </w:pPr>
  </w:p>
  <w:p w14:paraId="402C5338" w14:textId="77777777" w:rsidR="004B012B" w:rsidRDefault="004B012B">
    <w:pPr>
      <w:pStyle w:val="a6"/>
    </w:pPr>
  </w:p>
  <w:p w14:paraId="7F817045" w14:textId="77777777" w:rsidR="004B012B" w:rsidRDefault="004B012B">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3505C"/>
    <w:multiLevelType w:val="hybridMultilevel"/>
    <w:tmpl w:val="2E96AA46"/>
    <w:lvl w:ilvl="0" w:tplc="4D7E6E88">
      <w:start w:val="1"/>
      <w:numFmt w:val="decimal"/>
      <w:lvlText w:val="4.%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1" w15:restartNumberingAfterBreak="0">
    <w:nsid w:val="09396F37"/>
    <w:multiLevelType w:val="multilevel"/>
    <w:tmpl w:val="4B4AC8FC"/>
    <w:lvl w:ilvl="0">
      <w:start w:val="1"/>
      <w:numFmt w:val="upperLetter"/>
      <w:pStyle w:val="AppendixTitle"/>
      <w:lvlText w:val="%1"/>
      <w:lvlJc w:val="left"/>
      <w:pPr>
        <w:tabs>
          <w:tab w:val="num" w:pos="454"/>
        </w:tabs>
        <w:ind w:left="454" w:hanging="45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14181AAA"/>
    <w:multiLevelType w:val="hybridMultilevel"/>
    <w:tmpl w:val="60ECC666"/>
    <w:lvl w:ilvl="0" w:tplc="FFFFFFFF">
      <w:start w:val="1"/>
      <w:numFmt w:val="decimal"/>
      <w:lvlText w:val="3.%1"/>
      <w:lvlJc w:val="left"/>
      <w:pPr>
        <w:ind w:left="-147" w:hanging="420"/>
      </w:pPr>
      <w:rPr>
        <w:rFonts w:hint="eastAsia"/>
        <w:color w:val="auto"/>
      </w:rPr>
    </w:lvl>
    <w:lvl w:ilvl="1" w:tplc="FFFFFFFF" w:tentative="1">
      <w:start w:val="1"/>
      <w:numFmt w:val="lowerLetter"/>
      <w:lvlText w:val="%2)"/>
      <w:lvlJc w:val="left"/>
      <w:pPr>
        <w:ind w:left="273" w:hanging="420"/>
      </w:pPr>
    </w:lvl>
    <w:lvl w:ilvl="2" w:tplc="FFFFFFFF" w:tentative="1">
      <w:start w:val="1"/>
      <w:numFmt w:val="lowerRoman"/>
      <w:lvlText w:val="%3."/>
      <w:lvlJc w:val="right"/>
      <w:pPr>
        <w:ind w:left="693" w:hanging="420"/>
      </w:pPr>
    </w:lvl>
    <w:lvl w:ilvl="3" w:tplc="FFFFFFFF" w:tentative="1">
      <w:start w:val="1"/>
      <w:numFmt w:val="decimal"/>
      <w:lvlText w:val="%4."/>
      <w:lvlJc w:val="left"/>
      <w:pPr>
        <w:ind w:left="1113" w:hanging="420"/>
      </w:pPr>
    </w:lvl>
    <w:lvl w:ilvl="4" w:tplc="FFFFFFFF" w:tentative="1">
      <w:start w:val="1"/>
      <w:numFmt w:val="lowerLetter"/>
      <w:lvlText w:val="%5)"/>
      <w:lvlJc w:val="left"/>
      <w:pPr>
        <w:ind w:left="1533" w:hanging="420"/>
      </w:pPr>
    </w:lvl>
    <w:lvl w:ilvl="5" w:tplc="FFFFFFFF" w:tentative="1">
      <w:start w:val="1"/>
      <w:numFmt w:val="lowerRoman"/>
      <w:lvlText w:val="%6."/>
      <w:lvlJc w:val="right"/>
      <w:pPr>
        <w:ind w:left="1953" w:hanging="420"/>
      </w:pPr>
    </w:lvl>
    <w:lvl w:ilvl="6" w:tplc="FFFFFFFF" w:tentative="1">
      <w:start w:val="1"/>
      <w:numFmt w:val="decimal"/>
      <w:lvlText w:val="%7."/>
      <w:lvlJc w:val="left"/>
      <w:pPr>
        <w:ind w:left="2373" w:hanging="420"/>
      </w:pPr>
    </w:lvl>
    <w:lvl w:ilvl="7" w:tplc="FFFFFFFF" w:tentative="1">
      <w:start w:val="1"/>
      <w:numFmt w:val="lowerLetter"/>
      <w:lvlText w:val="%8)"/>
      <w:lvlJc w:val="left"/>
      <w:pPr>
        <w:ind w:left="2793" w:hanging="420"/>
      </w:pPr>
    </w:lvl>
    <w:lvl w:ilvl="8" w:tplc="FFFFFFFF" w:tentative="1">
      <w:start w:val="1"/>
      <w:numFmt w:val="lowerRoman"/>
      <w:lvlText w:val="%9."/>
      <w:lvlJc w:val="right"/>
      <w:pPr>
        <w:ind w:left="3213" w:hanging="420"/>
      </w:pPr>
    </w:lvl>
  </w:abstractNum>
  <w:abstractNum w:abstractNumId="3" w15:restartNumberingAfterBreak="0">
    <w:nsid w:val="2CC95F0D"/>
    <w:multiLevelType w:val="hybridMultilevel"/>
    <w:tmpl w:val="5D588FEC"/>
    <w:lvl w:ilvl="0" w:tplc="4D260768">
      <w:start w:val="1"/>
      <w:numFmt w:val="bullet"/>
      <w:pStyle w:val="TableBullet"/>
      <w:lvlText w:val=""/>
      <w:lvlJc w:val="left"/>
      <w:pPr>
        <w:tabs>
          <w:tab w:val="num" w:pos="227"/>
        </w:tabs>
        <w:ind w:left="227" w:hanging="227"/>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449031E"/>
    <w:multiLevelType w:val="hybridMultilevel"/>
    <w:tmpl w:val="D506EEA6"/>
    <w:lvl w:ilvl="0" w:tplc="BF4070FC">
      <w:start w:val="1"/>
      <w:numFmt w:val="decimal"/>
      <w:lvlText w:val="5.%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5" w15:restartNumberingAfterBreak="0">
    <w:nsid w:val="35D13F61"/>
    <w:multiLevelType w:val="hybridMultilevel"/>
    <w:tmpl w:val="60ECC666"/>
    <w:lvl w:ilvl="0" w:tplc="FC40EE50">
      <w:start w:val="1"/>
      <w:numFmt w:val="decimal"/>
      <w:lvlText w:val="3.%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6"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414541EF"/>
    <w:multiLevelType w:val="multilevel"/>
    <w:tmpl w:val="117C369A"/>
    <w:lvl w:ilvl="0">
      <w:start w:val="5"/>
      <w:numFmt w:val="decimal"/>
      <w:pStyle w:val="NumHead"/>
      <w:lvlText w:val="%1"/>
      <w:lvlJc w:val="left"/>
      <w:pPr>
        <w:tabs>
          <w:tab w:val="num" w:pos="0"/>
        </w:tabs>
        <w:ind w:left="0" w:hanging="567"/>
      </w:pPr>
      <w:rPr>
        <w:rFonts w:hint="default"/>
      </w:rPr>
    </w:lvl>
    <w:lvl w:ilvl="1">
      <w:start w:val="1"/>
      <w:numFmt w:val="decimal"/>
      <w:lvlText w:val="1.%2"/>
      <w:lvlJc w:val="right"/>
      <w:pPr>
        <w:tabs>
          <w:tab w:val="num" w:pos="0"/>
        </w:tabs>
        <w:ind w:left="0" w:hanging="567"/>
      </w:pPr>
      <w:rPr>
        <w:rFonts w:hint="eastAsia"/>
        <w:color w:val="auto"/>
      </w:rPr>
    </w:lvl>
    <w:lvl w:ilvl="2">
      <w:start w:val="1"/>
      <w:numFmt w:val="decimal"/>
      <w:lvlText w:val="2.7.%3"/>
      <w:lvlJc w:val="left"/>
      <w:pPr>
        <w:tabs>
          <w:tab w:val="num" w:pos="2880"/>
        </w:tabs>
        <w:ind w:left="1224" w:hanging="504"/>
      </w:pPr>
      <w:rPr>
        <w:rFonts w:hint="eastAsia"/>
      </w:rPr>
    </w:lvl>
    <w:lvl w:ilvl="3">
      <w:start w:val="1"/>
      <w:numFmt w:val="decimal"/>
      <w:lvlText w:val="%1.%2.%3.%4."/>
      <w:lvlJc w:val="left"/>
      <w:pPr>
        <w:tabs>
          <w:tab w:val="num" w:pos="3960"/>
        </w:tabs>
        <w:ind w:left="1728" w:hanging="648"/>
      </w:pPr>
      <w:rPr>
        <w:rFonts w:hint="default"/>
      </w:rPr>
    </w:lvl>
    <w:lvl w:ilvl="4">
      <w:start w:val="1"/>
      <w:numFmt w:val="decimal"/>
      <w:lvlText w:val="%1.%2.%3.%4.%5."/>
      <w:lvlJc w:val="left"/>
      <w:pPr>
        <w:tabs>
          <w:tab w:val="num" w:pos="5040"/>
        </w:tabs>
        <w:ind w:left="2232" w:hanging="792"/>
      </w:pPr>
      <w:rPr>
        <w:rFonts w:hint="default"/>
      </w:rPr>
    </w:lvl>
    <w:lvl w:ilvl="5">
      <w:start w:val="1"/>
      <w:numFmt w:val="decimal"/>
      <w:lvlText w:val="%1.%2.%3.%4.%5.%6."/>
      <w:lvlJc w:val="left"/>
      <w:pPr>
        <w:tabs>
          <w:tab w:val="num" w:pos="6120"/>
        </w:tabs>
        <w:ind w:left="2736" w:hanging="936"/>
      </w:pPr>
      <w:rPr>
        <w:rFonts w:hint="default"/>
      </w:rPr>
    </w:lvl>
    <w:lvl w:ilvl="6">
      <w:start w:val="1"/>
      <w:numFmt w:val="decimal"/>
      <w:lvlText w:val="%1.%2.%3.%4.%5.%6.%7."/>
      <w:lvlJc w:val="left"/>
      <w:pPr>
        <w:tabs>
          <w:tab w:val="num" w:pos="7200"/>
        </w:tabs>
        <w:ind w:left="3240" w:hanging="1080"/>
      </w:pPr>
      <w:rPr>
        <w:rFonts w:hint="default"/>
      </w:rPr>
    </w:lvl>
    <w:lvl w:ilvl="7">
      <w:start w:val="1"/>
      <w:numFmt w:val="decimal"/>
      <w:lvlText w:val="%1.%2.%3.%4.%5.%6.%7.%8."/>
      <w:lvlJc w:val="left"/>
      <w:pPr>
        <w:tabs>
          <w:tab w:val="num" w:pos="8280"/>
        </w:tabs>
        <w:ind w:left="3744" w:hanging="1224"/>
      </w:pPr>
      <w:rPr>
        <w:rFonts w:hint="default"/>
      </w:rPr>
    </w:lvl>
    <w:lvl w:ilvl="8">
      <w:start w:val="1"/>
      <w:numFmt w:val="decimal"/>
      <w:lvlText w:val="%1.%2.%3.%4.%5.%6.%7.%8.%9."/>
      <w:lvlJc w:val="left"/>
      <w:pPr>
        <w:tabs>
          <w:tab w:val="num" w:pos="9360"/>
        </w:tabs>
        <w:ind w:left="4320" w:hanging="1440"/>
      </w:pPr>
      <w:rPr>
        <w:rFonts w:hint="default"/>
      </w:rPr>
    </w:lvl>
  </w:abstractNum>
  <w:abstractNum w:abstractNumId="8" w15:restartNumberingAfterBreak="0">
    <w:nsid w:val="434325A2"/>
    <w:multiLevelType w:val="multilevel"/>
    <w:tmpl w:val="C75E14F0"/>
    <w:lvl w:ilvl="0">
      <w:start w:val="1"/>
      <w:numFmt w:val="decimal"/>
      <w:pStyle w:val="TableNumberBullet"/>
      <w:lvlText w:val="%1"/>
      <w:lvlJc w:val="left"/>
      <w:pPr>
        <w:tabs>
          <w:tab w:val="num" w:pos="227"/>
        </w:tabs>
        <w:ind w:left="227" w:hanging="227"/>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44EA08AA"/>
    <w:multiLevelType w:val="multilevel"/>
    <w:tmpl w:val="7E6A306E"/>
    <w:lvl w:ilvl="0">
      <w:start w:val="1"/>
      <w:numFmt w:val="upperLetter"/>
      <w:pStyle w:val="Appendix"/>
      <w:suff w:val="nothing"/>
      <w:lvlText w:val="Appendix %1"/>
      <w:lvlJc w:val="left"/>
      <w:pPr>
        <w:ind w:left="454" w:hanging="454"/>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55FC78EC"/>
    <w:multiLevelType w:val="hybridMultilevel"/>
    <w:tmpl w:val="10588116"/>
    <w:lvl w:ilvl="0" w:tplc="C57EE82A">
      <w:start w:val="1"/>
      <w:numFmt w:val="bullet"/>
      <w:pStyle w:val="BulletOne"/>
      <w:lvlText w:val=""/>
      <w:lvlJc w:val="left"/>
      <w:pPr>
        <w:tabs>
          <w:tab w:val="num" w:pos="340"/>
        </w:tabs>
        <w:ind w:left="34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F836AF2"/>
    <w:multiLevelType w:val="hybridMultilevel"/>
    <w:tmpl w:val="40987F9E"/>
    <w:lvl w:ilvl="0" w:tplc="E7C63290">
      <w:start w:val="1"/>
      <w:numFmt w:val="bullet"/>
      <w:pStyle w:val="BulletTwo"/>
      <w:lvlText w:val=""/>
      <w:lvlJc w:val="left"/>
      <w:pPr>
        <w:tabs>
          <w:tab w:val="num" w:pos="680"/>
        </w:tabs>
        <w:ind w:left="680" w:hanging="34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3A04BA6"/>
    <w:multiLevelType w:val="hybridMultilevel"/>
    <w:tmpl w:val="B650AC64"/>
    <w:lvl w:ilvl="0" w:tplc="DC30A87A">
      <w:start w:val="1"/>
      <w:numFmt w:val="decimal"/>
      <w:lvlText w:val="1.%1"/>
      <w:lvlJc w:val="left"/>
      <w:pPr>
        <w:ind w:left="1129" w:hanging="420"/>
      </w:pPr>
      <w:rPr>
        <w:rFonts w:hint="eastAsia"/>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3" w15:restartNumberingAfterBreak="0">
    <w:nsid w:val="73374AC7"/>
    <w:multiLevelType w:val="multilevel"/>
    <w:tmpl w:val="1C6CE688"/>
    <w:lvl w:ilvl="0">
      <w:start w:val="1"/>
      <w:numFmt w:val="decimal"/>
      <w:lvlRestart w:val="0"/>
      <w:pStyle w:val="NumBulletOne"/>
      <w:lvlText w:val="%1"/>
      <w:lvlJc w:val="left"/>
      <w:pPr>
        <w:tabs>
          <w:tab w:val="num" w:pos="340"/>
        </w:tabs>
        <w:ind w:left="340" w:hanging="340"/>
      </w:pPr>
      <w:rPr>
        <w:rFonts w:hint="default"/>
      </w:rPr>
    </w:lvl>
    <w:lvl w:ilvl="1">
      <w:start w:val="1"/>
      <w:numFmt w:val="lowerLetter"/>
      <w:pStyle w:val="NumBulletTwo"/>
      <w:lvlText w:val="%2"/>
      <w:lvlJc w:val="left"/>
      <w:pPr>
        <w:tabs>
          <w:tab w:val="num" w:pos="680"/>
        </w:tabs>
        <w:ind w:left="680" w:hanging="340"/>
      </w:pPr>
      <w:rPr>
        <w:rFonts w:hint="default"/>
      </w:rPr>
    </w:lvl>
    <w:lvl w:ilvl="2">
      <w:start w:val="1"/>
      <w:numFmt w:val="lowerRoman"/>
      <w:pStyle w:val="NumBulletThree"/>
      <w:lvlText w:val="%3"/>
      <w:lvlJc w:val="left"/>
      <w:pPr>
        <w:tabs>
          <w:tab w:val="num" w:pos="1021"/>
        </w:tabs>
        <w:ind w:left="1021" w:hanging="341"/>
      </w:pPr>
      <w:rPr>
        <w:rFonts w:hint="default"/>
      </w:rPr>
    </w:lvl>
    <w:lvl w:ilvl="3">
      <w:start w:val="1"/>
      <w:numFmt w:val="none"/>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14" w15:restartNumberingAfterBreak="0">
    <w:nsid w:val="756E41ED"/>
    <w:multiLevelType w:val="hybridMultilevel"/>
    <w:tmpl w:val="EB829D9A"/>
    <w:lvl w:ilvl="0" w:tplc="84926848">
      <w:start w:val="1"/>
      <w:numFmt w:val="decimal"/>
      <w:lvlText w:val="1.%1"/>
      <w:lvlJc w:val="right"/>
      <w:pPr>
        <w:ind w:left="1129" w:hanging="420"/>
      </w:pPr>
      <w:rPr>
        <w:rFonts w:hint="eastAsia"/>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15" w15:restartNumberingAfterBreak="0">
    <w:nsid w:val="799C35F1"/>
    <w:multiLevelType w:val="hybridMultilevel"/>
    <w:tmpl w:val="563E0B34"/>
    <w:lvl w:ilvl="0" w:tplc="3CF869A4">
      <w:start w:val="1"/>
      <w:numFmt w:val="decimal"/>
      <w:lvlText w:val="2.%1"/>
      <w:lvlJc w:val="left"/>
      <w:pPr>
        <w:ind w:left="-147" w:hanging="420"/>
      </w:pPr>
      <w:rPr>
        <w:rFonts w:hint="eastAsia"/>
        <w:color w:val="auto"/>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16" w15:restartNumberingAfterBreak="0">
    <w:nsid w:val="7A486E2F"/>
    <w:multiLevelType w:val="hybridMultilevel"/>
    <w:tmpl w:val="34924DBE"/>
    <w:lvl w:ilvl="0" w:tplc="C6A2F150">
      <w:start w:val="1"/>
      <w:numFmt w:val="bullet"/>
      <w:pStyle w:val="BulletThree"/>
      <w:lvlText w:val=""/>
      <w:lvlJc w:val="left"/>
      <w:pPr>
        <w:tabs>
          <w:tab w:val="num" w:pos="1021"/>
        </w:tabs>
        <w:ind w:left="1021" w:hanging="341"/>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778915901">
    <w:abstractNumId w:val="9"/>
  </w:num>
  <w:num w:numId="2" w16cid:durableId="2070880243">
    <w:abstractNumId w:val="1"/>
  </w:num>
  <w:num w:numId="3" w16cid:durableId="1090468784">
    <w:abstractNumId w:val="3"/>
  </w:num>
  <w:num w:numId="4" w16cid:durableId="90706410">
    <w:abstractNumId w:val="8"/>
  </w:num>
  <w:num w:numId="5" w16cid:durableId="1587154568">
    <w:abstractNumId w:val="7"/>
  </w:num>
  <w:num w:numId="6" w16cid:durableId="612127289">
    <w:abstractNumId w:val="10"/>
  </w:num>
  <w:num w:numId="7" w16cid:durableId="763382558">
    <w:abstractNumId w:val="16"/>
  </w:num>
  <w:num w:numId="8" w16cid:durableId="596451180">
    <w:abstractNumId w:val="11"/>
  </w:num>
  <w:num w:numId="9" w16cid:durableId="1010109827">
    <w:abstractNumId w:val="13"/>
  </w:num>
  <w:num w:numId="10" w16cid:durableId="171259745">
    <w:abstractNumId w:val="6"/>
  </w:num>
  <w:num w:numId="11" w16cid:durableId="15262901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2126342">
    <w:abstractNumId w:val="7"/>
  </w:num>
  <w:num w:numId="13" w16cid:durableId="1775401848">
    <w:abstractNumId w:val="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0903818">
    <w:abstractNumId w:val="7"/>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8996986">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4384819">
    <w:abstractNumId w:val="7"/>
  </w:num>
  <w:num w:numId="17" w16cid:durableId="244075757">
    <w:abstractNumId w:val="7"/>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46389870">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134259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87682461">
    <w:abstractNumId w:val="7"/>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46874080">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968317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09470391">
    <w:abstractNumId w:val="7"/>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02637723">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8532885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11217392">
    <w:abstractNumId w:val="7"/>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61692266">
    <w:abstractNumId w:val="7"/>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08440212">
    <w:abstractNumId w:val="7"/>
    <w:lvlOverride w:ilvl="0">
      <w:startOverride w:val="5"/>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96094322">
    <w:abstractNumId w:val="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64126595">
    <w:abstractNumId w:val="7"/>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50764079">
    <w:abstractNumId w:val="7"/>
    <w:lvlOverride w:ilvl="0">
      <w:startOverride w:val="2"/>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858155291">
    <w:abstractNumId w:val="7"/>
    <w:lvlOverride w:ilvl="0">
      <w:startOverride w:val="2"/>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07605281">
    <w:abstractNumId w:val="7"/>
    <w:lvlOverride w:ilvl="0">
      <w:startOverride w:val="2"/>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9797285">
    <w:abstractNumId w:val="7"/>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77044315">
    <w:abstractNumId w:val="15"/>
  </w:num>
  <w:num w:numId="36" w16cid:durableId="1948197604">
    <w:abstractNumId w:val="14"/>
  </w:num>
  <w:num w:numId="37" w16cid:durableId="938411743">
    <w:abstractNumId w:val="12"/>
  </w:num>
  <w:num w:numId="38" w16cid:durableId="1532067075">
    <w:abstractNumId w:val="5"/>
  </w:num>
  <w:num w:numId="39" w16cid:durableId="1444769584">
    <w:abstractNumId w:val="0"/>
  </w:num>
  <w:num w:numId="40" w16cid:durableId="1441025717">
    <w:abstractNumId w:val="4"/>
  </w:num>
  <w:num w:numId="41" w16cid:durableId="295793772">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hyphenationZone w:val="425"/>
  <w:drawingGridHorizontalSpacing w:val="171"/>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70F"/>
    <w:rsid w:val="00014B28"/>
    <w:rsid w:val="000201D1"/>
    <w:rsid w:val="00021726"/>
    <w:rsid w:val="000474F6"/>
    <w:rsid w:val="00051D53"/>
    <w:rsid w:val="0007120F"/>
    <w:rsid w:val="00075057"/>
    <w:rsid w:val="00083965"/>
    <w:rsid w:val="00084C3A"/>
    <w:rsid w:val="00085999"/>
    <w:rsid w:val="000874EA"/>
    <w:rsid w:val="000A2201"/>
    <w:rsid w:val="000B1A42"/>
    <w:rsid w:val="000B27CA"/>
    <w:rsid w:val="000B2B6F"/>
    <w:rsid w:val="000C45E8"/>
    <w:rsid w:val="000F07AE"/>
    <w:rsid w:val="001015B3"/>
    <w:rsid w:val="00105A2D"/>
    <w:rsid w:val="001163C0"/>
    <w:rsid w:val="00131497"/>
    <w:rsid w:val="001420C1"/>
    <w:rsid w:val="001452A1"/>
    <w:rsid w:val="00147F98"/>
    <w:rsid w:val="00151EAA"/>
    <w:rsid w:val="001525B6"/>
    <w:rsid w:val="00172AD0"/>
    <w:rsid w:val="0017314A"/>
    <w:rsid w:val="00192CEB"/>
    <w:rsid w:val="001A140B"/>
    <w:rsid w:val="001B369E"/>
    <w:rsid w:val="001D1384"/>
    <w:rsid w:val="001D3D9C"/>
    <w:rsid w:val="001E12AE"/>
    <w:rsid w:val="001E448E"/>
    <w:rsid w:val="001E69CE"/>
    <w:rsid w:val="001E7C59"/>
    <w:rsid w:val="0021649E"/>
    <w:rsid w:val="002168F9"/>
    <w:rsid w:val="00224EF4"/>
    <w:rsid w:val="00245D61"/>
    <w:rsid w:val="00260EF4"/>
    <w:rsid w:val="0027496C"/>
    <w:rsid w:val="0028388A"/>
    <w:rsid w:val="00294D00"/>
    <w:rsid w:val="002A6DD1"/>
    <w:rsid w:val="002B3C89"/>
    <w:rsid w:val="002C1E2D"/>
    <w:rsid w:val="002C3E06"/>
    <w:rsid w:val="002C6CDC"/>
    <w:rsid w:val="002D3C12"/>
    <w:rsid w:val="002E1D51"/>
    <w:rsid w:val="002E47B8"/>
    <w:rsid w:val="002F080B"/>
    <w:rsid w:val="002F6420"/>
    <w:rsid w:val="00303ECD"/>
    <w:rsid w:val="003230B7"/>
    <w:rsid w:val="0033209F"/>
    <w:rsid w:val="00341E27"/>
    <w:rsid w:val="0035521A"/>
    <w:rsid w:val="003634D8"/>
    <w:rsid w:val="0036405C"/>
    <w:rsid w:val="003733C7"/>
    <w:rsid w:val="00373F2D"/>
    <w:rsid w:val="0037571C"/>
    <w:rsid w:val="00386026"/>
    <w:rsid w:val="0038658F"/>
    <w:rsid w:val="0039168F"/>
    <w:rsid w:val="003931D7"/>
    <w:rsid w:val="003B0C26"/>
    <w:rsid w:val="003C5E63"/>
    <w:rsid w:val="003C6456"/>
    <w:rsid w:val="003E5E31"/>
    <w:rsid w:val="003F1E15"/>
    <w:rsid w:val="003F2F12"/>
    <w:rsid w:val="003F717E"/>
    <w:rsid w:val="0040168D"/>
    <w:rsid w:val="0040421B"/>
    <w:rsid w:val="004126F3"/>
    <w:rsid w:val="004161AF"/>
    <w:rsid w:val="004232E5"/>
    <w:rsid w:val="004233CD"/>
    <w:rsid w:val="00426585"/>
    <w:rsid w:val="00427E8B"/>
    <w:rsid w:val="00430BBF"/>
    <w:rsid w:val="00435ABA"/>
    <w:rsid w:val="00443AC9"/>
    <w:rsid w:val="0044419A"/>
    <w:rsid w:val="004456E3"/>
    <w:rsid w:val="00462062"/>
    <w:rsid w:val="00465B6F"/>
    <w:rsid w:val="004674A9"/>
    <w:rsid w:val="00475F42"/>
    <w:rsid w:val="00476A58"/>
    <w:rsid w:val="00482EF4"/>
    <w:rsid w:val="004A73B8"/>
    <w:rsid w:val="004B012B"/>
    <w:rsid w:val="004B3645"/>
    <w:rsid w:val="004B4987"/>
    <w:rsid w:val="004C0DAC"/>
    <w:rsid w:val="004E0351"/>
    <w:rsid w:val="004E1809"/>
    <w:rsid w:val="004E20A6"/>
    <w:rsid w:val="004E69AB"/>
    <w:rsid w:val="005279C4"/>
    <w:rsid w:val="00551CD8"/>
    <w:rsid w:val="00566F19"/>
    <w:rsid w:val="005944F3"/>
    <w:rsid w:val="00595D6A"/>
    <w:rsid w:val="005A3E0B"/>
    <w:rsid w:val="005E240D"/>
    <w:rsid w:val="005F2F67"/>
    <w:rsid w:val="0060358E"/>
    <w:rsid w:val="00604A18"/>
    <w:rsid w:val="00651D00"/>
    <w:rsid w:val="006525AD"/>
    <w:rsid w:val="00662749"/>
    <w:rsid w:val="00692C38"/>
    <w:rsid w:val="0069490E"/>
    <w:rsid w:val="006B2DF7"/>
    <w:rsid w:val="006C3278"/>
    <w:rsid w:val="006D2B6E"/>
    <w:rsid w:val="006D320D"/>
    <w:rsid w:val="00704A11"/>
    <w:rsid w:val="00725E6A"/>
    <w:rsid w:val="00742395"/>
    <w:rsid w:val="0076734A"/>
    <w:rsid w:val="0076758F"/>
    <w:rsid w:val="007751CF"/>
    <w:rsid w:val="007826CE"/>
    <w:rsid w:val="007848BF"/>
    <w:rsid w:val="00790497"/>
    <w:rsid w:val="007908E6"/>
    <w:rsid w:val="00792F74"/>
    <w:rsid w:val="007A58A7"/>
    <w:rsid w:val="007B1688"/>
    <w:rsid w:val="007B4A3E"/>
    <w:rsid w:val="007E3849"/>
    <w:rsid w:val="007E38F3"/>
    <w:rsid w:val="007E531A"/>
    <w:rsid w:val="007E60D2"/>
    <w:rsid w:val="007E7D59"/>
    <w:rsid w:val="00805899"/>
    <w:rsid w:val="00806403"/>
    <w:rsid w:val="00811847"/>
    <w:rsid w:val="0082636F"/>
    <w:rsid w:val="0084793D"/>
    <w:rsid w:val="00847EAF"/>
    <w:rsid w:val="0085494A"/>
    <w:rsid w:val="008712C5"/>
    <w:rsid w:val="008715A2"/>
    <w:rsid w:val="00875CB5"/>
    <w:rsid w:val="00885EE3"/>
    <w:rsid w:val="00891627"/>
    <w:rsid w:val="008A4FDE"/>
    <w:rsid w:val="008B4741"/>
    <w:rsid w:val="008B7FDD"/>
    <w:rsid w:val="008C296A"/>
    <w:rsid w:val="008C4943"/>
    <w:rsid w:val="00906AD3"/>
    <w:rsid w:val="009106D4"/>
    <w:rsid w:val="00917342"/>
    <w:rsid w:val="00923BDB"/>
    <w:rsid w:val="0092518A"/>
    <w:rsid w:val="00962C1A"/>
    <w:rsid w:val="00963CF7"/>
    <w:rsid w:val="00966C1A"/>
    <w:rsid w:val="0097573B"/>
    <w:rsid w:val="00992588"/>
    <w:rsid w:val="009A14CA"/>
    <w:rsid w:val="009A287C"/>
    <w:rsid w:val="009A34C6"/>
    <w:rsid w:val="009B5B3B"/>
    <w:rsid w:val="009B5C43"/>
    <w:rsid w:val="009C1F17"/>
    <w:rsid w:val="009C53EC"/>
    <w:rsid w:val="009D0007"/>
    <w:rsid w:val="009E018F"/>
    <w:rsid w:val="009F1294"/>
    <w:rsid w:val="00A010D4"/>
    <w:rsid w:val="00A12CC2"/>
    <w:rsid w:val="00A13820"/>
    <w:rsid w:val="00A1571C"/>
    <w:rsid w:val="00A208BF"/>
    <w:rsid w:val="00A22C54"/>
    <w:rsid w:val="00A26AA0"/>
    <w:rsid w:val="00A3146F"/>
    <w:rsid w:val="00A33CB3"/>
    <w:rsid w:val="00A41CE6"/>
    <w:rsid w:val="00A5370F"/>
    <w:rsid w:val="00A62DBF"/>
    <w:rsid w:val="00A62E14"/>
    <w:rsid w:val="00A733C0"/>
    <w:rsid w:val="00A7523A"/>
    <w:rsid w:val="00A83246"/>
    <w:rsid w:val="00AA29DD"/>
    <w:rsid w:val="00AB5528"/>
    <w:rsid w:val="00AC0DD8"/>
    <w:rsid w:val="00AD1908"/>
    <w:rsid w:val="00AD5119"/>
    <w:rsid w:val="00AE6BE2"/>
    <w:rsid w:val="00AF34C3"/>
    <w:rsid w:val="00B256EC"/>
    <w:rsid w:val="00B32413"/>
    <w:rsid w:val="00B3380D"/>
    <w:rsid w:val="00B34BB4"/>
    <w:rsid w:val="00B41E16"/>
    <w:rsid w:val="00B439F2"/>
    <w:rsid w:val="00B45313"/>
    <w:rsid w:val="00B5770F"/>
    <w:rsid w:val="00B95E4D"/>
    <w:rsid w:val="00B97FFD"/>
    <w:rsid w:val="00BA0D5E"/>
    <w:rsid w:val="00BB23C9"/>
    <w:rsid w:val="00BE20C5"/>
    <w:rsid w:val="00BE36EC"/>
    <w:rsid w:val="00BE5EBE"/>
    <w:rsid w:val="00BE73B5"/>
    <w:rsid w:val="00BF1EA6"/>
    <w:rsid w:val="00BF45BE"/>
    <w:rsid w:val="00C07F07"/>
    <w:rsid w:val="00C25EB4"/>
    <w:rsid w:val="00C35838"/>
    <w:rsid w:val="00C436F3"/>
    <w:rsid w:val="00C46A72"/>
    <w:rsid w:val="00C4731E"/>
    <w:rsid w:val="00C50E91"/>
    <w:rsid w:val="00C55950"/>
    <w:rsid w:val="00C60827"/>
    <w:rsid w:val="00C60BBA"/>
    <w:rsid w:val="00C833B6"/>
    <w:rsid w:val="00C97B28"/>
    <w:rsid w:val="00CB283E"/>
    <w:rsid w:val="00CC76C9"/>
    <w:rsid w:val="00CE52D1"/>
    <w:rsid w:val="00CF4043"/>
    <w:rsid w:val="00D02023"/>
    <w:rsid w:val="00D127C8"/>
    <w:rsid w:val="00D1538E"/>
    <w:rsid w:val="00D20822"/>
    <w:rsid w:val="00D26CF1"/>
    <w:rsid w:val="00D37050"/>
    <w:rsid w:val="00D47A2F"/>
    <w:rsid w:val="00D5754C"/>
    <w:rsid w:val="00D63750"/>
    <w:rsid w:val="00D63863"/>
    <w:rsid w:val="00D6546D"/>
    <w:rsid w:val="00D65DF7"/>
    <w:rsid w:val="00D73FB2"/>
    <w:rsid w:val="00D751D3"/>
    <w:rsid w:val="00DC0ADF"/>
    <w:rsid w:val="00DD1B1F"/>
    <w:rsid w:val="00DE0548"/>
    <w:rsid w:val="00DE5D67"/>
    <w:rsid w:val="00DF28A9"/>
    <w:rsid w:val="00E02464"/>
    <w:rsid w:val="00E05B54"/>
    <w:rsid w:val="00E14DD0"/>
    <w:rsid w:val="00E15098"/>
    <w:rsid w:val="00E15877"/>
    <w:rsid w:val="00E20F75"/>
    <w:rsid w:val="00E538BC"/>
    <w:rsid w:val="00E57855"/>
    <w:rsid w:val="00E57CE0"/>
    <w:rsid w:val="00E6735F"/>
    <w:rsid w:val="00E70DBF"/>
    <w:rsid w:val="00E87780"/>
    <w:rsid w:val="00E96D7B"/>
    <w:rsid w:val="00EA0A5C"/>
    <w:rsid w:val="00EB6F8A"/>
    <w:rsid w:val="00ED27AF"/>
    <w:rsid w:val="00F018EF"/>
    <w:rsid w:val="00F114D3"/>
    <w:rsid w:val="00F1538C"/>
    <w:rsid w:val="00F33E65"/>
    <w:rsid w:val="00F35709"/>
    <w:rsid w:val="00F35FAD"/>
    <w:rsid w:val="00F43F51"/>
    <w:rsid w:val="00F545BA"/>
    <w:rsid w:val="00F5635D"/>
    <w:rsid w:val="00F619B4"/>
    <w:rsid w:val="00F67213"/>
    <w:rsid w:val="00F725BC"/>
    <w:rsid w:val="00F8288D"/>
    <w:rsid w:val="00F9755A"/>
    <w:rsid w:val="00FA0D38"/>
    <w:rsid w:val="00FA7F98"/>
    <w:rsid w:val="00FB4532"/>
    <w:rsid w:val="00FC329F"/>
    <w:rsid w:val="00FC39E6"/>
    <w:rsid w:val="00FC5821"/>
    <w:rsid w:val="00FD51AF"/>
    <w:rsid w:val="00FD5F60"/>
    <w:rsid w:val="00FE363D"/>
    <w:rsid w:val="00FE6248"/>
    <w:rsid w:val="7607669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7812C5"/>
  <w15:docId w15:val="{F80D8999-A180-48C9-950F-6CE8789C8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84"/>
    </w:pPr>
    <w:rPr>
      <w:rFonts w:ascii="Garamond" w:hAnsi="Garamond"/>
      <w:sz w:val="22"/>
      <w:szCs w:val="24"/>
      <w:lang w:eastAsia="en-US"/>
    </w:rPr>
  </w:style>
  <w:style w:type="paragraph" w:styleId="1">
    <w:name w:val="heading 1"/>
    <w:basedOn w:val="a"/>
    <w:next w:val="a"/>
    <w:qFormat/>
    <w:rsid w:val="00BE73B5"/>
    <w:pPr>
      <w:keepNext/>
      <w:spacing w:after="0" w:line="260" w:lineRule="atLeast"/>
      <w:outlineLvl w:val="0"/>
    </w:pPr>
    <w:rPr>
      <w:rFonts w:ascii="Arial Black" w:hAnsi="Arial Black" w:cs="Arial"/>
      <w:bCs/>
      <w:kern w:val="32"/>
      <w:sz w:val="21"/>
      <w:szCs w:val="21"/>
    </w:rPr>
  </w:style>
  <w:style w:type="paragraph" w:styleId="2">
    <w:name w:val="heading 2"/>
    <w:basedOn w:val="1"/>
    <w:next w:val="a"/>
    <w:qFormat/>
    <w:rsid w:val="00BE73B5"/>
    <w:pPr>
      <w:outlineLvl w:val="1"/>
    </w:pPr>
    <w:rPr>
      <w:rFonts w:ascii="Arial Narrow" w:eastAsia="仿宋_GB2312" w:hAnsi="Arial Narrow"/>
      <w:b/>
      <w:bCs w:val="0"/>
      <w:iCs/>
      <w:sz w:val="28"/>
      <w:szCs w:val="19"/>
    </w:rPr>
  </w:style>
  <w:style w:type="paragraph" w:styleId="3">
    <w:name w:val="heading 3"/>
    <w:basedOn w:val="2"/>
    <w:next w:val="a"/>
    <w:qFormat/>
    <w:rsid w:val="00BE73B5"/>
    <w:pPr>
      <w:outlineLvl w:val="2"/>
    </w:pPr>
    <w:rPr>
      <w:bCs/>
      <w:sz w:val="24"/>
    </w:rPr>
  </w:style>
  <w:style w:type="paragraph" w:styleId="4">
    <w:name w:val="heading 4"/>
    <w:basedOn w:val="3"/>
    <w:next w:val="a"/>
    <w:qFormat/>
    <w:rsid w:val="007E531A"/>
    <w:pPr>
      <w:outlineLvl w:val="3"/>
    </w:pPr>
    <w:rPr>
      <w:b w:val="0"/>
      <w:bCs w:val="0"/>
    </w:rPr>
  </w:style>
  <w:style w:type="paragraph" w:styleId="5">
    <w:name w:val="heading 5"/>
    <w:basedOn w:val="a"/>
    <w:next w:val="a"/>
    <w:qFormat/>
    <w:rsid w:val="003E5E31"/>
    <w:pPr>
      <w:numPr>
        <w:ilvl w:val="4"/>
        <w:numId w:val="9"/>
      </w:numPr>
      <w:spacing w:before="240" w:after="60"/>
      <w:outlineLvl w:val="4"/>
    </w:pPr>
    <w:rPr>
      <w:b/>
      <w:bCs/>
      <w:i/>
      <w:iCs/>
      <w:sz w:val="26"/>
      <w:szCs w:val="26"/>
    </w:rPr>
  </w:style>
  <w:style w:type="paragraph" w:styleId="6">
    <w:name w:val="heading 6"/>
    <w:basedOn w:val="a"/>
    <w:next w:val="a"/>
    <w:qFormat/>
    <w:rsid w:val="003E5E31"/>
    <w:pPr>
      <w:numPr>
        <w:ilvl w:val="5"/>
        <w:numId w:val="9"/>
      </w:numPr>
      <w:spacing w:before="240" w:after="60"/>
      <w:outlineLvl w:val="5"/>
    </w:pPr>
    <w:rPr>
      <w:rFonts w:ascii="Times New Roman" w:hAnsi="Times New Roman"/>
      <w:b/>
      <w:bCs/>
      <w:szCs w:val="22"/>
    </w:rPr>
  </w:style>
  <w:style w:type="paragraph" w:styleId="7">
    <w:name w:val="heading 7"/>
    <w:basedOn w:val="a"/>
    <w:next w:val="a"/>
    <w:qFormat/>
    <w:rsid w:val="003E5E31"/>
    <w:pPr>
      <w:numPr>
        <w:ilvl w:val="6"/>
        <w:numId w:val="9"/>
      </w:numPr>
      <w:spacing w:before="240" w:after="60"/>
      <w:outlineLvl w:val="6"/>
    </w:pPr>
    <w:rPr>
      <w:rFonts w:ascii="Times New Roman" w:hAnsi="Times New Roman"/>
      <w:sz w:val="24"/>
    </w:rPr>
  </w:style>
  <w:style w:type="paragraph" w:styleId="8">
    <w:name w:val="heading 8"/>
    <w:basedOn w:val="a"/>
    <w:next w:val="a"/>
    <w:qFormat/>
    <w:rsid w:val="003E5E31"/>
    <w:pPr>
      <w:numPr>
        <w:ilvl w:val="7"/>
        <w:numId w:val="9"/>
      </w:numPr>
      <w:spacing w:before="240" w:after="60"/>
      <w:outlineLvl w:val="7"/>
    </w:pPr>
    <w:rPr>
      <w:rFonts w:ascii="Times New Roman" w:hAnsi="Times New Roman"/>
      <w:i/>
      <w:iCs/>
      <w:sz w:val="24"/>
    </w:rPr>
  </w:style>
  <w:style w:type="paragraph" w:styleId="9">
    <w:name w:val="heading 9"/>
    <w:basedOn w:val="a"/>
    <w:next w:val="a"/>
    <w:qFormat/>
    <w:rsid w:val="003E5E31"/>
    <w:pPr>
      <w:numPr>
        <w:ilvl w:val="8"/>
        <w:numId w:val="9"/>
      </w:numPr>
      <w:spacing w:before="240" w:after="60"/>
      <w:outlineLvl w:val="8"/>
    </w:pPr>
    <w:rPr>
      <w:rFonts w:ascii="Arial" w:hAnsi="Arial"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ppendix">
    <w:name w:val="Appendix"/>
    <w:basedOn w:val="a"/>
    <w:pPr>
      <w:numPr>
        <w:numId w:val="1"/>
      </w:numPr>
      <w:spacing w:after="0"/>
      <w:jc w:val="right"/>
    </w:pPr>
    <w:rPr>
      <w:rFonts w:ascii="Arial" w:hAnsi="Arial"/>
      <w:b/>
      <w:color w:val="808080"/>
      <w:sz w:val="16"/>
    </w:rPr>
  </w:style>
  <w:style w:type="character" w:customStyle="1" w:styleId="NumTextChar">
    <w:name w:val="NumText Char"/>
    <w:link w:val="NumText"/>
    <w:rsid w:val="00C50E91"/>
    <w:rPr>
      <w:rFonts w:ascii="Garamond" w:hAnsi="Garamond"/>
      <w:sz w:val="22"/>
      <w:szCs w:val="24"/>
      <w:lang w:val="x-none" w:eastAsia="en-US"/>
    </w:rPr>
  </w:style>
  <w:style w:type="paragraph" w:styleId="a3">
    <w:name w:val="Balloon Text"/>
    <w:basedOn w:val="a"/>
    <w:link w:val="a4"/>
    <w:rsid w:val="00704A11"/>
    <w:pPr>
      <w:spacing w:after="0"/>
    </w:pPr>
    <w:rPr>
      <w:rFonts w:ascii="Tahoma" w:hAnsi="Tahoma" w:cs="Tahoma"/>
      <w:sz w:val="16"/>
      <w:szCs w:val="16"/>
    </w:rPr>
  </w:style>
  <w:style w:type="character" w:customStyle="1" w:styleId="a4">
    <w:name w:val="批注框文本 字符"/>
    <w:link w:val="a3"/>
    <w:rsid w:val="00704A11"/>
    <w:rPr>
      <w:rFonts w:ascii="Tahoma" w:hAnsi="Tahoma" w:cs="Tahoma"/>
      <w:sz w:val="16"/>
      <w:szCs w:val="16"/>
      <w:lang w:eastAsia="en-US"/>
    </w:rPr>
  </w:style>
  <w:style w:type="paragraph" w:styleId="a5">
    <w:name w:val="footer"/>
    <w:basedOn w:val="a"/>
    <w:pPr>
      <w:tabs>
        <w:tab w:val="center" w:pos="4153"/>
        <w:tab w:val="right" w:pos="8306"/>
      </w:tabs>
      <w:spacing w:after="0"/>
    </w:pPr>
    <w:rPr>
      <w:rFonts w:ascii="Arial" w:hAnsi="Arial"/>
      <w:b/>
      <w:color w:val="808080"/>
      <w:sz w:val="16"/>
    </w:rPr>
  </w:style>
  <w:style w:type="paragraph" w:styleId="a6">
    <w:name w:val="header"/>
    <w:basedOn w:val="a"/>
    <w:link w:val="a7"/>
    <w:uiPriority w:val="99"/>
    <w:pPr>
      <w:tabs>
        <w:tab w:val="center" w:pos="4150"/>
        <w:tab w:val="right" w:pos="8307"/>
      </w:tabs>
      <w:spacing w:after="0"/>
    </w:pPr>
    <w:rPr>
      <w:rFonts w:ascii="Arial" w:hAnsi="Arial"/>
      <w:b/>
      <w:color w:val="808080"/>
      <w:sz w:val="16"/>
    </w:rPr>
  </w:style>
  <w:style w:type="paragraph" w:customStyle="1" w:styleId="NumHead">
    <w:name w:val="NumHead"/>
    <w:basedOn w:val="a"/>
    <w:next w:val="NumText"/>
    <w:rsid w:val="008A4FDE"/>
    <w:pPr>
      <w:keepNext/>
      <w:numPr>
        <w:numId w:val="5"/>
      </w:numPr>
      <w:spacing w:after="0" w:line="260" w:lineRule="atLeast"/>
    </w:pPr>
    <w:rPr>
      <w:rFonts w:ascii="Arial Black" w:hAnsi="Arial Black"/>
      <w:sz w:val="21"/>
      <w:szCs w:val="21"/>
    </w:rPr>
  </w:style>
  <w:style w:type="paragraph" w:customStyle="1" w:styleId="NumText">
    <w:name w:val="NumText"/>
    <w:basedOn w:val="a"/>
    <w:link w:val="NumTextChar"/>
    <w:pPr>
      <w:spacing w:line="280" w:lineRule="exact"/>
    </w:pPr>
    <w:rPr>
      <w:lang w:val="x-none"/>
    </w:rPr>
  </w:style>
  <w:style w:type="paragraph" w:customStyle="1" w:styleId="TableHeading">
    <w:name w:val="Table Heading"/>
    <w:basedOn w:val="TableText"/>
    <w:rsid w:val="00F35709"/>
    <w:rPr>
      <w:b/>
      <w:bCs/>
      <w:kern w:val="28"/>
      <w:szCs w:val="24"/>
    </w:rPr>
  </w:style>
  <w:style w:type="paragraph" w:customStyle="1" w:styleId="TableText">
    <w:name w:val="Table Text"/>
    <w:basedOn w:val="a"/>
    <w:qFormat/>
    <w:rsid w:val="00F35709"/>
    <w:pPr>
      <w:spacing w:after="0"/>
      <w:ind w:right="142"/>
    </w:pPr>
    <w:rPr>
      <w:szCs w:val="22"/>
    </w:rPr>
  </w:style>
  <w:style w:type="paragraph" w:customStyle="1" w:styleId="TableSubTot">
    <w:name w:val="Table SubTot"/>
    <w:basedOn w:val="TableFigures"/>
    <w:rsid w:val="00AD1908"/>
    <w:pPr>
      <w:pBdr>
        <w:top w:val="single" w:sz="6" w:space="1" w:color="auto"/>
      </w:pBdr>
    </w:pPr>
    <w:rPr>
      <w:szCs w:val="24"/>
    </w:rPr>
  </w:style>
  <w:style w:type="paragraph" w:customStyle="1" w:styleId="TableTotal">
    <w:name w:val="Table Total"/>
    <w:basedOn w:val="TableFigures"/>
    <w:rsid w:val="00AD1908"/>
    <w:pPr>
      <w:pBdr>
        <w:top w:val="single" w:sz="6" w:space="1" w:color="auto"/>
        <w:bottom w:val="double" w:sz="6" w:space="1" w:color="auto"/>
      </w:pBdr>
    </w:pPr>
  </w:style>
  <w:style w:type="paragraph" w:styleId="a8">
    <w:name w:val="Title"/>
    <w:basedOn w:val="a"/>
    <w:next w:val="1"/>
    <w:qFormat/>
    <w:pPr>
      <w:spacing w:before="400" w:after="400" w:line="580" w:lineRule="atLeast"/>
    </w:pPr>
    <w:rPr>
      <w:rFonts w:cs="Arial"/>
      <w:bCs/>
      <w:kern w:val="28"/>
      <w:sz w:val="40"/>
      <w:szCs w:val="32"/>
    </w:rPr>
  </w:style>
  <w:style w:type="paragraph" w:styleId="a9">
    <w:name w:val="footnote text"/>
    <w:basedOn w:val="a"/>
    <w:link w:val="aa"/>
    <w:rsid w:val="00FE363D"/>
    <w:rPr>
      <w:sz w:val="20"/>
      <w:szCs w:val="20"/>
    </w:rPr>
  </w:style>
  <w:style w:type="paragraph" w:customStyle="1" w:styleId="TableDouble">
    <w:name w:val="Table Double"/>
    <w:basedOn w:val="TableFigures"/>
    <w:pPr>
      <w:pBdr>
        <w:bottom w:val="double" w:sz="6" w:space="1" w:color="auto"/>
      </w:pBdr>
    </w:pPr>
    <w:rPr>
      <w:sz w:val="16"/>
      <w:szCs w:val="24"/>
    </w:rPr>
  </w:style>
  <w:style w:type="paragraph" w:customStyle="1" w:styleId="TableSingle">
    <w:name w:val="Table Single"/>
    <w:basedOn w:val="TableFigures"/>
    <w:rsid w:val="00AD1908"/>
    <w:pPr>
      <w:pBdr>
        <w:bottom w:val="single" w:sz="6" w:space="1" w:color="auto"/>
      </w:pBdr>
    </w:pPr>
    <w:rPr>
      <w:szCs w:val="24"/>
    </w:rPr>
  </w:style>
  <w:style w:type="paragraph" w:customStyle="1" w:styleId="TableBullet">
    <w:name w:val="Table Bullet"/>
    <w:basedOn w:val="TableText"/>
    <w:rsid w:val="00F35709"/>
    <w:pPr>
      <w:numPr>
        <w:numId w:val="3"/>
      </w:numPr>
    </w:pPr>
    <w:rPr>
      <w:szCs w:val="20"/>
    </w:rPr>
  </w:style>
  <w:style w:type="paragraph" w:customStyle="1" w:styleId="TableNumberBullet">
    <w:name w:val="Table Number Bullet"/>
    <w:basedOn w:val="TableText"/>
    <w:rsid w:val="00F35709"/>
    <w:pPr>
      <w:numPr>
        <w:numId w:val="4"/>
      </w:numPr>
    </w:pPr>
    <w:rPr>
      <w:szCs w:val="24"/>
    </w:rPr>
  </w:style>
  <w:style w:type="paragraph" w:styleId="TOC1">
    <w:name w:val="toc 1"/>
    <w:basedOn w:val="a"/>
    <w:next w:val="a"/>
    <w:semiHidden/>
    <w:pPr>
      <w:spacing w:before="240" w:after="120"/>
    </w:pPr>
    <w:rPr>
      <w:b/>
      <w:bCs/>
    </w:rPr>
  </w:style>
  <w:style w:type="paragraph" w:customStyle="1" w:styleId="AppendixTitle">
    <w:name w:val="Appendix Title"/>
    <w:basedOn w:val="a8"/>
    <w:next w:val="a"/>
    <w:pPr>
      <w:numPr>
        <w:numId w:val="2"/>
      </w:numPr>
    </w:pPr>
  </w:style>
  <w:style w:type="paragraph" w:customStyle="1" w:styleId="SectionTitle">
    <w:name w:val="Section Title"/>
    <w:basedOn w:val="a"/>
    <w:next w:val="a"/>
    <w:pPr>
      <w:pageBreakBefore/>
      <w:spacing w:after="1400"/>
    </w:pPr>
    <w:rPr>
      <w:sz w:val="40"/>
    </w:rPr>
  </w:style>
  <w:style w:type="paragraph" w:customStyle="1" w:styleId="TableFigures">
    <w:name w:val="Table Figures"/>
    <w:basedOn w:val="TableText"/>
    <w:rsid w:val="00AD1908"/>
    <w:pPr>
      <w:spacing w:before="25"/>
    </w:pPr>
    <w:rPr>
      <w:rFonts w:ascii="Arial" w:hAnsi="Arial"/>
      <w:sz w:val="18"/>
    </w:rPr>
  </w:style>
  <w:style w:type="paragraph" w:customStyle="1" w:styleId="BulletOne">
    <w:name w:val="BulletOne"/>
    <w:basedOn w:val="a"/>
    <w:rsid w:val="00F9755A"/>
    <w:pPr>
      <w:numPr>
        <w:numId w:val="6"/>
      </w:numPr>
      <w:spacing w:after="0"/>
    </w:pPr>
  </w:style>
  <w:style w:type="paragraph" w:customStyle="1" w:styleId="BulletThree">
    <w:name w:val="BulletThree"/>
    <w:basedOn w:val="a"/>
    <w:rsid w:val="00F9755A"/>
    <w:pPr>
      <w:numPr>
        <w:numId w:val="7"/>
      </w:numPr>
      <w:spacing w:after="0"/>
    </w:pPr>
  </w:style>
  <w:style w:type="paragraph" w:customStyle="1" w:styleId="BulletTwo">
    <w:name w:val="BulletTwo"/>
    <w:basedOn w:val="a"/>
    <w:rsid w:val="00F9755A"/>
    <w:pPr>
      <w:numPr>
        <w:numId w:val="8"/>
      </w:numPr>
      <w:spacing w:after="0"/>
    </w:pPr>
  </w:style>
  <w:style w:type="paragraph" w:customStyle="1" w:styleId="Indent1">
    <w:name w:val="Indent1"/>
    <w:basedOn w:val="a"/>
    <w:rsid w:val="00A733C0"/>
    <w:pPr>
      <w:tabs>
        <w:tab w:val="left" w:pos="567"/>
      </w:tabs>
      <w:ind w:left="567" w:hanging="567"/>
    </w:pPr>
  </w:style>
  <w:style w:type="paragraph" w:customStyle="1" w:styleId="Indent2">
    <w:name w:val="Indent2"/>
    <w:basedOn w:val="a"/>
    <w:rsid w:val="00A733C0"/>
    <w:pPr>
      <w:tabs>
        <w:tab w:val="left" w:pos="1134"/>
      </w:tabs>
      <w:ind w:left="1134" w:hanging="567"/>
    </w:pPr>
  </w:style>
  <w:style w:type="paragraph" w:customStyle="1" w:styleId="NumBulletOne">
    <w:name w:val="NumBulletOne"/>
    <w:basedOn w:val="a"/>
    <w:rsid w:val="003E5E31"/>
    <w:pPr>
      <w:numPr>
        <w:numId w:val="9"/>
      </w:numPr>
      <w:spacing w:after="0"/>
    </w:pPr>
  </w:style>
  <w:style w:type="paragraph" w:customStyle="1" w:styleId="NumBulletThree">
    <w:name w:val="NumBulletThree"/>
    <w:basedOn w:val="a"/>
    <w:rsid w:val="003E5E31"/>
    <w:pPr>
      <w:numPr>
        <w:ilvl w:val="2"/>
        <w:numId w:val="9"/>
      </w:numPr>
      <w:spacing w:after="0"/>
    </w:pPr>
  </w:style>
  <w:style w:type="paragraph" w:customStyle="1" w:styleId="NumBulletTwo">
    <w:name w:val="NumBulletTwo"/>
    <w:basedOn w:val="a"/>
    <w:rsid w:val="003E5E31"/>
    <w:pPr>
      <w:numPr>
        <w:ilvl w:val="1"/>
        <w:numId w:val="9"/>
      </w:numPr>
      <w:spacing w:after="0"/>
    </w:pPr>
  </w:style>
  <w:style w:type="character" w:customStyle="1" w:styleId="aa">
    <w:name w:val="脚注文本 字符"/>
    <w:link w:val="a9"/>
    <w:rsid w:val="00FE363D"/>
    <w:rPr>
      <w:rFonts w:ascii="Garamond" w:hAnsi="Garamond"/>
      <w:lang w:eastAsia="en-US"/>
    </w:rPr>
  </w:style>
  <w:style w:type="character" w:styleId="ab">
    <w:name w:val="footnote reference"/>
    <w:rsid w:val="00FE363D"/>
    <w:rPr>
      <w:vertAlign w:val="superscript"/>
    </w:rPr>
  </w:style>
  <w:style w:type="character" w:styleId="ac">
    <w:name w:val="Hyperlink"/>
    <w:rsid w:val="001163C0"/>
    <w:rPr>
      <w:color w:val="0000FF"/>
      <w:u w:val="single"/>
    </w:rPr>
  </w:style>
  <w:style w:type="character" w:styleId="ad">
    <w:name w:val="annotation reference"/>
    <w:basedOn w:val="a0"/>
    <w:semiHidden/>
    <w:unhideWhenUsed/>
    <w:rsid w:val="0076758F"/>
    <w:rPr>
      <w:sz w:val="16"/>
      <w:szCs w:val="16"/>
    </w:rPr>
  </w:style>
  <w:style w:type="paragraph" w:styleId="ae">
    <w:name w:val="annotation text"/>
    <w:basedOn w:val="a"/>
    <w:link w:val="af"/>
    <w:unhideWhenUsed/>
    <w:rsid w:val="0076758F"/>
    <w:rPr>
      <w:sz w:val="20"/>
      <w:szCs w:val="20"/>
    </w:rPr>
  </w:style>
  <w:style w:type="character" w:customStyle="1" w:styleId="af">
    <w:name w:val="批注文字 字符"/>
    <w:basedOn w:val="a0"/>
    <w:link w:val="ae"/>
    <w:rsid w:val="0076758F"/>
    <w:rPr>
      <w:rFonts w:ascii="Garamond" w:hAnsi="Garamond"/>
      <w:lang w:eastAsia="en-US"/>
    </w:rPr>
  </w:style>
  <w:style w:type="paragraph" w:styleId="af0">
    <w:name w:val="annotation subject"/>
    <w:basedOn w:val="ae"/>
    <w:next w:val="ae"/>
    <w:link w:val="af1"/>
    <w:semiHidden/>
    <w:unhideWhenUsed/>
    <w:rsid w:val="0076758F"/>
    <w:rPr>
      <w:b/>
      <w:bCs/>
    </w:rPr>
  </w:style>
  <w:style w:type="character" w:customStyle="1" w:styleId="af1">
    <w:name w:val="批注主题 字符"/>
    <w:basedOn w:val="af"/>
    <w:link w:val="af0"/>
    <w:semiHidden/>
    <w:rsid w:val="0076758F"/>
    <w:rPr>
      <w:rFonts w:ascii="Garamond" w:hAnsi="Garamond"/>
      <w:b/>
      <w:bCs/>
      <w:lang w:eastAsia="en-US"/>
    </w:rPr>
  </w:style>
  <w:style w:type="paragraph" w:styleId="af2">
    <w:name w:val="Body Text"/>
    <w:basedOn w:val="a"/>
    <w:link w:val="af3"/>
    <w:qFormat/>
    <w:rsid w:val="00F35FAD"/>
    <w:pPr>
      <w:spacing w:line="280" w:lineRule="atLeast"/>
    </w:pPr>
    <w:rPr>
      <w:rFonts w:cs="Arial"/>
      <w:szCs w:val="20"/>
    </w:rPr>
  </w:style>
  <w:style w:type="character" w:customStyle="1" w:styleId="af3">
    <w:name w:val="正文文本 字符"/>
    <w:basedOn w:val="a0"/>
    <w:link w:val="af2"/>
    <w:rsid w:val="00F35FAD"/>
    <w:rPr>
      <w:rFonts w:ascii="Garamond" w:hAnsi="Garamond" w:cs="Arial"/>
      <w:sz w:val="22"/>
      <w:lang w:eastAsia="en-US"/>
    </w:rPr>
  </w:style>
  <w:style w:type="paragraph" w:customStyle="1" w:styleId="NumberedHeading1">
    <w:name w:val="Numbered Heading 1"/>
    <w:next w:val="af2"/>
    <w:qFormat/>
    <w:rsid w:val="00F35FAD"/>
    <w:pPr>
      <w:numPr>
        <w:numId w:val="10"/>
      </w:numPr>
      <w:spacing w:line="260" w:lineRule="atLeast"/>
    </w:pPr>
    <w:rPr>
      <w:rFonts w:ascii="Arial Black" w:hAnsi="Arial Black" w:cs="Arial"/>
      <w:color w:val="4B217E"/>
      <w:sz w:val="19"/>
      <w:lang w:eastAsia="en-US"/>
    </w:rPr>
  </w:style>
  <w:style w:type="paragraph" w:customStyle="1" w:styleId="NumberedHeading2">
    <w:name w:val="Numbered Heading 2"/>
    <w:next w:val="af2"/>
    <w:qFormat/>
    <w:rsid w:val="00F35FAD"/>
    <w:pPr>
      <w:numPr>
        <w:ilvl w:val="1"/>
        <w:numId w:val="10"/>
      </w:numPr>
      <w:spacing w:line="260" w:lineRule="atLeast"/>
    </w:pPr>
    <w:rPr>
      <w:rFonts w:ascii="Arial Black" w:hAnsi="Arial Black" w:cs="Arial"/>
      <w:color w:val="4B217E"/>
      <w:sz w:val="19"/>
      <w:lang w:eastAsia="en-US"/>
    </w:rPr>
  </w:style>
  <w:style w:type="paragraph" w:styleId="af4">
    <w:name w:val="Revision"/>
    <w:hidden/>
    <w:uiPriority w:val="99"/>
    <w:semiHidden/>
    <w:rsid w:val="0040421B"/>
    <w:rPr>
      <w:rFonts w:ascii="Garamond" w:hAnsi="Garamond"/>
      <w:sz w:val="22"/>
      <w:szCs w:val="24"/>
      <w:lang w:eastAsia="en-US"/>
    </w:rPr>
  </w:style>
  <w:style w:type="table" w:customStyle="1" w:styleId="GTITableStyle1">
    <w:name w:val="GTI Table Style 1"/>
    <w:basedOn w:val="a1"/>
    <w:uiPriority w:val="99"/>
    <w:rsid w:val="000201D1"/>
    <w:rPr>
      <w:lang w:val="en-US" w:eastAsia="en-US"/>
    </w:rPr>
    <w:tblPr>
      <w:tblBorders>
        <w:top w:val="single" w:sz="12" w:space="0" w:color="4F2D7F"/>
        <w:bottom w:val="single" w:sz="12" w:space="0" w:color="4F2D7F"/>
        <w:insideH w:val="single" w:sz="4" w:space="0" w:color="4F2D7F"/>
      </w:tblBorders>
    </w:tblPr>
    <w:tcPr>
      <w:shd w:val="clear" w:color="auto" w:fill="auto"/>
    </w:tcPr>
  </w:style>
  <w:style w:type="character" w:customStyle="1" w:styleId="a7">
    <w:name w:val="页眉 字符"/>
    <w:basedOn w:val="a0"/>
    <w:link w:val="a6"/>
    <w:uiPriority w:val="99"/>
    <w:rsid w:val="004B012B"/>
    <w:rPr>
      <w:rFonts w:ascii="Arial" w:hAnsi="Arial"/>
      <w:b/>
      <w:color w:val="808080"/>
      <w:sz w:val="16"/>
      <w:szCs w:val="24"/>
      <w:lang w:eastAsia="en-US"/>
    </w:rPr>
  </w:style>
  <w:style w:type="character" w:customStyle="1" w:styleId="10">
    <w:name w:val="未处理的提及1"/>
    <w:basedOn w:val="a0"/>
    <w:uiPriority w:val="99"/>
    <w:semiHidden/>
    <w:unhideWhenUsed/>
    <w:rsid w:val="0092518A"/>
    <w:rPr>
      <w:color w:val="808080"/>
      <w:shd w:val="clear" w:color="auto" w:fill="E6E6E6"/>
    </w:rPr>
  </w:style>
  <w:style w:type="table" w:styleId="af5">
    <w:name w:val="Table Grid"/>
    <w:basedOn w:val="a1"/>
    <w:rsid w:val="003F1E15"/>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606052">
      <w:bodyDiv w:val="1"/>
      <w:marLeft w:val="0"/>
      <w:marRight w:val="0"/>
      <w:marTop w:val="0"/>
      <w:marBottom w:val="0"/>
      <w:divBdr>
        <w:top w:val="none" w:sz="0" w:space="0" w:color="auto"/>
        <w:left w:val="none" w:sz="0" w:space="0" w:color="auto"/>
        <w:bottom w:val="none" w:sz="0" w:space="0" w:color="auto"/>
        <w:right w:val="none" w:sz="0" w:space="0" w:color="auto"/>
      </w:divBdr>
    </w:div>
    <w:div w:id="804127651">
      <w:bodyDiv w:val="1"/>
      <w:marLeft w:val="0"/>
      <w:marRight w:val="0"/>
      <w:marTop w:val="0"/>
      <w:marBottom w:val="0"/>
      <w:divBdr>
        <w:top w:val="none" w:sz="0" w:space="0" w:color="auto"/>
        <w:left w:val="none" w:sz="0" w:space="0" w:color="auto"/>
        <w:bottom w:val="none" w:sz="0" w:space="0" w:color="auto"/>
        <w:right w:val="none" w:sz="0" w:space="0" w:color="auto"/>
      </w:divBdr>
    </w:div>
    <w:div w:id="156737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GTUKWordTemplates\GTUK2008\GT%20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c1e521efcbccb9dd04da582e7c3561bc">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8fcdf2f56971aae3378d7f51e35b8885"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09f9bc55-a7a1-410d-8372-6c53085102bf">T4T5T3R555WE-636262436-8167</_dlc_DocId>
    <_dlc_DocIdUrl xmlns="09f9bc55-a7a1-410d-8372-6c53085102bf">
      <Url>https://gtinetorg.sharepoint.com/sites/leapdocs/_layouts/15/DocIdRedir.aspx?ID=T4T5T3R555WE-636262436-8167</Url>
      <Description>T4T5T3R555WE-636262436-8167</Description>
    </_dlc_DocIdUrl>
    <Version_x0020_comments xmlns="bb0eabce-1d9a-4bb1-b921-06bb96e89da8" xsi:nil="true"/>
  </documentManagement>
</p:properti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18FEFB25-0065-4936-9DFF-746B587BDFFC}">
  <ds:schemaRefs>
    <ds:schemaRef ds:uri="http://schemas.openxmlformats.org/officeDocument/2006/bibliography"/>
  </ds:schemaRefs>
</ds:datastoreItem>
</file>

<file path=customXml/itemProps2.xml><?xml version="1.0" encoding="utf-8"?>
<ds:datastoreItem xmlns:ds="http://schemas.openxmlformats.org/officeDocument/2006/customXml" ds:itemID="{54260614-422B-4D34-B9E5-4C5387E6D11A}">
  <ds:schemaRefs>
    <ds:schemaRef ds:uri="http://schemas.microsoft.com/sharepoint/events"/>
  </ds:schemaRefs>
</ds:datastoreItem>
</file>

<file path=customXml/itemProps3.xml><?xml version="1.0" encoding="utf-8"?>
<ds:datastoreItem xmlns:ds="http://schemas.openxmlformats.org/officeDocument/2006/customXml" ds:itemID="{E4AC9B32-F0A9-46A4-B825-21C68D1411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75D9E0-30AD-4FFF-9F90-A74FDE68C324}">
  <ds:schemaRefs>
    <ds:schemaRef ds:uri="http://schemas.microsoft.com/sharepoint/v3/contenttype/forms"/>
  </ds:schemaRefs>
</ds:datastoreItem>
</file>

<file path=customXml/itemProps5.xml><?xml version="1.0" encoding="utf-8"?>
<ds:datastoreItem xmlns:ds="http://schemas.openxmlformats.org/officeDocument/2006/customXml" ds:itemID="{E178C51A-07D3-48A4-A64E-41CCEE81A1F8}">
  <ds:schemaRefs>
    <ds:schemaRef ds:uri="http://schemas.microsoft.com/office/2006/metadata/properties"/>
    <ds:schemaRef ds:uri="http://schemas.microsoft.com/office/infopath/2007/PartnerControls"/>
    <ds:schemaRef ds:uri="09f9bc55-a7a1-410d-8372-6c53085102bf"/>
    <ds:schemaRef ds:uri="bb0eabce-1d9a-4bb1-b921-06bb96e89da8"/>
  </ds:schemaRefs>
</ds:datastoreItem>
</file>

<file path=customXml/itemProps6.xml><?xml version="1.0" encoding="utf-8"?>
<ds:datastoreItem xmlns:ds="http://schemas.openxmlformats.org/officeDocument/2006/customXml" ds:itemID="{C7186C24-A486-4A64-9FE2-1ABDF9EA2F92}">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GT Normal.dot</Template>
  <TotalTime>95</TotalTime>
  <Pages>6</Pages>
  <Words>2873</Words>
  <Characters>474</Characters>
  <Application>Microsoft Office Word</Application>
  <DocSecurity>0</DocSecurity>
  <Lines>3</Lines>
  <Paragraphs>6</Paragraphs>
  <ScaleCrop>false</ScaleCrop>
  <Company>Grant Thornton LLP</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border agreement</dc:title>
  <dc:creator>GTUSER</dc:creator>
  <cp:lastModifiedBy>Birdie Bai 白璐</cp:lastModifiedBy>
  <cp:revision>8</cp:revision>
  <cp:lastPrinted>1999-11-25T19:53:00Z</cp:lastPrinted>
  <dcterms:created xsi:type="dcterms:W3CDTF">2018-12-19T06:58:00Z</dcterms:created>
  <dcterms:modified xsi:type="dcterms:W3CDTF">2023-12-19T04:40:00Z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T Templates Version">
    <vt:lpwstr>GT Normal R3.2 2003 22/12/08</vt:lpwstr>
  </property>
  <property fmtid="{D5CDD505-2E9C-101B-9397-08002B2CF9AE}" pid="3" name="GT Version">
    <vt:r8>3.3</vt:r8>
  </property>
  <property fmtid="{D5CDD505-2E9C-101B-9397-08002B2CF9AE}" pid="4" name="GT Date">
    <vt:filetime>2009-09-23T23:00:00Z</vt:filetime>
  </property>
  <property fmtid="{D5CDD505-2E9C-101B-9397-08002B2CF9AE}" pid="5" name="Document type">
    <vt:lpwstr>Other</vt:lpwstr>
  </property>
  <property fmtid="{D5CDD505-2E9C-101B-9397-08002B2CF9AE}" pid="6" name="Member firm">
    <vt:lpwstr>(a) Policy documents - all member firms</vt:lpwstr>
  </property>
  <property fmtid="{D5CDD505-2E9C-101B-9397-08002B2CF9AE}" pid="7" name="ContentType">
    <vt:lpwstr>Document</vt:lpwstr>
  </property>
  <property fmtid="{D5CDD505-2E9C-101B-9397-08002B2CF9AE}" pid="8" name="Folder">
    <vt:lpwstr>2014 9b November call</vt:lpwstr>
  </property>
  <property fmtid="{D5CDD505-2E9C-101B-9397-08002B2CF9AE}" pid="9" name="Subfold1">
    <vt:lpwstr>Agenda and materials</vt:lpwstr>
  </property>
  <property fmtid="{D5CDD505-2E9C-101B-9397-08002B2CF9AE}" pid="10" name="EmailTo">
    <vt:lpwstr/>
  </property>
  <property fmtid="{D5CDD505-2E9C-101B-9397-08002B2CF9AE}" pid="11" name="EmailSender">
    <vt:lpwstr/>
  </property>
  <property fmtid="{D5CDD505-2E9C-101B-9397-08002B2CF9AE}" pid="12" name="EmailFrom">
    <vt:lpwstr/>
  </property>
  <property fmtid="{D5CDD505-2E9C-101B-9397-08002B2CF9AE}" pid="13" name="EmailSubject">
    <vt:lpwstr/>
  </property>
  <property fmtid="{D5CDD505-2E9C-101B-9397-08002B2CF9AE}" pid="14" name="EmailCc">
    <vt:lpwstr/>
  </property>
  <property fmtid="{D5CDD505-2E9C-101B-9397-08002B2CF9AE}" pid="15" name="IndustryTaxHTField0">
    <vt:lpwstr/>
  </property>
  <property fmtid="{D5CDD505-2E9C-101B-9397-08002B2CF9AE}" pid="16" name="Service lineTaxHTField0">
    <vt:lpwstr/>
  </property>
  <property fmtid="{D5CDD505-2E9C-101B-9397-08002B2CF9AE}" pid="17" name="SegmentTaxHTField0">
    <vt:lpwstr/>
  </property>
  <property fmtid="{D5CDD505-2E9C-101B-9397-08002B2CF9AE}" pid="18" name="IsKey">
    <vt:lpwstr>1</vt:lpwstr>
  </property>
  <property fmtid="{D5CDD505-2E9C-101B-9397-08002B2CF9AE}" pid="19" name="IsNew">
    <vt:lpwstr>1</vt:lpwstr>
  </property>
  <property fmtid="{D5CDD505-2E9C-101B-9397-08002B2CF9AE}" pid="20" name="Content categoryTaxHTField0">
    <vt:lpwstr/>
  </property>
  <property fmtid="{D5CDD505-2E9C-101B-9397-08002B2CF9AE}" pid="21" name="TaxCatchAll">
    <vt:lpwstr/>
  </property>
  <property fmtid="{D5CDD505-2E9C-101B-9397-08002B2CF9AE}" pid="22" name="PublishingExpirationDate">
    <vt:lpwstr/>
  </property>
  <property fmtid="{D5CDD505-2E9C-101B-9397-08002B2CF9AE}" pid="23" name="PublishingStartDate">
    <vt:lpwstr/>
  </property>
  <property fmtid="{D5CDD505-2E9C-101B-9397-08002B2CF9AE}" pid="24" name="ContentTypeId">
    <vt:lpwstr>0x0101002F336B2D3F1F0B47B83A799D32CBD522</vt:lpwstr>
  </property>
  <property fmtid="{D5CDD505-2E9C-101B-9397-08002B2CF9AE}" pid="25" name="Industry">
    <vt:lpwstr/>
  </property>
  <property fmtid="{D5CDD505-2E9C-101B-9397-08002B2CF9AE}" pid="26" name="Segment">
    <vt:lpwstr/>
  </property>
  <property fmtid="{D5CDD505-2E9C-101B-9397-08002B2CF9AE}" pid="27" name="Service line">
    <vt:lpwstr/>
  </property>
  <property fmtid="{D5CDD505-2E9C-101B-9397-08002B2CF9AE}" pid="28" name="Content category">
    <vt:lpwstr/>
  </property>
  <property fmtid="{D5CDD505-2E9C-101B-9397-08002B2CF9AE}" pid="29" name="_dlc_DocIdItemGuid">
    <vt:lpwstr>1af9a086-54f8-453d-b06a-19ab9eec99cc</vt:lpwstr>
  </property>
</Properties>
</file>