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664" w:rsidRPr="005F0664" w:rsidRDefault="005F0664">
      <w:pPr>
        <w:rPr>
          <w:rFonts w:ascii="宋体" w:hAnsi="宋体" w:hint="eastAsia"/>
          <w:sz w:val="24"/>
        </w:rPr>
      </w:pPr>
    </w:p>
    <w:p w:rsidR="005F0664" w:rsidRPr="005F0664" w:rsidRDefault="005F0664" w:rsidP="005F0664">
      <w:pPr>
        <w:rPr>
          <w:rFonts w:ascii="宋体" w:hAnsi="宋体" w:hint="eastAsia"/>
          <w:b/>
          <w:sz w:val="24"/>
        </w:rPr>
      </w:pPr>
      <w:r w:rsidRPr="005F0664">
        <w:rPr>
          <w:rFonts w:ascii="宋体" w:hAnsi="宋体" w:hint="eastAsia"/>
          <w:b/>
          <w:sz w:val="24"/>
        </w:rPr>
        <w:t>致：</w:t>
      </w:r>
      <w:r w:rsidR="00880E28">
        <w:rPr>
          <w:rFonts w:ascii="宋体" w:hAnsi="宋体" w:hint="eastAsia"/>
          <w:b/>
          <w:sz w:val="24"/>
        </w:rPr>
        <w:t>致同会计师事务所（特殊普通合伙）</w:t>
      </w:r>
      <w:r w:rsidRPr="005F0664">
        <w:rPr>
          <w:rFonts w:ascii="宋体" w:hAnsi="宋体" w:hint="eastAsia"/>
          <w:b/>
          <w:sz w:val="24"/>
        </w:rPr>
        <w:tab/>
      </w:r>
      <w:r w:rsidRPr="005F0664">
        <w:rPr>
          <w:rFonts w:ascii="宋体" w:hAnsi="宋体" w:hint="eastAsia"/>
          <w:b/>
          <w:sz w:val="24"/>
        </w:rPr>
        <w:tab/>
      </w:r>
      <w:r w:rsidRPr="005F0664">
        <w:rPr>
          <w:rFonts w:ascii="宋体" w:hAnsi="宋体" w:hint="eastAsia"/>
          <w:b/>
          <w:sz w:val="24"/>
        </w:rPr>
        <w:tab/>
      </w:r>
      <w:r w:rsidRPr="005F0664">
        <w:rPr>
          <w:rFonts w:ascii="宋体" w:hAnsi="宋体" w:hint="eastAsia"/>
          <w:b/>
          <w:sz w:val="24"/>
        </w:rPr>
        <w:tab/>
      </w:r>
      <w:r w:rsidRPr="005F0664">
        <w:rPr>
          <w:rFonts w:ascii="宋体" w:hAnsi="宋体" w:hint="eastAsia"/>
          <w:b/>
          <w:sz w:val="24"/>
        </w:rPr>
        <w:tab/>
      </w:r>
      <w:r w:rsidRPr="005F0664">
        <w:rPr>
          <w:rFonts w:ascii="宋体" w:hAnsi="宋体" w:hint="eastAsia"/>
          <w:b/>
          <w:sz w:val="24"/>
        </w:rPr>
        <w:tab/>
      </w:r>
      <w:r w:rsidRPr="005F0664">
        <w:rPr>
          <w:rFonts w:ascii="宋体" w:hAnsi="宋体" w:hint="eastAsia"/>
          <w:b/>
          <w:sz w:val="24"/>
        </w:rPr>
        <w:tab/>
      </w:r>
      <w:r w:rsidRPr="005F0664">
        <w:rPr>
          <w:rFonts w:ascii="宋体" w:hAnsi="宋体" w:hint="eastAsia"/>
          <w:b/>
          <w:sz w:val="24"/>
        </w:rPr>
        <w:tab/>
      </w:r>
      <w:r w:rsidRPr="005F0664">
        <w:rPr>
          <w:rFonts w:ascii="宋体" w:hAnsi="宋体" w:hint="eastAsia"/>
          <w:b/>
          <w:sz w:val="24"/>
        </w:rPr>
        <w:tab/>
      </w:r>
    </w:p>
    <w:p w:rsidR="005F0664" w:rsidRPr="005F0664" w:rsidRDefault="005F0664" w:rsidP="005F0664">
      <w:pPr>
        <w:rPr>
          <w:rFonts w:ascii="宋体" w:hAnsi="宋体"/>
          <w:sz w:val="24"/>
        </w:rPr>
      </w:pP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谨此证明在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  <w:u w:val="single"/>
        </w:rPr>
        <w:t xml:space="preserve">                    </w:t>
      </w:r>
      <w:r w:rsidRPr="005F0664">
        <w:rPr>
          <w:rFonts w:ascii="宋体" w:hAnsi="宋体" w:hint="eastAsia"/>
          <w:sz w:val="24"/>
        </w:rPr>
        <w:t>公司有如下存货：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1、</w:t>
      </w:r>
      <w:r w:rsidRPr="005F0664">
        <w:rPr>
          <w:rFonts w:ascii="宋体" w:hAnsi="宋体" w:hint="eastAsia"/>
          <w:sz w:val="24"/>
        </w:rPr>
        <w:tab/>
        <w:t>材料采购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2、</w:t>
      </w:r>
      <w:r w:rsidRPr="005F0664">
        <w:rPr>
          <w:rFonts w:ascii="宋体" w:hAnsi="宋体" w:hint="eastAsia"/>
          <w:sz w:val="24"/>
        </w:rPr>
        <w:tab/>
        <w:t>原材料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3、</w:t>
      </w:r>
      <w:r w:rsidRPr="005F0664">
        <w:rPr>
          <w:rFonts w:ascii="宋体" w:hAnsi="宋体" w:hint="eastAsia"/>
          <w:sz w:val="24"/>
        </w:rPr>
        <w:tab/>
        <w:t>包装物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4、</w:t>
      </w:r>
      <w:r w:rsidRPr="005F0664">
        <w:rPr>
          <w:rFonts w:ascii="宋体" w:hAnsi="宋体" w:hint="eastAsia"/>
          <w:sz w:val="24"/>
        </w:rPr>
        <w:tab/>
        <w:t>低值易耗品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5、</w:t>
      </w:r>
      <w:r w:rsidRPr="005F0664">
        <w:rPr>
          <w:rFonts w:ascii="宋体" w:hAnsi="宋体" w:hint="eastAsia"/>
          <w:sz w:val="24"/>
        </w:rPr>
        <w:tab/>
        <w:t>材料成本差异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6、</w:t>
      </w:r>
      <w:r w:rsidRPr="005F0664">
        <w:rPr>
          <w:rFonts w:ascii="宋体" w:hAnsi="宋体" w:hint="eastAsia"/>
          <w:sz w:val="24"/>
        </w:rPr>
        <w:tab/>
        <w:t>生产成本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7、</w:t>
      </w:r>
      <w:r w:rsidRPr="005F0664">
        <w:rPr>
          <w:rFonts w:ascii="宋体" w:hAnsi="宋体" w:hint="eastAsia"/>
          <w:sz w:val="24"/>
        </w:rPr>
        <w:tab/>
        <w:t>自制半成品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bookmarkStart w:id="0" w:name="_GoBack"/>
      <w:bookmarkEnd w:id="0"/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8、</w:t>
      </w:r>
      <w:r w:rsidRPr="005F0664">
        <w:rPr>
          <w:rFonts w:ascii="宋体" w:hAnsi="宋体" w:hint="eastAsia"/>
          <w:sz w:val="24"/>
        </w:rPr>
        <w:tab/>
        <w:t>产成品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9、</w:t>
      </w:r>
      <w:r w:rsidRPr="005F0664">
        <w:rPr>
          <w:rFonts w:ascii="宋体" w:hAnsi="宋体" w:hint="eastAsia"/>
          <w:sz w:val="24"/>
        </w:rPr>
        <w:tab/>
        <w:t>库存商品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10、委托加工物资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11、</w:t>
      </w:r>
      <w:r w:rsidRPr="005F0664">
        <w:rPr>
          <w:rFonts w:ascii="宋体" w:hAnsi="宋体" w:hint="eastAsia"/>
          <w:sz w:val="24"/>
        </w:rPr>
        <w:tab/>
        <w:t>受托代销商品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12、委托代销商品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13、分期收款发出商品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14、开发成本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15、开发产品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16、出租开发产品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17、工程施工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ab/>
        <w:t>合计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元；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Default="005F0664" w:rsidP="005F0664">
      <w:pPr>
        <w:rPr>
          <w:rFonts w:ascii="宋体" w:hAnsi="宋体" w:hint="eastAsia"/>
          <w:b/>
          <w:sz w:val="24"/>
        </w:rPr>
      </w:pPr>
    </w:p>
    <w:p w:rsidR="005F0664" w:rsidRPr="005F0664" w:rsidRDefault="005F0664" w:rsidP="005F0664">
      <w:pPr>
        <w:rPr>
          <w:rFonts w:ascii="宋体" w:hAnsi="宋体" w:hint="eastAsia"/>
          <w:b/>
          <w:sz w:val="24"/>
        </w:rPr>
      </w:pPr>
      <w:r w:rsidRPr="005F0664">
        <w:rPr>
          <w:rFonts w:ascii="宋体" w:hAnsi="宋体" w:hint="eastAsia"/>
          <w:b/>
          <w:sz w:val="24"/>
        </w:rPr>
        <w:t>详细说明如下：</w:t>
      </w:r>
      <w:r w:rsidRPr="005F0664">
        <w:rPr>
          <w:rFonts w:ascii="宋体" w:hAnsi="宋体" w:hint="eastAsia"/>
          <w:b/>
          <w:sz w:val="24"/>
        </w:rPr>
        <w:tab/>
      </w:r>
      <w:r w:rsidRPr="005F0664">
        <w:rPr>
          <w:rFonts w:ascii="宋体" w:hAnsi="宋体" w:hint="eastAsia"/>
          <w:b/>
          <w:sz w:val="24"/>
        </w:rPr>
        <w:tab/>
      </w:r>
      <w:r w:rsidRPr="005F0664">
        <w:rPr>
          <w:rFonts w:ascii="宋体" w:hAnsi="宋体" w:hint="eastAsia"/>
          <w:b/>
          <w:sz w:val="24"/>
        </w:rPr>
        <w:tab/>
      </w:r>
      <w:r w:rsidRPr="005F0664">
        <w:rPr>
          <w:rFonts w:ascii="宋体" w:hAnsi="宋体" w:hint="eastAsia"/>
          <w:b/>
          <w:sz w:val="24"/>
        </w:rPr>
        <w:tab/>
      </w:r>
      <w:r w:rsidRPr="005F0664">
        <w:rPr>
          <w:rFonts w:ascii="宋体" w:hAnsi="宋体" w:hint="eastAsia"/>
          <w:b/>
          <w:sz w:val="24"/>
        </w:rPr>
        <w:tab/>
      </w:r>
      <w:r w:rsidRPr="005F0664">
        <w:rPr>
          <w:rFonts w:ascii="宋体" w:hAnsi="宋体" w:hint="eastAsia"/>
          <w:b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1、</w:t>
      </w:r>
      <w:r w:rsidRPr="005F0664">
        <w:rPr>
          <w:rFonts w:ascii="宋体" w:hAnsi="宋体" w:hint="eastAsia"/>
          <w:sz w:val="24"/>
        </w:rPr>
        <w:tab/>
        <w:t>上述存货均真实存在。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2、</w:t>
      </w:r>
      <w:r w:rsidRPr="005F0664">
        <w:rPr>
          <w:rFonts w:ascii="宋体" w:hAnsi="宋体" w:hint="eastAsia"/>
          <w:sz w:val="24"/>
        </w:rPr>
        <w:tab/>
        <w:t>上述存货除已计提存货跌价准备的部分外，可变现净值均大于帐面价值。</w:t>
      </w:r>
    </w:p>
    <w:p w:rsid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3、</w:t>
      </w:r>
      <w:r w:rsidRPr="005F0664">
        <w:rPr>
          <w:rFonts w:ascii="宋体" w:hAnsi="宋体" w:hint="eastAsia"/>
          <w:sz w:val="24"/>
        </w:rPr>
        <w:tab/>
        <w:t>所有权不属本公司的存货已清楚划分出来，未包括在上述存货清单中。</w:t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4、</w:t>
      </w:r>
      <w:r w:rsidRPr="005F0664">
        <w:rPr>
          <w:rFonts w:ascii="宋体" w:hAnsi="宋体" w:hint="eastAsia"/>
          <w:sz w:val="24"/>
        </w:rPr>
        <w:tab/>
        <w:t>上述存货中用于抵押及质押的有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元，其余存货均由本公司拥有并控制。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>5、</w:t>
      </w:r>
      <w:r w:rsidRPr="005F0664">
        <w:rPr>
          <w:rFonts w:ascii="宋体" w:hAnsi="宋体" w:hint="eastAsia"/>
          <w:sz w:val="24"/>
        </w:rPr>
        <w:tab/>
        <w:t>其他需要说明的事项：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ab/>
        <w:t>1）、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ab/>
        <w:t>2）、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ab/>
        <w:t>3）、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/>
          <w:sz w:val="24"/>
        </w:rPr>
      </w:pP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经理/财务主管签名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/>
          <w:sz w:val="24"/>
        </w:rPr>
      </w:pP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单位公章：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</w:p>
    <w:p w:rsidR="005F0664" w:rsidRPr="005F0664" w:rsidRDefault="005F0664" w:rsidP="005F0664">
      <w:pPr>
        <w:rPr>
          <w:rFonts w:ascii="宋体" w:hAnsi="宋体"/>
          <w:sz w:val="24"/>
        </w:rPr>
      </w:pP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</w:p>
    <w:p w:rsidR="005F0664" w:rsidRPr="005F0664" w:rsidRDefault="005F0664" w:rsidP="005F0664">
      <w:pPr>
        <w:rPr>
          <w:rFonts w:ascii="宋体" w:hAnsi="宋体"/>
          <w:sz w:val="24"/>
        </w:rPr>
      </w:pP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</w:p>
    <w:p w:rsidR="005F0664" w:rsidRPr="005F0664" w:rsidRDefault="005F0664" w:rsidP="005F0664">
      <w:pPr>
        <w:rPr>
          <w:rFonts w:ascii="宋体" w:hAnsi="宋体"/>
          <w:sz w:val="24"/>
        </w:rPr>
      </w:pP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</w:p>
    <w:p w:rsidR="005F0664" w:rsidRPr="005F0664" w:rsidRDefault="005F0664" w:rsidP="005F0664">
      <w:pPr>
        <w:rPr>
          <w:rFonts w:ascii="宋体" w:hAnsi="宋体" w:hint="eastAsia"/>
          <w:sz w:val="24"/>
        </w:rPr>
      </w:pP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</w:r>
      <w:r w:rsidR="005B2928">
        <w:rPr>
          <w:rFonts w:ascii="宋体" w:hAnsi="宋体" w:hint="eastAsia"/>
          <w:sz w:val="24"/>
        </w:rPr>
        <w:t xml:space="preserve">    </w:t>
      </w:r>
      <w:r w:rsidRPr="005F0664">
        <w:rPr>
          <w:rFonts w:ascii="宋体" w:hAnsi="宋体" w:hint="eastAsia"/>
          <w:sz w:val="24"/>
        </w:rPr>
        <w:t>年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月</w:t>
      </w:r>
      <w:r w:rsidRPr="005F0664">
        <w:rPr>
          <w:rFonts w:ascii="宋体" w:hAnsi="宋体" w:hint="eastAsia"/>
          <w:sz w:val="24"/>
        </w:rPr>
        <w:tab/>
      </w:r>
      <w:r w:rsidRPr="005F0664">
        <w:rPr>
          <w:rFonts w:ascii="宋体" w:hAnsi="宋体" w:hint="eastAsia"/>
          <w:sz w:val="24"/>
        </w:rPr>
        <w:tab/>
        <w:t>日</w:t>
      </w:r>
    </w:p>
    <w:p w:rsidR="005F0664" w:rsidRPr="005F0664" w:rsidRDefault="005F0664" w:rsidP="005F0664">
      <w:pPr>
        <w:rPr>
          <w:rFonts w:ascii="宋体" w:hAnsi="宋体"/>
          <w:sz w:val="24"/>
        </w:rPr>
      </w:pP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  <w:r w:rsidRPr="005F0664">
        <w:rPr>
          <w:rFonts w:ascii="宋体" w:hAnsi="宋体"/>
          <w:sz w:val="24"/>
        </w:rPr>
        <w:tab/>
      </w:r>
    </w:p>
    <w:p w:rsidR="005F0664" w:rsidRPr="005F0664" w:rsidRDefault="005F0664">
      <w:pPr>
        <w:rPr>
          <w:rFonts w:ascii="宋体" w:hAnsi="宋体" w:hint="eastAsia"/>
          <w:sz w:val="24"/>
        </w:rPr>
      </w:pPr>
    </w:p>
    <w:sectPr w:rsidR="005F0664" w:rsidRPr="005F06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664"/>
    <w:rsid w:val="005B2928"/>
    <w:rsid w:val="005F0664"/>
    <w:rsid w:val="00880E28"/>
    <w:rsid w:val="00A0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F066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F066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>北京京都会计师事务所</Company>
  <LinksUpToDate>false</LinksUpToDate>
  <CharactersWithSpaces>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致：北京京都会计师事务所有限公司</dc:title>
  <dc:creator>bjcpauser</dc:creator>
  <cp:lastModifiedBy>ldl</cp:lastModifiedBy>
  <cp:revision>2</cp:revision>
  <dcterms:created xsi:type="dcterms:W3CDTF">2012-07-24T08:39:00Z</dcterms:created>
  <dcterms:modified xsi:type="dcterms:W3CDTF">2012-07-24T08:39:00Z</dcterms:modified>
</cp:coreProperties>
</file>